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F55F5E" w14:textId="77777777" w:rsidR="006139B9" w:rsidRDefault="006139B9">
      <w:pPr>
        <w:pStyle w:val="VorblattDokumentstatus"/>
      </w:pPr>
      <w:bookmarkStart w:id="0" w:name="ENORM_STATUS_VORBL"/>
      <w:bookmarkStart w:id="1" w:name="_GoBack"/>
      <w:bookmarkEnd w:id="1"/>
      <w:r w:rsidRPr="006139B9">
        <w:t>Referentenentwurf</w:t>
      </w:r>
      <w:bookmarkEnd w:id="0"/>
    </w:p>
    <w:p w14:paraId="0A587A69" w14:textId="77777777" w:rsidR="006139B9" w:rsidRDefault="006139B9">
      <w:pPr>
        <w:pStyle w:val="Initiant"/>
      </w:pPr>
      <w:bookmarkStart w:id="2" w:name="ENORM_INITIANTEN"/>
      <w:r w:rsidRPr="006139B9">
        <w:t>des Bundesministeriums für Arbeit und Soziales</w:t>
      </w:r>
      <w:bookmarkEnd w:id="2"/>
      <w:r w:rsidR="003907FF">
        <w:t xml:space="preserve"> </w:t>
      </w:r>
      <w:r w:rsidR="003907FF" w:rsidRPr="003907FF">
        <w:t>und des Bundesministeriums des Innern</w:t>
      </w:r>
      <w:r w:rsidR="003907FF">
        <w:t xml:space="preserve"> und</w:t>
      </w:r>
      <w:r w:rsidR="003907FF" w:rsidRPr="003907FF">
        <w:t xml:space="preserve"> für Heimat</w:t>
      </w:r>
    </w:p>
    <w:p w14:paraId="7F5CB8C6" w14:textId="77777777" w:rsidR="006139B9" w:rsidRPr="007B1177" w:rsidRDefault="006139B9">
      <w:pPr>
        <w:pStyle w:val="VorblattBezeichnung"/>
      </w:pPr>
      <w:r w:rsidRPr="006139B9">
        <w:t xml:space="preserve">Verordnung zur </w:t>
      </w:r>
      <w:r w:rsidR="00C95C49">
        <w:t>Weiterentwicklung der Fachkräfteeinwanderung</w:t>
      </w:r>
    </w:p>
    <w:p w14:paraId="232991B2" w14:textId="77777777" w:rsidR="006139B9" w:rsidRDefault="006139B9">
      <w:pPr>
        <w:pStyle w:val="VorblattTitelProblemundZiel"/>
      </w:pPr>
      <w:r>
        <w:t>A. Problem und Ziel</w:t>
      </w:r>
    </w:p>
    <w:p w14:paraId="0CC7269E" w14:textId="17BFF888" w:rsidR="002C3302" w:rsidRDefault="002C3302" w:rsidP="002C3302">
      <w:pPr>
        <w:pStyle w:val="Text"/>
      </w:pPr>
      <w:r>
        <w:t>Arbeitgeber in Deutschland</w:t>
      </w:r>
      <w:r w:rsidRPr="0012251B">
        <w:t xml:space="preserve"> </w:t>
      </w:r>
      <w:r>
        <w:t>haben vermehrt</w:t>
      </w:r>
      <w:r w:rsidRPr="0012251B">
        <w:t xml:space="preserve"> Schwierigkeiten, Fach- und Arbeitskräfte </w:t>
      </w:r>
      <w:r>
        <w:t xml:space="preserve">auf dem inländischen und europäischen Arbeitsmarkt </w:t>
      </w:r>
      <w:r w:rsidRPr="0012251B">
        <w:t xml:space="preserve">zu </w:t>
      </w:r>
      <w:r>
        <w:t>gewinnen</w:t>
      </w:r>
      <w:r w:rsidRPr="0012251B">
        <w:t xml:space="preserve">. Die Zahl der offenen Stellen </w:t>
      </w:r>
      <w:r>
        <w:t>beläuft sich</w:t>
      </w:r>
      <w:r w:rsidRPr="0012251B">
        <w:t xml:space="preserve"> </w:t>
      </w:r>
      <w:r>
        <w:t xml:space="preserve">laut der Stellenerhebung des Instituts für Arbeitsmarkt- und Berufsforschung </w:t>
      </w:r>
      <w:r w:rsidR="005778CC">
        <w:t>im</w:t>
      </w:r>
      <w:r w:rsidR="005778CC" w:rsidRPr="00C70367">
        <w:t xml:space="preserve"> </w:t>
      </w:r>
      <w:r w:rsidR="00EA54A0">
        <w:t>dritten</w:t>
      </w:r>
      <w:r w:rsidR="00EA54A0" w:rsidRPr="00C70367">
        <w:t xml:space="preserve"> </w:t>
      </w:r>
      <w:r w:rsidRPr="00C70367">
        <w:t xml:space="preserve">Quartal 2022 </w:t>
      </w:r>
      <w:r w:rsidRPr="0012251B">
        <w:t>auf rund 1,</w:t>
      </w:r>
      <w:r w:rsidR="00EA54A0">
        <w:t>8</w:t>
      </w:r>
      <w:r w:rsidRPr="0012251B">
        <w:t xml:space="preserve"> Millionen</w:t>
      </w:r>
      <w:r w:rsidR="00EA54A0">
        <w:t>, der zweithöchste je gemessene Wert</w:t>
      </w:r>
      <w:r w:rsidRPr="0012251B">
        <w:t xml:space="preserve">. </w:t>
      </w:r>
      <w:r>
        <w:t>Auch sind in Deutschland mehr Ausbildungsstellen als Ausbildungssuchende gemeldet.</w:t>
      </w:r>
      <w:r w:rsidRPr="0012251B">
        <w:t xml:space="preserve"> </w:t>
      </w:r>
      <w:r w:rsidR="0093774E" w:rsidRPr="0012251B">
        <w:t>D</w:t>
      </w:r>
      <w:r w:rsidR="0093774E">
        <w:t>ie Deckungslücke</w:t>
      </w:r>
      <w:r w:rsidR="0093774E" w:rsidRPr="0012251B">
        <w:t xml:space="preserve"> ist bereits bei vielen </w:t>
      </w:r>
      <w:r w:rsidR="0093774E">
        <w:t>Arbeitgebern</w:t>
      </w:r>
      <w:r w:rsidR="0093774E" w:rsidRPr="00E56289">
        <w:t xml:space="preserve"> </w:t>
      </w:r>
      <w:r w:rsidR="0093774E" w:rsidRPr="0012251B">
        <w:t xml:space="preserve">spürbar, </w:t>
      </w:r>
      <w:r w:rsidR="0093774E">
        <w:t xml:space="preserve">unter anderem </w:t>
      </w:r>
      <w:r w:rsidR="0093774E" w:rsidRPr="0012251B">
        <w:t>in de</w:t>
      </w:r>
      <w:r w:rsidR="0093774E">
        <w:t>n</w:t>
      </w:r>
      <w:r w:rsidR="0093774E" w:rsidRPr="0012251B">
        <w:t xml:space="preserve"> Gesundheits- und Pflegeb</w:t>
      </w:r>
      <w:r w:rsidR="0093774E">
        <w:t>erufen</w:t>
      </w:r>
      <w:r w:rsidR="0093774E" w:rsidRPr="0012251B">
        <w:t xml:space="preserve">, </w:t>
      </w:r>
      <w:r w:rsidR="0093774E">
        <w:t xml:space="preserve">bei der Kinderbetreuung, in der Softwareentwicklung, in Bau- und Ausbauberufen und in vielen weiteren Produktions- und Dienstleistungsberufen, </w:t>
      </w:r>
      <w:r w:rsidR="0093774E" w:rsidRPr="0012251B">
        <w:t xml:space="preserve">und hat sich zu einem Risiko für </w:t>
      </w:r>
      <w:r w:rsidR="0093774E">
        <w:t>den Wohlstand im Land</w:t>
      </w:r>
      <w:r w:rsidR="0093774E" w:rsidRPr="0012251B">
        <w:t xml:space="preserve"> entwickelt. </w:t>
      </w:r>
      <w:r w:rsidRPr="0012251B">
        <w:t xml:space="preserve">Dabei fehlen </w:t>
      </w:r>
      <w:r>
        <w:t>neben</w:t>
      </w:r>
      <w:r w:rsidRPr="0012251B">
        <w:t xml:space="preserve"> </w:t>
      </w:r>
      <w:r>
        <w:t xml:space="preserve">Hochschulabsolventinnen und </w:t>
      </w:r>
      <w:r w:rsidRPr="0012251B">
        <w:t>Hochschulabsolventen</w:t>
      </w:r>
      <w:r w:rsidR="00083310">
        <w:t xml:space="preserve"> </w:t>
      </w:r>
      <w:r>
        <w:t xml:space="preserve">insbesondere </w:t>
      </w:r>
      <w:r w:rsidR="00E43CDB">
        <w:t xml:space="preserve">auch </w:t>
      </w:r>
      <w:r w:rsidRPr="0012251B">
        <w:t>Fachkräfte mit einem beruflichen Abschluss</w:t>
      </w:r>
      <w:r>
        <w:t>. Zunehmend können aber auch Stellen für Arbeitskräfte unabhängig von einer formalen Qualifikation nicht besetzt werden</w:t>
      </w:r>
      <w:r w:rsidRPr="0012251B">
        <w:t xml:space="preserve">. </w:t>
      </w:r>
      <w:r w:rsidR="0093774E" w:rsidRPr="0012251B">
        <w:t>Die demografische Entwicklung wird dies</w:t>
      </w:r>
      <w:r w:rsidR="0093774E">
        <w:t>e Entwicklung noch weiter verstärken.</w:t>
      </w:r>
      <w:r w:rsidR="00D64051">
        <w:t xml:space="preserve"> Nach einer Studie der Boston Consulting Group gehen Deutschland </w:t>
      </w:r>
      <w:r w:rsidR="00B27C36">
        <w:t xml:space="preserve">für jede fehlende Fachkraft </w:t>
      </w:r>
      <w:r w:rsidR="00D64051">
        <w:t>86</w:t>
      </w:r>
      <w:r w:rsidR="002973F3">
        <w:t> </w:t>
      </w:r>
      <w:r w:rsidR="00B27C36">
        <w:t>000</w:t>
      </w:r>
      <w:r w:rsidR="00D64051">
        <w:t xml:space="preserve"> Euro an Wirtschaftsleistung jährlich verloren.</w:t>
      </w:r>
    </w:p>
    <w:p w14:paraId="4F2143C7" w14:textId="77777777" w:rsidR="005D730E" w:rsidRDefault="005D730E" w:rsidP="005D730E">
      <w:pPr>
        <w:pStyle w:val="Text"/>
      </w:pPr>
      <w:r>
        <w:t xml:space="preserve">Zum Schließen der Lücke gilt es weiterhin, in erster Linie inländische und innereuropäische Potenziale zu heben. </w:t>
      </w:r>
      <w:r w:rsidR="0093774E">
        <w:t xml:space="preserve">Absehbar wird dies jedoch nicht ausreichen, um den Fach- und Arbeitskräftebedarf zu sichern. </w:t>
      </w:r>
      <w:r>
        <w:t>Das zum 1. Januar 2020 in Kraft getretene Fachkräfteeinwanderungsgesetz hat bereits wesentliche Erleichterungen für die Einwanderung geschaffen, insbesondere auch für Menschen mit einer Berufsausbildung. Durch die parallel einsetzende Covid-19-Pandemie und die damit verbundenen zeitweisen Einreisebeschränkungen konnte es seine Wirkung allerdings nicht voll entfalten. Und obwohl die erleichterten Regelungen zur Erwerbsmigration angenommen werden, hat sich gezeigt, dass eine bedarfsgerecht steigende Einwanderung von Fach- und Arbeitskräften zusätzlicher Anstrengungen bedarf, einschließlich weiterer gesetzlicher Erleichterungen beim Zugang zum deutschen Arbeitsmarkt. Zusätzlich zu d</w:t>
      </w:r>
      <w:r w:rsidR="00D01772">
        <w:t xml:space="preserve">en Bedarfen, die mit dem </w:t>
      </w:r>
      <w:r w:rsidR="00D01772" w:rsidRPr="008E3693">
        <w:t xml:space="preserve">Gesetz zur </w:t>
      </w:r>
      <w:r w:rsidR="004E3E8C">
        <w:t>Weiterentwicklung der Fachkräfteeinwanderung</w:t>
      </w:r>
      <w:r>
        <w:t xml:space="preserve"> adressiert werden, betrifft dies insbesondere Fachkräfte mit Berufserfahrung, deren Qualifikation in Deutschland nicht anerkannt ist</w:t>
      </w:r>
      <w:r w:rsidR="005778CC">
        <w:t>,</w:t>
      </w:r>
      <w:r>
        <w:t xml:space="preserve"> sowie Vermittlungsabsprachen im Gesundheits- und Pflegebereich. Bei Aufenthaltstiteln zu Bildungszwecken bestehen Hürden. Dazu gehört die Vorrangprüfung bei Berufsausbildungen und die Einschränkung, dass nur Schülerinnen und Schüler deutscher Auslandsschulen Kurzpraktika in Deutschland absolvieren können. Arbeitgeber wollen weiterhin in großer Zahl </w:t>
      </w:r>
      <w:r w:rsidR="005778CC">
        <w:t xml:space="preserve">Personen </w:t>
      </w:r>
      <w:r>
        <w:t>aus den Westbalkanstaaten beschäftigen, die Westbalkanregelung (§</w:t>
      </w:r>
      <w:r w:rsidR="00A46475">
        <w:t> </w:t>
      </w:r>
      <w:r>
        <w:t>26 Absatz</w:t>
      </w:r>
      <w:r w:rsidR="00A46475">
        <w:t> </w:t>
      </w:r>
      <w:r>
        <w:t>2) ist jedoch auf 25</w:t>
      </w:r>
      <w:r w:rsidR="004E3E8C">
        <w:t> </w:t>
      </w:r>
      <w:r>
        <w:t xml:space="preserve">000 Zustimmungen je Kalenderjahr begrenzt und bis Ende 2023 befristet. </w:t>
      </w:r>
      <w:r w:rsidR="002673AE">
        <w:t xml:space="preserve">Im Gesundheits- und Pflegebereich bestehen Personalbedarfe </w:t>
      </w:r>
      <w:r w:rsidR="002673AE" w:rsidRPr="00BA62A4">
        <w:t xml:space="preserve">für pflegerische Tätigkeiten </w:t>
      </w:r>
      <w:r w:rsidR="002673AE">
        <w:t xml:space="preserve">auch unterhalb der </w:t>
      </w:r>
      <w:r w:rsidR="002673AE" w:rsidRPr="00BA62A4">
        <w:t xml:space="preserve">dreijährigen bundesrechtlich geregelten Fachkräfteausbildung zur Pflegefachfrau bzw. zum Pflegefachmann. </w:t>
      </w:r>
      <w:r>
        <w:t>Bestehende Bedarfe an kurzzeitig Beschäftigten, die nicht auf einen dauerhaften Aufenthalt in Deutschland ausgerichtet sind, werden durch die Vermittlungsabsprachen für Saisonbeschäftigte noc</w:t>
      </w:r>
      <w:r w:rsidR="008E3693">
        <w:t>h nicht ausreichend adressiert.</w:t>
      </w:r>
    </w:p>
    <w:p w14:paraId="4A3214F7" w14:textId="77777777" w:rsidR="00FF370B" w:rsidRDefault="0012251B" w:rsidP="00FF370B">
      <w:pPr>
        <w:pStyle w:val="Text"/>
      </w:pPr>
      <w:r w:rsidRPr="000330FD">
        <w:lastRenderedPageBreak/>
        <w:t>Ziel de</w:t>
      </w:r>
      <w:r w:rsidR="00D01772">
        <w:t>s</w:t>
      </w:r>
      <w:r w:rsidRPr="000330FD">
        <w:t xml:space="preserve"> </w:t>
      </w:r>
      <w:r>
        <w:t>Verordnung</w:t>
      </w:r>
      <w:r w:rsidR="00D01772">
        <w:t>sentwurfs</w:t>
      </w:r>
      <w:r w:rsidRPr="000330FD">
        <w:t xml:space="preserve"> ist es, </w:t>
      </w:r>
      <w:r w:rsidR="005D730E">
        <w:t xml:space="preserve">in Ergänzung des </w:t>
      </w:r>
      <w:r w:rsidR="00D01772">
        <w:t xml:space="preserve">Gesetzes zur </w:t>
      </w:r>
      <w:r w:rsidR="004E3E8C" w:rsidRPr="004E3E8C">
        <w:t xml:space="preserve">Weiterentwicklung der Fachkräfteeinwanderung </w:t>
      </w:r>
      <w:r w:rsidR="005D730E">
        <w:t xml:space="preserve">weitere rechtliche Maßnahmen umzusetzen, um die Bedarfe des Wirtschaftsstandortes Deutschland und die Fachkräftesicherung durch die Weiterentwicklung einer gezielten und gesteuerten Zuwanderung von </w:t>
      </w:r>
      <w:r w:rsidR="002673AE">
        <w:t>Fach- und Arbeitskräften</w:t>
      </w:r>
      <w:r w:rsidR="005D730E">
        <w:t xml:space="preserve"> aus Drittstaaten zu flankieren und so einen Beitrag zu einem nachhaltigen gesellschaftlichen Wohlstand zu leisten. </w:t>
      </w:r>
      <w:r w:rsidR="0091605D">
        <w:t>Zu</w:t>
      </w:r>
      <w:r w:rsidR="005D730E">
        <w:t>dem</w:t>
      </w:r>
      <w:r w:rsidR="0091605D">
        <w:t xml:space="preserve"> sollen </w:t>
      </w:r>
      <w:r w:rsidR="00BC6007">
        <w:t xml:space="preserve">notwendige Änderungen und </w:t>
      </w:r>
      <w:r w:rsidR="0091605D">
        <w:t>Klarstellungen vorgenommen werden</w:t>
      </w:r>
      <w:r w:rsidR="00BC6007">
        <w:t xml:space="preserve">, insbesondere in Bezug auf die Ferienbeschäftigung und </w:t>
      </w:r>
      <w:r w:rsidR="00650FD6">
        <w:t>F</w:t>
      </w:r>
      <w:r w:rsidR="000E2659">
        <w:t>reihandelsabkommen</w:t>
      </w:r>
      <w:r w:rsidR="00E25E80">
        <w:t>.</w:t>
      </w:r>
      <w:r w:rsidR="00FE567B">
        <w:t xml:space="preserve"> </w:t>
      </w:r>
    </w:p>
    <w:p w14:paraId="7E5B223E" w14:textId="77777777" w:rsidR="005C23BC" w:rsidRDefault="005C23BC" w:rsidP="00FF370B">
      <w:pPr>
        <w:pStyle w:val="Text"/>
      </w:pPr>
      <w:r w:rsidRPr="0058050D">
        <w:t xml:space="preserve">Durch verschiedene rechtliche Änderungen seit </w:t>
      </w:r>
      <w:r>
        <w:t>Einführung d</w:t>
      </w:r>
      <w:r w:rsidRPr="0058050D">
        <w:t xml:space="preserve">es Beirats für Forschungsmigration </w:t>
      </w:r>
      <w:r>
        <w:t xml:space="preserve">im Jahr 2007 hat dieser für die Forschungsmigration </w:t>
      </w:r>
      <w:r w:rsidRPr="0058050D">
        <w:t xml:space="preserve">an Relevanz verloren. </w:t>
      </w:r>
      <w:r>
        <w:t>Forschungsmigration ist aber zugleich auch eine Migration von Fachkräften und somit eng verbunden mit diesbezüglichen Regelungen. Das Aufgabenspektrum sowie der Mitgliederbereich des Beirats sollten daher erweitert werden.</w:t>
      </w:r>
    </w:p>
    <w:p w14:paraId="093D8E8D" w14:textId="77777777" w:rsidR="000E7F10" w:rsidRPr="000E7F10" w:rsidRDefault="000E7F10" w:rsidP="000E7F10">
      <w:pPr>
        <w:pStyle w:val="Text"/>
        <w:rPr>
          <w:lang w:val="x-none"/>
        </w:rPr>
      </w:pPr>
      <w:r w:rsidRPr="000E7F10">
        <w:rPr>
          <w:lang w:val="x-none"/>
        </w:rPr>
        <w:t>Aufgrund von Gesetzesänderungen wird die Anlage der Verordnung zur Durchführung des Gesetzes über das Ausländerzentralregister nicht mehr auf dem aktuellen Stand sein und muss aktualisiert werden.</w:t>
      </w:r>
    </w:p>
    <w:p w14:paraId="19926B9A" w14:textId="77777777" w:rsidR="006139B9" w:rsidRPr="00B00B38" w:rsidRDefault="006139B9" w:rsidP="00FF370B">
      <w:pPr>
        <w:pStyle w:val="VorblattTitelLsung"/>
      </w:pPr>
      <w:r w:rsidRPr="00B00B38">
        <w:t>B. Lösung</w:t>
      </w:r>
      <w:r w:rsidR="008B7ADA">
        <w:t>, Nutzen</w:t>
      </w:r>
    </w:p>
    <w:p w14:paraId="2136A526" w14:textId="77777777" w:rsidR="00D01772" w:rsidRDefault="005D730E" w:rsidP="004B2F53">
      <w:pPr>
        <w:pStyle w:val="Text"/>
      </w:pPr>
      <w:r>
        <w:t>Der Grundsatz des Fachkräfteeinwanderungsgesetzes aus dem Jahr 2020 - eine qualifikations- und bedarfsorientierte Zuwanderung in den Arbeitsmarkt - hat sich bewährt. Darauf aufbauend, wird die Fachkräfteeinwanderung durch die Absenkung rechtlicher Hürden und die Schaffung zusätzlicher Zugangsmöglichkeiten erleichtert</w:t>
      </w:r>
      <w:r w:rsidR="00D01772">
        <w:t xml:space="preserve">. </w:t>
      </w:r>
    </w:p>
    <w:p w14:paraId="486A711B" w14:textId="73EF3A30" w:rsidR="00D86854" w:rsidRDefault="005D730E" w:rsidP="004B2F53">
      <w:pPr>
        <w:pStyle w:val="Text"/>
      </w:pPr>
      <w:r>
        <w:t>Fachkräften, die mindestens zwei Jahre Berufserfahrung und einen in ihrem Herkunftsland staatlich anerkannten mindestens zweijährigen Berufsabschluss haben, wird die Einwanderung ermöglicht. Für diese Gruppe wird künftig darauf verzichtet, dass ihr Abschluss in Deutschland formal anerkannt sein muss</w:t>
      </w:r>
      <w:r w:rsidR="00CE4257">
        <w:t>:</w:t>
      </w:r>
      <w:r>
        <w:t xml:space="preserve"> eine angemessene Gehaltsschwelle oder die Geltung eines </w:t>
      </w:r>
      <w:r w:rsidR="005778CC" w:rsidRPr="005778CC">
        <w:t xml:space="preserve">Tarifvertrags </w:t>
      </w:r>
      <w:r>
        <w:t>stellen faire Arbeitsbedingungen sicher. Für IT-Spezialisten, die bisher schon ohne anerkannten Abschluss nach</w:t>
      </w:r>
      <w:r w:rsidR="00D01772">
        <w:t xml:space="preserve"> Deutschland kommen können, werden</w:t>
      </w:r>
      <w:r>
        <w:t xml:space="preserve"> die Dauer der Berufserfahrung und die Gehaltsschwelle abgesenkt und auf den Nachweis von Deutschkenntnissen verzichtet. Bei Vermittlungsabsprachen im Gesundheits- und Pflegebereich wird auf das konkrete Arbeitsplatzangebot nach der Anerkennung sowie auf den engen berufsfachlichen Zusammenhang zwischen der Tätigkeit während des Anerkennungsverfahrens und der nach der Anerkennung angestrebten Tätigkeit verzichtet. </w:t>
      </w:r>
      <w:r w:rsidR="006B5E81">
        <w:t>Bei Aufenthalten zum Zweck der Anerkennung ausländischer Berufsqualifikationen nach §</w:t>
      </w:r>
      <w:r w:rsidR="00A46475">
        <w:t> </w:t>
      </w:r>
      <w:r w:rsidR="006B5E81">
        <w:t>16d Absatz</w:t>
      </w:r>
      <w:r w:rsidR="00A46475">
        <w:t> </w:t>
      </w:r>
      <w:r w:rsidR="006B5E81">
        <w:t xml:space="preserve">3 </w:t>
      </w:r>
      <w:r w:rsidR="00E10EFD">
        <w:t>des Aufenthaltsgesetzes(AufenthG)</w:t>
      </w:r>
      <w:r w:rsidR="006B5E81">
        <w:t xml:space="preserve"> wird klargestellt, dass </w:t>
      </w:r>
      <w:r w:rsidR="00643BB7">
        <w:t>ein</w:t>
      </w:r>
      <w:r w:rsidR="006B5E81">
        <w:t xml:space="preserve"> Weiterbildungsplan</w:t>
      </w:r>
      <w:r w:rsidR="00643BB7">
        <w:t xml:space="preserve"> erst nach der Einreise erstellt werden muss</w:t>
      </w:r>
      <w:r w:rsidR="006B5E81">
        <w:t xml:space="preserve">. </w:t>
      </w:r>
      <w:r w:rsidR="000B0400">
        <w:t xml:space="preserve">Für die im Gesetz </w:t>
      </w:r>
      <w:r w:rsidR="004E3E8C" w:rsidRPr="004E3E8C">
        <w:t xml:space="preserve">zur Weiterentwicklung der Fachkräfteeinwanderung </w:t>
      </w:r>
      <w:r w:rsidR="000B0400">
        <w:t xml:space="preserve">geregelte </w:t>
      </w:r>
      <w:r w:rsidR="005778CC">
        <w:t xml:space="preserve">Anerkennungspartnerschaft </w:t>
      </w:r>
      <w:r w:rsidR="000B0400">
        <w:t xml:space="preserve">werden die Voraussetzungen für die Zustimmung der Bundesagentur für Arbeit geregelt. </w:t>
      </w:r>
      <w:r>
        <w:t>Zur Stärkung der Bildungsmigration wird d</w:t>
      </w:r>
      <w:r w:rsidR="000C1D58" w:rsidRPr="000C1D58">
        <w:t xml:space="preserve">ie Vorrangprüfung </w:t>
      </w:r>
      <w:r w:rsidR="000C1D58">
        <w:t>beim Zugang zur betrieblichen Aus- und Weiterbildung gestrichen.</w:t>
      </w:r>
      <w:r w:rsidR="000C1D58" w:rsidRPr="000C1D58">
        <w:t xml:space="preserve"> </w:t>
      </w:r>
      <w:r>
        <w:t xml:space="preserve">Kurzpraktika von bis zu sechs Wochen können künftig Schülerinnen und Schüler sowie Schulabsolventinnen und Schulabsolventen aller Schularten im Herkunftsland </w:t>
      </w:r>
      <w:r w:rsidR="00D86854">
        <w:t>absolvieren.</w:t>
      </w:r>
    </w:p>
    <w:p w14:paraId="441B96AD" w14:textId="10D9F2B9" w:rsidR="00886D8D" w:rsidRPr="00886D8D" w:rsidRDefault="00D86854" w:rsidP="00886D8D">
      <w:pPr>
        <w:pStyle w:val="Text"/>
      </w:pPr>
      <w:r>
        <w:t>Außerdem wird d</w:t>
      </w:r>
      <w:r w:rsidR="001A192E" w:rsidRPr="00B00B38">
        <w:t>ie Westbalkanregelung</w:t>
      </w:r>
      <w:r w:rsidR="00B272C9">
        <w:t xml:space="preserve"> (§</w:t>
      </w:r>
      <w:r w:rsidR="00A46475">
        <w:t> </w:t>
      </w:r>
      <w:r w:rsidR="00B272C9">
        <w:t>26 Abs</w:t>
      </w:r>
      <w:r w:rsidR="0065601F">
        <w:t>atz</w:t>
      </w:r>
      <w:r w:rsidR="00A46475">
        <w:t> </w:t>
      </w:r>
      <w:r w:rsidR="00B272C9">
        <w:t>2)</w:t>
      </w:r>
      <w:r w:rsidR="001A192E" w:rsidRPr="00B00B38">
        <w:t xml:space="preserve"> entfristet</w:t>
      </w:r>
      <w:r w:rsidR="00B272C9">
        <w:t xml:space="preserve"> </w:t>
      </w:r>
      <w:r w:rsidR="00B272C9" w:rsidRPr="0065601F">
        <w:t xml:space="preserve">und das Kontingent </w:t>
      </w:r>
      <w:r w:rsidR="0065601F" w:rsidRPr="0065601F">
        <w:t xml:space="preserve">auf </w:t>
      </w:r>
      <w:r w:rsidR="00E10EFD">
        <w:t>50 </w:t>
      </w:r>
      <w:r w:rsidR="00F63D17">
        <w:t>000</w:t>
      </w:r>
      <w:r w:rsidR="0065601F">
        <w:t xml:space="preserve"> Zustimmungen der Bundesagentur für Arbeit jährlich erhöht</w:t>
      </w:r>
      <w:r w:rsidR="001A192E" w:rsidRPr="00B00B38">
        <w:t>.</w:t>
      </w:r>
      <w:r w:rsidR="00856CFD">
        <w:t xml:space="preserve"> </w:t>
      </w:r>
      <w:r w:rsidR="00E461AA" w:rsidRPr="00B00B38">
        <w:t>Es wird ein Arbeitsmarktzugang für Pflegeh</w:t>
      </w:r>
      <w:r w:rsidR="00E461AA">
        <w:t>ilfskräfte</w:t>
      </w:r>
      <w:r w:rsidR="00E461AA" w:rsidRPr="00B00B38">
        <w:t xml:space="preserve"> geschaffen, die eine Ausbildung unterhalb des Fachkraftniveaus nach §</w:t>
      </w:r>
      <w:r w:rsidR="00A46475">
        <w:t> </w:t>
      </w:r>
      <w:r w:rsidR="00E461AA" w:rsidRPr="00B00B38">
        <w:t>2 Absatz</w:t>
      </w:r>
      <w:r w:rsidR="00A46475">
        <w:t> </w:t>
      </w:r>
      <w:r w:rsidR="00E461AA" w:rsidRPr="00B00B38">
        <w:t xml:space="preserve">12a </w:t>
      </w:r>
      <w:r w:rsidR="00491399">
        <w:t xml:space="preserve">AufenthG </w:t>
      </w:r>
      <w:r w:rsidR="00E461AA" w:rsidRPr="00B00B38">
        <w:t>abgeschlossen haben.</w:t>
      </w:r>
      <w:r w:rsidR="00856CFD" w:rsidRPr="00B00B38">
        <w:t xml:space="preserve"> </w:t>
      </w:r>
      <w:r>
        <w:t xml:space="preserve">Bei der Prüfung der Alterssicherung werden die beiden Neuregelungen für Fachkräfte mit ausgeprägter berufspraktischer Erfahrung und für Pflegehilfskräfte einbezogen. Außerdem wird bei </w:t>
      </w:r>
      <w:r w:rsidR="008A5FB2">
        <w:t xml:space="preserve">bestimmten </w:t>
      </w:r>
      <w:r>
        <w:t>Regelungen ein größeres Ermessen eröffnet, im Einzelfall von der Voraussetzung der Alterssicherung abzusehen. Es</w:t>
      </w:r>
      <w:r w:rsidR="00856CFD">
        <w:t xml:space="preserve"> </w:t>
      </w:r>
      <w:r w:rsidR="009C3120">
        <w:t xml:space="preserve">wird </w:t>
      </w:r>
      <w:r w:rsidR="00856CFD" w:rsidRPr="00B00B38">
        <w:t xml:space="preserve">ein </w:t>
      </w:r>
      <w:r>
        <w:t xml:space="preserve">kontingentierter </w:t>
      </w:r>
      <w:r w:rsidR="00856CFD" w:rsidRPr="00B00B38">
        <w:t xml:space="preserve">Arbeitsmarktzugang </w:t>
      </w:r>
      <w:r w:rsidR="00856CFD">
        <w:t xml:space="preserve">für </w:t>
      </w:r>
      <w:r>
        <w:t xml:space="preserve">kurzzeitige Beschäftigungen von </w:t>
      </w:r>
      <w:r w:rsidR="00856CFD">
        <w:t>Ar</w:t>
      </w:r>
      <w:r w:rsidR="009C3120">
        <w:t>b</w:t>
      </w:r>
      <w:r w:rsidR="00856CFD">
        <w:t>eitskräfte</w:t>
      </w:r>
      <w:r>
        <w:t>n unabhängig von einer Qualifikation</w:t>
      </w:r>
      <w:r w:rsidR="00856CFD">
        <w:t xml:space="preserve"> </w:t>
      </w:r>
      <w:r>
        <w:t>eingeführt</w:t>
      </w:r>
      <w:r w:rsidR="00D01772">
        <w:t>:</w:t>
      </w:r>
      <w:r>
        <w:t xml:space="preserve"> hierbei </w:t>
      </w:r>
      <w:r w:rsidR="00AF32C9">
        <w:lastRenderedPageBreak/>
        <w:t>wird die verpflichtende Bindung des Arbeitgebers an einen Tarifvertrag für faire Arbeitsbedingungen sorgen.</w:t>
      </w:r>
      <w:r>
        <w:t xml:space="preserve"> </w:t>
      </w:r>
      <w:r w:rsidR="00AF32C9" w:rsidRPr="004107BB">
        <w:t>Zudem wird durch das Gesetz zur Weiterentwicklung der Fachkräfteeinwanderung eine kurzfristige Beschäftigung ausgeschlossen, sodass eine kontingentierte kurzzeitige Beschäftigung (§ 15d) grundsätzlich sozialversicherungspflichtig ist und die Beschäftigten damit sozial geschützt sind.</w:t>
      </w:r>
      <w:r w:rsidR="00AF32C9">
        <w:t xml:space="preserve"> </w:t>
      </w:r>
      <w:r>
        <w:t xml:space="preserve">Entsprechend der kontingentierten kurzzeitigen Beschäftigung wird bei Vermittlungsabsprachen zur Saisonbeschäftigung geregelt, dass Arbeitgeber mindestens 50 Prozent der erforderlichen Reisekosten tragen müssen. Außerdem </w:t>
      </w:r>
      <w:r w:rsidDel="008A5FB2">
        <w:t>werden stärkere</w:t>
      </w:r>
      <w:r>
        <w:t xml:space="preserve"> Sanktionsmöglichkeit</w:t>
      </w:r>
      <w:r w:rsidDel="008A5FB2">
        <w:t>en</w:t>
      </w:r>
      <w:r>
        <w:t xml:space="preserve"> für Arbeitgeber eingeführt, die in schwerwiegender Weise gegen ihre </w:t>
      </w:r>
      <w:r w:rsidR="008A5FB2">
        <w:t>beschäftigungsbezogenen Rechtspflichten</w:t>
      </w:r>
      <w:r>
        <w:t xml:space="preserve"> verstoßen oder verstoßen haben. Die Bundesagentur für Arbeit kann diese von der Möglichkeit ausschließen, dass ihnen eine Zustimmung oder eine Arbeitserlaubnis für die Beschäftigung einer Ausländerin oder eines Ausländers erteilt wird. Bei der Ferienbeschäftigung werden d</w:t>
      </w:r>
      <w:r w:rsidR="00D602C8">
        <w:t xml:space="preserve">ie </w:t>
      </w:r>
      <w:r w:rsidR="00765F8C">
        <w:t>Fachschulen</w:t>
      </w:r>
      <w:r w:rsidR="00B461B6">
        <w:t xml:space="preserve"> </w:t>
      </w:r>
      <w:r w:rsidR="008D0F8B">
        <w:t xml:space="preserve">zur Verringerung </w:t>
      </w:r>
      <w:r w:rsidR="007F7CBD">
        <w:t xml:space="preserve">der Zweckentfremdung </w:t>
      </w:r>
      <w:r w:rsidR="001300A0">
        <w:t xml:space="preserve">der </w:t>
      </w:r>
      <w:r w:rsidR="00D01772">
        <w:t xml:space="preserve">Regelung </w:t>
      </w:r>
      <w:r w:rsidR="001300A0">
        <w:t>gestrichen</w:t>
      </w:r>
      <w:r w:rsidR="00765F8C">
        <w:t xml:space="preserve"> </w:t>
      </w:r>
      <w:r w:rsidR="007F7CBD">
        <w:t>und eine Altersgrenze für Studierende eingeführt</w:t>
      </w:r>
      <w:r w:rsidR="00D92002">
        <w:t xml:space="preserve">. </w:t>
      </w:r>
      <w:r w:rsidR="00E461AA">
        <w:t xml:space="preserve">Schließlich </w:t>
      </w:r>
      <w:r w:rsidR="00FE567B">
        <w:t>wird geregelt, dass e</w:t>
      </w:r>
      <w:r w:rsidR="00B34DDA">
        <w:t>s für eine Beschäftigung auf der Grundlage von Freihandelsabkommen e</w:t>
      </w:r>
      <w:r w:rsidR="00FE567B">
        <w:t>ntsprechend §</w:t>
      </w:r>
      <w:r w:rsidR="00A46475">
        <w:t> </w:t>
      </w:r>
      <w:r w:rsidR="00FE567B">
        <w:t>29 Absatz</w:t>
      </w:r>
      <w:r w:rsidR="00A46475">
        <w:t> </w:t>
      </w:r>
      <w:r w:rsidR="00FE567B">
        <w:t>3 Satz</w:t>
      </w:r>
      <w:r w:rsidR="00A46475">
        <w:t> </w:t>
      </w:r>
      <w:r w:rsidR="00FE567B">
        <w:t xml:space="preserve">1 </w:t>
      </w:r>
      <w:r w:rsidR="00E10EFD">
        <w:t xml:space="preserve">BeschV </w:t>
      </w:r>
      <w:r w:rsidR="00FE567B">
        <w:t>keine</w:t>
      </w:r>
      <w:r w:rsidR="00B34DDA">
        <w:t>r</w:t>
      </w:r>
      <w:r w:rsidR="00FE567B">
        <w:t xml:space="preserve"> Zustimmung </w:t>
      </w:r>
      <w:r w:rsidR="00B34DDA">
        <w:t>bedarf</w:t>
      </w:r>
      <w:r w:rsidR="00FE567B">
        <w:t xml:space="preserve">, wenn </w:t>
      </w:r>
      <w:r w:rsidR="00B34DDA">
        <w:t>in den Freihandelsabkommen bestimmt ist</w:t>
      </w:r>
      <w:r w:rsidR="00FE567B">
        <w:t xml:space="preserve">, dass </w:t>
      </w:r>
      <w:r w:rsidR="00B34DDA">
        <w:t xml:space="preserve">es </w:t>
      </w:r>
      <w:r w:rsidR="00FE567B">
        <w:t>keine</w:t>
      </w:r>
      <w:r w:rsidR="00B34DDA">
        <w:t>r</w:t>
      </w:r>
      <w:r w:rsidR="00FE567B">
        <w:t xml:space="preserve"> Arbeitsgenehmigung oder Arbeitserlaubnis </w:t>
      </w:r>
      <w:r w:rsidR="00B34DDA">
        <w:t>bedarf.</w:t>
      </w:r>
      <w:r w:rsidR="00886D8D" w:rsidRPr="00886D8D">
        <w:t xml:space="preserve"> </w:t>
      </w:r>
    </w:p>
    <w:p w14:paraId="3681EB88" w14:textId="71703CE4" w:rsidR="00FE567B" w:rsidRPr="00BA62A4" w:rsidRDefault="00886D8D" w:rsidP="00886D8D">
      <w:pPr>
        <w:pStyle w:val="Text"/>
        <w:rPr>
          <w:rFonts w:ascii="Times New Roman" w:hAnsi="Times New Roman" w:cs="Times New Roman"/>
          <w:sz w:val="24"/>
          <w:szCs w:val="24"/>
          <w:lang w:eastAsia="de-DE"/>
        </w:rPr>
      </w:pPr>
      <w:r w:rsidRPr="00886D8D">
        <w:t>Auch für die neuen Möglichkeiten zur Einreise zum Zweck der Beschäftigung gilt die Voraussetzung von § 18 Absatz 2 Nummer 3 des Aufenthaltsgesetzes, wonach die Erteilung eines Aufenthaltstitels zum Zweck der Beschäftigung voraussetzt, dass eine Berufsausübungserlaubnis erteilt oder zugesagt wurde. Hierunter fallen nicht nur die erforderlichen Erlaubnisse in reglementierten Berufen, sondern auch sonstige Erlaubnisse in anderen Berufen, die für die Ausübung des Berufs erforderlich sind. Der Erhalt der Zustimmung der Bundesagentur für Arbeit befreit nicht von der Erfüllung berufsrechtlicher Voraussetzungen zur Beschäftigung wie dem Nachweis einer Berufsausübungserlaubnis oder anderer notwendiger Qualifikationen.</w:t>
      </w:r>
    </w:p>
    <w:p w14:paraId="31358844" w14:textId="77777777" w:rsidR="007F4DAA" w:rsidRDefault="007F4DAA" w:rsidP="004B2F53">
      <w:pPr>
        <w:pStyle w:val="Text"/>
      </w:pPr>
      <w:r w:rsidRPr="007F4DAA">
        <w:t xml:space="preserve">Die Verfahren im Einwanderungsprozess werden durch Änderungen der Aufenthaltsverordnung beschleunigt. </w:t>
      </w:r>
      <w:r w:rsidR="000E7F10" w:rsidRPr="000E7F10">
        <w:rPr>
          <w:lang w:val="x-none"/>
        </w:rPr>
        <w:t xml:space="preserve">Die Fälle, in denen Auslandsvertretungen vor Erteilung eines Visums zum Zweck der Ausübung einer Beschäftigung </w:t>
      </w:r>
      <w:r w:rsidRPr="007F4DAA">
        <w:t xml:space="preserve">die Ausländerbehörden </w:t>
      </w:r>
      <w:r w:rsidR="000E7F10" w:rsidRPr="000E7F10">
        <w:t xml:space="preserve">zwecks Einholung der </w:t>
      </w:r>
      <w:r w:rsidRPr="007F4DAA">
        <w:t>Zustimmung</w:t>
      </w:r>
      <w:r w:rsidR="000E7F10" w:rsidRPr="000E7F10">
        <w:rPr>
          <w:rFonts w:eastAsia="Times New Roman"/>
          <w:color w:val="B5082E"/>
          <w:szCs w:val="24"/>
          <w:lang w:val="x-none"/>
        </w:rPr>
        <w:t xml:space="preserve"> </w:t>
      </w:r>
      <w:r w:rsidR="000E7F10" w:rsidRPr="000E7F10">
        <w:rPr>
          <w:lang w:val="x-none"/>
        </w:rPr>
        <w:t>beteiligen müssen, werden deutlich reduziert. Damit wird zum einen das Visumverfahren bei der Erwerb</w:t>
      </w:r>
      <w:r w:rsidR="000E7F10">
        <w:rPr>
          <w:lang w:val="x-none"/>
        </w:rPr>
        <w:t>smigration beschleunigt, zum an</w:t>
      </w:r>
      <w:r w:rsidR="000E7F10" w:rsidRPr="000E7F10">
        <w:rPr>
          <w:lang w:val="x-none"/>
        </w:rPr>
        <w:t>deren werden die Ausländerbehörden entlastet</w:t>
      </w:r>
      <w:r w:rsidRPr="007F4DAA">
        <w:t>. Zudem wird bei Aufenthalten zum Zweck des Studiums, der Studienplatzsuche oder der Forschung eine Schweigefrist von zehn Tagen zu einer Verkürzung der Verfahrensdauer beitragen.</w:t>
      </w:r>
    </w:p>
    <w:p w14:paraId="6DB95398" w14:textId="77777777" w:rsidR="005C23BC" w:rsidRDefault="005C23BC" w:rsidP="004B2F53">
      <w:pPr>
        <w:pStyle w:val="Text"/>
      </w:pPr>
      <w:r>
        <w:t>Der Beirat für Forschungsmigration wird für eine breitere fachliche Expertise personell um Vertreter aus dem Bundesministerium</w:t>
      </w:r>
      <w:r w:rsidRPr="0058050D">
        <w:t xml:space="preserve"> für Arbeit und Soziales</w:t>
      </w:r>
      <w:r>
        <w:t xml:space="preserve">, dem </w:t>
      </w:r>
      <w:r w:rsidRPr="0058050D">
        <w:t xml:space="preserve">Bundesministerium für Wirtschaft und Klimaschutz </w:t>
      </w:r>
      <w:r>
        <w:t xml:space="preserve">und dem </w:t>
      </w:r>
      <w:r w:rsidR="00583C29" w:rsidRPr="0058050D">
        <w:t>Deutsche</w:t>
      </w:r>
      <w:r w:rsidR="00583C29">
        <w:t>n</w:t>
      </w:r>
      <w:r w:rsidR="00583C29" w:rsidRPr="0058050D">
        <w:t xml:space="preserve"> Akademische</w:t>
      </w:r>
      <w:r w:rsidR="00583C29">
        <w:t>n</w:t>
      </w:r>
      <w:r w:rsidR="00583C29" w:rsidRPr="0058050D">
        <w:t xml:space="preserve"> </w:t>
      </w:r>
      <w:r w:rsidRPr="0058050D">
        <w:t>Austauschdienst</w:t>
      </w:r>
      <w:r>
        <w:rPr>
          <w:color w:val="FF0000"/>
        </w:rPr>
        <w:t xml:space="preserve"> </w:t>
      </w:r>
      <w:r>
        <w:t xml:space="preserve">erweitert. Zudem </w:t>
      </w:r>
      <w:r w:rsidR="00913D16">
        <w:t>wird entsprechend das Aufgabenspektrum erweitert.</w:t>
      </w:r>
    </w:p>
    <w:p w14:paraId="73349650" w14:textId="77777777" w:rsidR="001D114C" w:rsidRPr="001D114C" w:rsidRDefault="00FF196D" w:rsidP="001D114C">
      <w:pPr>
        <w:pStyle w:val="Text"/>
      </w:pPr>
      <w:r>
        <w:t xml:space="preserve">Es wird davon ausgegangen, dass aufbauend auf dem langfristig </w:t>
      </w:r>
      <w:r w:rsidRPr="00FF196D">
        <w:t xml:space="preserve">positiven Entwicklungspfad der </w:t>
      </w:r>
      <w:r w:rsidR="005871B6">
        <w:t>Erwerbsmigration</w:t>
      </w:r>
      <w:r w:rsidRPr="00FF196D">
        <w:t xml:space="preserve"> </w:t>
      </w:r>
      <w:r>
        <w:t xml:space="preserve">mit den Rechtsänderungen </w:t>
      </w:r>
      <w:r w:rsidR="00FD3BE3">
        <w:t xml:space="preserve">eine weitere Steigerung der </w:t>
      </w:r>
      <w:r w:rsidR="00BF7C76">
        <w:t>Erwerbseinwanderung erreicht wird. So werden aufgrund dieses Verordnungsentwurfs bis zu 15 000 qualifizierte Beschäftigte, 25 000 zusätzliche Angehörige der Westbalkanstaaten, 30 000 kur</w:t>
      </w:r>
      <w:r w:rsidR="009760EB">
        <w:t>z</w:t>
      </w:r>
      <w:r w:rsidR="00BF7C76">
        <w:t xml:space="preserve">zeitige kontingentierte </w:t>
      </w:r>
      <w:r w:rsidR="005B3DD5">
        <w:t>Beschäftigte und 3 </w:t>
      </w:r>
      <w:r w:rsidR="00BF7C76">
        <w:t>500 Pflegehilfskräfte jährlich erwartet.</w:t>
      </w:r>
      <w:r w:rsidR="00B27C36">
        <w:t xml:space="preserve"> </w:t>
      </w:r>
      <w:r w:rsidR="002A40AC">
        <w:t>[</w:t>
      </w:r>
      <w:r w:rsidR="00C037EE" w:rsidRPr="001D114C">
        <w:t xml:space="preserve">BMWK mit der Bitte um Berechnung und Ergänzung: </w:t>
      </w:r>
      <w:r w:rsidR="00B27C36" w:rsidRPr="001D114C">
        <w:t xml:space="preserve">Durch eine erhöhte Einwanderung von Fach- und Arbeitskräften </w:t>
      </w:r>
      <w:r w:rsidR="00E91C1C" w:rsidRPr="001D114C">
        <w:t>entsteht je 10</w:t>
      </w:r>
      <w:r w:rsidR="002973F3" w:rsidRPr="001D114C">
        <w:t> </w:t>
      </w:r>
      <w:r w:rsidR="00E91C1C" w:rsidRPr="001D114C">
        <w:t>000 Personen ein</w:t>
      </w:r>
      <w:r w:rsidR="00B27C36" w:rsidRPr="001D114C">
        <w:t xml:space="preserve"> </w:t>
      </w:r>
      <w:r w:rsidR="00E91C1C" w:rsidRPr="001D114C">
        <w:t>positiver Effekt auf das Bruttoinlandsprodukt in Höhe von xxx Euro und auf die Unternehmensgewinne in Höhe von xxx Euro.</w:t>
      </w:r>
      <w:r w:rsidR="002A40AC" w:rsidRPr="001D114C">
        <w:t>]</w:t>
      </w:r>
      <w:r w:rsidR="001D114C" w:rsidRPr="001D114C">
        <w:t xml:space="preserve"> </w:t>
      </w:r>
    </w:p>
    <w:p w14:paraId="2643479F" w14:textId="1C152B8E" w:rsidR="001D114C" w:rsidRPr="001D114C" w:rsidRDefault="001D114C" w:rsidP="001D114C">
      <w:pPr>
        <w:pStyle w:val="Text"/>
      </w:pPr>
      <w:r w:rsidRPr="001D114C">
        <w:t xml:space="preserve">Durch die Änderung der Beschäftigungsverordnung entstehen Mehreinnahmen durch Steuer- und Sozialversicherungsbeiträge. [wird vom BMAS noch ergänzt: Unter der Annahme, dass einwandernde Fach- und Arbeitskräfte eine vergleichbare Produktivität, gleiche Löhne und gleiche Arbeitszeiten erzielen wie der Durchschnitt der bereits im Inland </w:t>
      </w:r>
      <w:r w:rsidRPr="001D114C">
        <w:lastRenderedPageBreak/>
        <w:t>Beschäftigten, zeichnen sich je 10 000 zusätzlich Beschäftigter aus Drittstaaten grob geschätzte Mehreinnahmen der Sozialversicherung von jährlich insgesamt rund xxx Euro ab, die sich auf die einzelnen Sozialversicherungszweige wie folgt verteilen:</w:t>
      </w:r>
    </w:p>
    <w:p w14:paraId="7E1F584E" w14:textId="77777777" w:rsidR="001D114C" w:rsidRPr="001D114C" w:rsidRDefault="001D114C" w:rsidP="001D114C">
      <w:pPr>
        <w:pStyle w:val="Text"/>
      </w:pPr>
      <w:r w:rsidRPr="001D114C">
        <w:t>xxx Euro in der Rentenversicherung,</w:t>
      </w:r>
    </w:p>
    <w:p w14:paraId="138B955C" w14:textId="77777777" w:rsidR="001D114C" w:rsidRPr="001D114C" w:rsidRDefault="001D114C" w:rsidP="001D114C">
      <w:pPr>
        <w:pStyle w:val="Text"/>
      </w:pPr>
      <w:r w:rsidRPr="001D114C">
        <w:t>xxx Euro in der Krankenversicherung,</w:t>
      </w:r>
    </w:p>
    <w:p w14:paraId="6CEDA8FC" w14:textId="77777777" w:rsidR="001D114C" w:rsidRPr="001D114C" w:rsidRDefault="001D114C" w:rsidP="001D114C">
      <w:pPr>
        <w:pStyle w:val="Text"/>
      </w:pPr>
      <w:r w:rsidRPr="001D114C">
        <w:t>xxx Euro in der Pflegeversicherung und</w:t>
      </w:r>
    </w:p>
    <w:p w14:paraId="7478BF15" w14:textId="77777777" w:rsidR="001D114C" w:rsidRPr="001D114C" w:rsidRDefault="001D114C" w:rsidP="001D114C">
      <w:pPr>
        <w:pStyle w:val="Text"/>
      </w:pPr>
      <w:r w:rsidRPr="001D114C">
        <w:t>xxx Euro in der Arbeitslosenversicherung.]</w:t>
      </w:r>
    </w:p>
    <w:p w14:paraId="57478C6D" w14:textId="30E575D8" w:rsidR="001D114C" w:rsidRPr="001D114C" w:rsidRDefault="00D4287C" w:rsidP="001D114C">
      <w:pPr>
        <w:pStyle w:val="Text"/>
      </w:pPr>
      <w:r w:rsidRPr="00D4287C">
        <w:t xml:space="preserve">[Hinzu kommen nicht bezifferbare Steuermehreinnahmen bei der Einkommensteuer und den Unternehmenssteuern.] </w:t>
      </w:r>
    </w:p>
    <w:p w14:paraId="79C8E594" w14:textId="27408544" w:rsidR="00FF196D" w:rsidRPr="001D114C" w:rsidRDefault="001D114C" w:rsidP="004B2F53">
      <w:pPr>
        <w:pStyle w:val="Text"/>
      </w:pPr>
      <w:r w:rsidRPr="001D114C">
        <w:t>Weitere Effekte auf der gesamtwirtschaftlichen Einnahme- und Ausgabeseite wurden nicht quantifiziert.</w:t>
      </w:r>
    </w:p>
    <w:p w14:paraId="2B1C463E" w14:textId="77777777" w:rsidR="00D01772" w:rsidRPr="001D114C" w:rsidRDefault="00526CA0" w:rsidP="004B2F53">
      <w:pPr>
        <w:pStyle w:val="Text"/>
      </w:pPr>
      <w:r w:rsidRPr="001D114C">
        <w:t xml:space="preserve">Die </w:t>
      </w:r>
      <w:r w:rsidR="00603E1B" w:rsidRPr="001D114C">
        <w:t>Erreichung</w:t>
      </w:r>
      <w:r w:rsidRPr="001D114C">
        <w:t xml:space="preserve"> des Ziels, Fach- und Arbeitskräfte durch die Änderung der Beschäftigungsverordnung zu gewinnen</w:t>
      </w:r>
      <w:r w:rsidR="00F17C4A" w:rsidRPr="001D114C">
        <w:t>,</w:t>
      </w:r>
      <w:r w:rsidRPr="001D114C">
        <w:t xml:space="preserve"> erfordert d</w:t>
      </w:r>
      <w:r w:rsidR="009673AD" w:rsidRPr="001D114C">
        <w:t xml:space="preserve">ie notwenige finanzielle und personelle </w:t>
      </w:r>
      <w:r w:rsidR="002A2C8A" w:rsidRPr="001D114C">
        <w:t>Aufstockung</w:t>
      </w:r>
      <w:r w:rsidR="009673AD" w:rsidRPr="001D114C">
        <w:t xml:space="preserve"> des Auswärtigen Amtes, des Bundesmin</w:t>
      </w:r>
      <w:r w:rsidR="002A2C8A" w:rsidRPr="001D114C">
        <w:t>i</w:t>
      </w:r>
      <w:r w:rsidR="009673AD" w:rsidRPr="001D114C">
        <w:t>steriums des Innern</w:t>
      </w:r>
      <w:r w:rsidR="00FD1E39" w:rsidRPr="001D114C">
        <w:t xml:space="preserve"> und für Heimat</w:t>
      </w:r>
      <w:r w:rsidR="009673AD" w:rsidRPr="001D114C">
        <w:t>, des Bundesministeriums für Arbeit und Soziales, de</w:t>
      </w:r>
      <w:r w:rsidR="002A2C8A" w:rsidRPr="001D114C">
        <w:t>s</w:t>
      </w:r>
      <w:r w:rsidR="009673AD" w:rsidRPr="001D114C">
        <w:t xml:space="preserve"> Bundesministeriums für Wirtschaft und Klima</w:t>
      </w:r>
      <w:r w:rsidR="00FD1E39" w:rsidRPr="001D114C">
        <w:t>schutz</w:t>
      </w:r>
      <w:r w:rsidR="009673AD" w:rsidRPr="001D114C">
        <w:t>, der Bundesagentur für A</w:t>
      </w:r>
      <w:r w:rsidR="00BA62A4" w:rsidRPr="001D114C">
        <w:t>rbeit und der Ausländerbehörden.</w:t>
      </w:r>
      <w:r w:rsidR="009673AD" w:rsidRPr="001D114C">
        <w:t xml:space="preserve"> </w:t>
      </w:r>
    </w:p>
    <w:p w14:paraId="76BF8C84" w14:textId="77777777" w:rsidR="006139B9" w:rsidRPr="001D114C" w:rsidRDefault="006139B9">
      <w:pPr>
        <w:pStyle w:val="VorblattTitelAlternativen"/>
      </w:pPr>
      <w:r w:rsidRPr="001D114C">
        <w:t>C. Alternativen</w:t>
      </w:r>
    </w:p>
    <w:p w14:paraId="2D7E958C" w14:textId="77777777" w:rsidR="00213767" w:rsidRPr="001D114C" w:rsidRDefault="00213767" w:rsidP="00213767">
      <w:r w:rsidRPr="001D114C">
        <w:t xml:space="preserve">Die Änderungen dienen dem Zweck, die Einwanderung von Fach- und Arbeitskräften nach Deutschland zu erleichtern und deutlich zu steigern. </w:t>
      </w:r>
      <w:r w:rsidR="008A0923" w:rsidRPr="001D114C">
        <w:t>Untergesetzliche Anpassungen insbesondere der Verwaltungsverfahren würden keine vergleichbare Wirkung entfalten</w:t>
      </w:r>
      <w:r w:rsidR="00A369F2" w:rsidRPr="001D114C">
        <w:t xml:space="preserve">. </w:t>
      </w:r>
      <w:r w:rsidR="001360F3" w:rsidRPr="001D114C">
        <w:t>Für b</w:t>
      </w:r>
      <w:r w:rsidR="00A369F2" w:rsidRPr="001D114C">
        <w:t xml:space="preserve">estimmte Beschäftigungen, insbesondere ohne Anforderung an die Qualifikation, </w:t>
      </w:r>
      <w:r w:rsidR="001360F3" w:rsidRPr="001D114C">
        <w:t xml:space="preserve">bestünde nur für bestimmte </w:t>
      </w:r>
      <w:r w:rsidR="00771822" w:rsidRPr="001D114C">
        <w:t>Gruppen e</w:t>
      </w:r>
      <w:r w:rsidR="001360F3" w:rsidRPr="001D114C">
        <w:t>in Arbeitsmarktzugang</w:t>
      </w:r>
      <w:r w:rsidRPr="001D114C">
        <w:t>.</w:t>
      </w:r>
      <w:r w:rsidR="009B2039" w:rsidRPr="001D114C">
        <w:t xml:space="preserve"> Zudem können ohne die Änderungen nicht ausreichend Fach- und Arbeitskräfte zur Deckung des Bedarfs einreisen.</w:t>
      </w:r>
    </w:p>
    <w:p w14:paraId="6C3BDD6B" w14:textId="77777777" w:rsidR="006139B9" w:rsidRPr="001D114C" w:rsidRDefault="006139B9" w:rsidP="00A365F0">
      <w:pPr>
        <w:pStyle w:val="VorblattTitelHaushaltsausgabenohneErfllungsaufwand"/>
      </w:pPr>
      <w:r w:rsidRPr="001D114C">
        <w:t>D. Haushaltsausgaben ohne Erfüllungsaufwand</w:t>
      </w:r>
    </w:p>
    <w:p w14:paraId="53BC98FE" w14:textId="77777777" w:rsidR="00D64660" w:rsidRPr="001D114C" w:rsidRDefault="00D64660" w:rsidP="00621EC9">
      <w:pPr>
        <w:pStyle w:val="Text"/>
      </w:pPr>
      <w:r w:rsidRPr="001D114C">
        <w:t>[Platzhalter AA]</w:t>
      </w:r>
    </w:p>
    <w:p w14:paraId="05461E25" w14:textId="77777777" w:rsidR="00D64660" w:rsidRDefault="00D64660" w:rsidP="00621EC9">
      <w:pPr>
        <w:pStyle w:val="Text"/>
      </w:pPr>
      <w:r w:rsidRPr="001D114C">
        <w:t>[Platzhalter Länder</w:t>
      </w:r>
      <w:r w:rsidR="008E0B9E" w:rsidRPr="001D114C">
        <w:t xml:space="preserve"> (inkl. Kommunen)</w:t>
      </w:r>
      <w:r w:rsidRPr="001D114C">
        <w:t>]</w:t>
      </w:r>
    </w:p>
    <w:p w14:paraId="6DFF2B0F" w14:textId="26A94D78" w:rsidR="002B2213" w:rsidRPr="009D5650" w:rsidRDefault="002B2213" w:rsidP="00A365F0">
      <w:pPr>
        <w:pStyle w:val="Text"/>
      </w:pPr>
      <w:r>
        <w:t>Bei der Bundesagentur für Arbeit entstehen jährliche</w:t>
      </w:r>
      <w:r w:rsidRPr="002B2213">
        <w:t xml:space="preserve"> Vollzugsausgaben von bis zu </w:t>
      </w:r>
      <w:r w:rsidRPr="001D114C">
        <w:t xml:space="preserve">[…] Millionen Euro für die Erteilung der Zustimmungen und Arbeitserlaubnisse. Zudem sind für den Vollzug […] zusätzliche Stellen im gehobenen und […] zusätzliche Stellen im mittleren Dienst erforderlich. </w:t>
      </w:r>
      <w:r w:rsidR="002A40AC" w:rsidRPr="001D114C">
        <w:t>[Durch Beratung und Vermittlung sowie für Eingliederungsmaßnahmen entstehen der Bundesagentur für Arbeit darüber hinaus Haushaltsausgaben von xxx Millionen Euro.]</w:t>
      </w:r>
    </w:p>
    <w:p w14:paraId="2D1AFC2B" w14:textId="2E9B5CEF" w:rsidR="0035043D" w:rsidRDefault="009A6432" w:rsidP="00A365F0">
      <w:pPr>
        <w:pStyle w:val="Text"/>
      </w:pPr>
      <w:r w:rsidRPr="009A6432">
        <w:t>Für den Bund ist aufgrund der steigenden Fachkräftezuwanderung und des damit zusammenhängend steigenden Poten</w:t>
      </w:r>
      <w:r w:rsidR="00621B5D">
        <w:t>z</w:t>
      </w:r>
      <w:r w:rsidRPr="009A6432">
        <w:t>ials an Integrations</w:t>
      </w:r>
      <w:r w:rsidR="005366B8">
        <w:t>- und Berufssprach</w:t>
      </w:r>
      <w:r w:rsidRPr="009A6432">
        <w:t xml:space="preserve">kursteilnehmern für die Jahre 2024 bis 2027 mit Kosten in Höhe von jährlich bis zu rund </w:t>
      </w:r>
      <w:r w:rsidR="005366B8">
        <w:t>31,1</w:t>
      </w:r>
      <w:r w:rsidRPr="009A6432">
        <w:t> Millionen Euro zu rechnen.</w:t>
      </w:r>
    </w:p>
    <w:p w14:paraId="51233CE4" w14:textId="4880B4C4" w:rsidR="00E140BA" w:rsidRDefault="004107BB" w:rsidP="00A365F0">
      <w:pPr>
        <w:pStyle w:val="Text"/>
      </w:pPr>
      <w:r w:rsidRPr="004107BB">
        <w:t xml:space="preserve">Sofern der Haushaltsgesetzgeber keine zusätzlichen Mittel bereitstellt, können die Maßnahmen, die zu Ausgaben im Bundeshaushalt führen, nur umgesetzt werden, wenn sie innerhalb der Einzelpläne der jeweiligen Ressorts gegenfinanziert werden. </w:t>
      </w:r>
    </w:p>
    <w:p w14:paraId="4FE3DBAE" w14:textId="77777777" w:rsidR="006139B9" w:rsidRPr="00A855AA" w:rsidRDefault="006139B9" w:rsidP="00A365F0">
      <w:pPr>
        <w:pStyle w:val="VorblattTitelErfllungsaufwand"/>
      </w:pPr>
      <w:r w:rsidRPr="00A855AA">
        <w:lastRenderedPageBreak/>
        <w:t>E. Erfüllungsaufwand</w:t>
      </w:r>
    </w:p>
    <w:p w14:paraId="736F8EC7" w14:textId="192BE5E8" w:rsidR="00E140BA" w:rsidRPr="00E140BA" w:rsidRDefault="00E140BA" w:rsidP="00740744">
      <w:pPr>
        <w:pStyle w:val="Text"/>
      </w:pPr>
      <w:r w:rsidRPr="00E140BA">
        <w:rPr>
          <w:highlight w:val="yellow"/>
        </w:rPr>
        <w:t xml:space="preserve">Die nachstehenden Angaben sind noch nicht </w:t>
      </w:r>
      <w:r w:rsidRPr="005E0144">
        <w:rPr>
          <w:highlight w:val="yellow"/>
        </w:rPr>
        <w:t>vollständig</w:t>
      </w:r>
      <w:r w:rsidR="005E0144" w:rsidRPr="005E0144">
        <w:rPr>
          <w:highlight w:val="yellow"/>
        </w:rPr>
        <w:t xml:space="preserve"> überprüft und unterliegen einem Änderungsvorbehalt</w:t>
      </w:r>
      <w:r w:rsidRPr="005E0144">
        <w:rPr>
          <w:highlight w:val="yellow"/>
        </w:rPr>
        <w:t>.</w:t>
      </w:r>
      <w:r w:rsidRPr="00E140BA">
        <w:rPr>
          <w:highlight w:val="yellow"/>
        </w:rPr>
        <w:t xml:space="preserve"> </w:t>
      </w:r>
    </w:p>
    <w:p w14:paraId="19C57011" w14:textId="77777777" w:rsidR="006139B9" w:rsidRPr="00A855AA" w:rsidRDefault="006139B9" w:rsidP="00A365F0">
      <w:pPr>
        <w:pStyle w:val="VorblattTitelErfllungsaufwandBrgerinnenundBrger"/>
      </w:pPr>
      <w:r w:rsidRPr="00A855AA">
        <w:t>E.1 Erfüllungsaufwand für Bürgerinnen und Bürger</w:t>
      </w:r>
    </w:p>
    <w:p w14:paraId="4668F4BF" w14:textId="77777777" w:rsidR="006139B9" w:rsidRDefault="00E7778C" w:rsidP="00A365F0">
      <w:pPr>
        <w:pStyle w:val="Text"/>
      </w:pPr>
      <w:r>
        <w:t>Bei den Bürgerinnen und Bürgern ändert sich der Zeitaufwand in Höhe von rund 431 000 Stunden und der Sachaufwand um rund 169 000 Euro. Einmaliger Aufwand fällt nicht an. Hoher Erfüllungsaufwand entsteht vor allem im Zusammenhang mit der Beantragung eines Visums für Ausländerinnen und Ausländer aus Drittstaaten, die zur Aufnahme einer Erwerbstätigkeit nach den neuen Regelungen der BeschV nach Deutschland einreisen werden.</w:t>
      </w:r>
    </w:p>
    <w:p w14:paraId="4382228C" w14:textId="77777777" w:rsidR="006139B9" w:rsidRPr="00A855AA" w:rsidRDefault="006139B9" w:rsidP="00A365F0">
      <w:pPr>
        <w:pStyle w:val="VorblattTitelErfllungsaufwandWirtschaft"/>
      </w:pPr>
      <w:r w:rsidRPr="00A855AA">
        <w:t>E.2 Erfüllungsaufwand für die Wirtschaft</w:t>
      </w:r>
    </w:p>
    <w:p w14:paraId="7274228F" w14:textId="77777777" w:rsidR="00B741F4" w:rsidRDefault="004147DF" w:rsidP="004147DF">
      <w:pPr>
        <w:pStyle w:val="Text"/>
      </w:pPr>
      <w:r w:rsidRPr="004147DF">
        <w:t xml:space="preserve">Für die Wirtschaft ergibt sich eine Änderung des jährlichen Erfüllungsaufwands in Höhe von rund +1 027 000 Euro. Einmaliger Aufwand entsteht nicht. </w:t>
      </w:r>
    </w:p>
    <w:p w14:paraId="6C5EAFA6" w14:textId="77777777" w:rsidR="006139B9" w:rsidRPr="00A855AA" w:rsidRDefault="006139B9" w:rsidP="00B741F4">
      <w:pPr>
        <w:pStyle w:val="VorblattTitelBrokratiekostenausInformationspflichten"/>
      </w:pPr>
      <w:r w:rsidRPr="00A855AA">
        <w:t>Davon Bürokratiekosten aus Informationspflichten</w:t>
      </w:r>
    </w:p>
    <w:p w14:paraId="07855C22" w14:textId="77777777" w:rsidR="00B741F4" w:rsidRPr="00740744" w:rsidRDefault="004147DF" w:rsidP="00B741F4">
      <w:pPr>
        <w:pStyle w:val="Text"/>
      </w:pPr>
      <w:r w:rsidRPr="00740744">
        <w:t>Davon entfallen 918 000 Euro auf Bürokratiekosten aus Informationspflichten. Zusätzlicher Erfüllungsaufwand entsteht vor allem im Zusammenhang mit der Beantragung einer Arbeitserlaubnis bei kurzzeitiger Beschäftigung.</w:t>
      </w:r>
      <w:r>
        <w:t xml:space="preserve"> </w:t>
      </w:r>
    </w:p>
    <w:p w14:paraId="222C3C53" w14:textId="77777777" w:rsidR="004147DF" w:rsidRDefault="008D2106" w:rsidP="00B741F4">
      <w:pPr>
        <w:pStyle w:val="Text"/>
      </w:pPr>
      <w:r w:rsidRPr="008D2106">
        <w:t>Der Zuzug von Fachkräften aus Drittstaaten dient der Fachkräftesicherung und damit der Wirtschaft. Er stellt damit eine hinreichende Kompensation des Erfüllungsaufwands dar.</w:t>
      </w:r>
      <w:r>
        <w:t xml:space="preserve"> </w:t>
      </w:r>
      <w:r w:rsidR="004147DF">
        <w:t>.</w:t>
      </w:r>
    </w:p>
    <w:p w14:paraId="161309EE" w14:textId="77777777" w:rsidR="006139B9" w:rsidRPr="00A855AA" w:rsidRDefault="006139B9" w:rsidP="00B741F4">
      <w:pPr>
        <w:pStyle w:val="VorblattTitelErfllungsaufwandVerwaltung"/>
      </w:pPr>
      <w:r w:rsidRPr="00A855AA">
        <w:t>E.3 Erfüllungsaufwand der Verwaltung</w:t>
      </w:r>
    </w:p>
    <w:p w14:paraId="7370B7C4" w14:textId="77777777" w:rsidR="004147DF" w:rsidRDefault="004147DF" w:rsidP="004147DF">
      <w:pPr>
        <w:pStyle w:val="Text"/>
      </w:pPr>
      <w:r w:rsidRPr="004147DF">
        <w:t>Für die Verwaltung ändert sich der jährli</w:t>
      </w:r>
      <w:r>
        <w:t>che Erfüllungsaufwand um rund 7 </w:t>
      </w:r>
      <w:r w:rsidRPr="004147DF">
        <w:t>880</w:t>
      </w:r>
      <w:r>
        <w:t> </w:t>
      </w:r>
      <w:r w:rsidRPr="004147DF">
        <w:t>000 Euro. Davon entfalle</w:t>
      </w:r>
      <w:r>
        <w:t>n 6 426 </w:t>
      </w:r>
      <w:r w:rsidRPr="004147DF">
        <w:t>000 Euro an jährlichen Erfül</w:t>
      </w:r>
      <w:r>
        <w:t>lungsaufwand auf den Bund und 1 </w:t>
      </w:r>
      <w:r w:rsidRPr="004147DF">
        <w:t>455</w:t>
      </w:r>
      <w:r>
        <w:t> </w:t>
      </w:r>
      <w:r w:rsidRPr="004147DF">
        <w:t>000 Euro auf die Länder (inkl. Kommunen). Dies ist unter anderem auf die steigende Anzahl der Visaanträge zurückzuführen. Einmaliger Erfüllungsaufwand entsteht nicht.</w:t>
      </w:r>
    </w:p>
    <w:p w14:paraId="4646BEE8" w14:textId="77777777" w:rsidR="006139B9" w:rsidRPr="00A855AA" w:rsidRDefault="006139B9" w:rsidP="00A365F0">
      <w:pPr>
        <w:pStyle w:val="VorblattTitelWeitereKosten"/>
      </w:pPr>
      <w:r w:rsidRPr="00A855AA">
        <w:t>F. Weitere Kosten</w:t>
      </w:r>
    </w:p>
    <w:p w14:paraId="2316A8EB" w14:textId="77777777" w:rsidR="00BA62A4" w:rsidRDefault="009A46F1" w:rsidP="00BA62A4">
      <w:pPr>
        <w:pStyle w:val="Text"/>
      </w:pPr>
      <w:r>
        <w:t xml:space="preserve">Auswirkungen auf die Einzelpreise und das Preisniveau sind nicht zu erwarten. </w:t>
      </w:r>
    </w:p>
    <w:p w14:paraId="375B02A8" w14:textId="77777777" w:rsidR="006139B9" w:rsidRDefault="006139B9" w:rsidP="006139B9">
      <w:pPr>
        <w:sectPr w:rsidR="006139B9" w:rsidSect="00CA120A">
          <w:headerReference w:type="even" r:id="rId8"/>
          <w:headerReference w:type="default" r:id="rId9"/>
          <w:footerReference w:type="even" r:id="rId10"/>
          <w:footerReference w:type="default" r:id="rId11"/>
          <w:headerReference w:type="first" r:id="rId12"/>
          <w:footerReference w:type="first" r:id="rId13"/>
          <w:pgSz w:w="11907" w:h="16839"/>
          <w:pgMar w:top="1134" w:right="1417" w:bottom="1134" w:left="1701" w:header="709" w:footer="709" w:gutter="0"/>
          <w:pgNumType w:start="1"/>
          <w:cols w:space="708"/>
          <w:titlePg/>
          <w:docGrid w:linePitch="360"/>
        </w:sectPr>
      </w:pPr>
    </w:p>
    <w:p w14:paraId="3981C538" w14:textId="77777777" w:rsidR="006139B9" w:rsidRDefault="006139B9" w:rsidP="00A365F0">
      <w:pPr>
        <w:pStyle w:val="Dokumentstatus"/>
      </w:pPr>
      <w:bookmarkStart w:id="3" w:name="ENORM_STATUS_REGL"/>
      <w:r w:rsidRPr="006139B9">
        <w:lastRenderedPageBreak/>
        <w:t>Referentenentwurf</w:t>
      </w:r>
      <w:bookmarkEnd w:id="3"/>
      <w:r>
        <w:t xml:space="preserve"> </w:t>
      </w:r>
      <w:r w:rsidRPr="006139B9">
        <w:t>des Bundesministeriums für Arbeit und Soziales</w:t>
      </w:r>
      <w:r w:rsidR="003907FF">
        <w:t xml:space="preserve"> </w:t>
      </w:r>
      <w:r w:rsidR="003907FF" w:rsidRPr="003907FF">
        <w:t>und des Bundesministeriums des Innern</w:t>
      </w:r>
      <w:r w:rsidR="003907FF">
        <w:t xml:space="preserve"> und</w:t>
      </w:r>
      <w:r w:rsidR="003907FF" w:rsidRPr="003907FF">
        <w:t xml:space="preserve"> für Heimat</w:t>
      </w:r>
    </w:p>
    <w:p w14:paraId="4277B52F" w14:textId="77777777" w:rsidR="006139B9" w:rsidRDefault="00B27DB1" w:rsidP="007B64EC">
      <w:pPr>
        <w:pStyle w:val="Bezeichnungnderungsdokument"/>
      </w:pPr>
      <w:r w:rsidRPr="00B27DB1">
        <w:t xml:space="preserve">Verordnung zur </w:t>
      </w:r>
      <w:r w:rsidR="00C95C49">
        <w:t>Weiterentwicklung der Fachkräfteeinwanderung</w:t>
      </w:r>
    </w:p>
    <w:p w14:paraId="056E9CA0" w14:textId="77777777" w:rsidR="006139B9" w:rsidRDefault="006139B9" w:rsidP="00A365F0">
      <w:pPr>
        <w:pStyle w:val="Ausfertigungsdatumnderungsdokument"/>
      </w:pPr>
      <w:r>
        <w:t>Vom ...</w:t>
      </w:r>
    </w:p>
    <w:p w14:paraId="7F7B63B6" w14:textId="132C271C" w:rsidR="003907FF" w:rsidRDefault="00E10EFD" w:rsidP="00A365F0">
      <w:pPr>
        <w:pStyle w:val="EingangsformelStandardnderungsdokument"/>
      </w:pPr>
      <w:r>
        <w:t xml:space="preserve">Es verordnen auf </w:t>
      </w:r>
      <w:r w:rsidR="006139B9">
        <w:t xml:space="preserve">Grund </w:t>
      </w:r>
    </w:p>
    <w:p w14:paraId="3BAD4929" w14:textId="59C85B10" w:rsidR="00FF5135" w:rsidRDefault="00E10EFD" w:rsidP="007E1CDF">
      <w:pPr>
        <w:pStyle w:val="EingangsformelAufzhlungnderungsdokument"/>
        <w:numPr>
          <w:ilvl w:val="0"/>
          <w:numId w:val="11"/>
        </w:numPr>
      </w:pPr>
      <w:r w:rsidRPr="00E10EFD">
        <w:t>§ 42 Absatz 1 Nummer 1, 2, 4 und 5 und Absatz 2 Nummer 3, 5 und 7 des Aufenthaltsgesetzes, dessen Absatz 1 Nummer 1, 4 und 5 und Absatz 2 Nummer 3 durch Gesetz vom 15. August 2019 (BGBl. I S. 1307) neu gefasst, Absatz 1 Nummer 2  durch Artikel 26a Absatz 1 Nummer 8 des Gesetzes vom 12. Juni 2020 (BGBl. I S. 1248) geändert worden ist, das Bundesministerium für Arbeit und Soziales sowie</w:t>
      </w:r>
      <w:r>
        <w:t xml:space="preserve"> </w:t>
      </w:r>
    </w:p>
    <w:p w14:paraId="01DC701B" w14:textId="74193520" w:rsidR="00357981" w:rsidRDefault="00E10EFD" w:rsidP="004E3E8C">
      <w:pPr>
        <w:pStyle w:val="EingangsformelAufzhlungnderungsdokument"/>
      </w:pPr>
      <w:bookmarkStart w:id="4" w:name="DQCITD067FD7A60CC5E9434CA5AF82ECB086CCD3"/>
      <w:r w:rsidRPr="00357981">
        <w:t>des §</w:t>
      </w:r>
      <w:r>
        <w:t> </w:t>
      </w:r>
      <w:r w:rsidRPr="00357981">
        <w:t>99</w:t>
      </w:r>
      <w:r>
        <w:t xml:space="preserve"> Absatz 1 Nummer 2, 3, 3a Buchstabe b, d und e und Nummer 13 Buchstabe d des Aufenthaltsgesetzes, </w:t>
      </w:r>
      <w:r w:rsidRPr="00740547">
        <w:t>dessen Nummer 2 und 3 durch Bekanntmachung vom 25. Februar 2008 (BGBl. I S. 162) neu gefasst, Nummer 13 Buchstabe d die d</w:t>
      </w:r>
      <w:r>
        <w:t>urch Artikel 7 Nummer 4 Buchsta</w:t>
      </w:r>
      <w:r w:rsidRPr="00740547">
        <w:t>be a Doppelbuchstabe aa des Gesetzes vom 3. Dezember 2020 (BGBl. I S. 2744) sowie Nummer 3a durch Artikel 1 Nummer 29 des Gesetzes vom [Gesetz zur Weiter-entwicklung der Fachkräfteeinwanderung] geändert worden ist,</w:t>
      </w:r>
      <w:bookmarkEnd w:id="4"/>
      <w:r>
        <w:t xml:space="preserve">  </w:t>
      </w:r>
    </w:p>
    <w:p w14:paraId="00C576DB" w14:textId="3C79AF67" w:rsidR="00814E1A" w:rsidRDefault="00E10EFD" w:rsidP="00237C41">
      <w:pPr>
        <w:pStyle w:val="EingangsformelAufzhlungnderungsdokument"/>
      </w:pPr>
      <w:bookmarkStart w:id="5" w:name="DQCITD06EDB6A4651E764C8F917094658F39F19D"/>
      <w:r>
        <w:t xml:space="preserve">und des § 40 Satz 1 Nummer 1 des AZR-Gesetzes, der durch Artikel 3 Absatz 9 Nummer 2 des Gesetzes vom 18. Juli 2016 (BGBl. I S. 1666) geändert worden ist, jeweils in Verbindung mit § 1 Absatz 2 des </w:t>
      </w:r>
      <w:bookmarkStart w:id="6" w:name="DQCITD07F2B721F763C541E985A90C7C37ED4B74"/>
      <w:r>
        <w:t xml:space="preserve">Zuständigkeitsanpassungsgesetzes </w:t>
      </w:r>
      <w:bookmarkEnd w:id="6"/>
      <w:r>
        <w:t>vom 16. August 2002 (BGBl. I S. 3165)</w:t>
      </w:r>
      <w:r w:rsidRPr="00357981">
        <w:t xml:space="preserve"> </w:t>
      </w:r>
      <w:r>
        <w:t xml:space="preserve">und dem Organisationserlass vom 8. Dezember 2021 (BGBl. I S. 5176), das </w:t>
      </w:r>
      <w:r w:rsidR="00357981">
        <w:t>Bundesministerium des Innern und für Heimat:</w:t>
      </w:r>
      <w:bookmarkEnd w:id="5"/>
    </w:p>
    <w:p w14:paraId="326D6822" w14:textId="77777777" w:rsidR="006139B9" w:rsidRDefault="006139B9" w:rsidP="006139B9">
      <w:pPr>
        <w:pStyle w:val="ArtikelBezeichner"/>
      </w:pPr>
    </w:p>
    <w:p w14:paraId="2A40B025" w14:textId="77777777" w:rsidR="006139B9" w:rsidRDefault="006139B9" w:rsidP="00A365F0">
      <w:pPr>
        <w:pStyle w:val="Artikelberschrift"/>
      </w:pPr>
      <w:r>
        <w:t>Ä</w:t>
      </w:r>
      <w:bookmarkStart w:id="7" w:name="eNV_387EE30263714FECAF388129A486532A_1"/>
      <w:bookmarkEnd w:id="7"/>
      <w:r>
        <w:t>nderung der Beschäftigungsverordnung</w:t>
      </w:r>
    </w:p>
    <w:p w14:paraId="0EB2534C" w14:textId="209F9A91" w:rsidR="00CE271A" w:rsidRDefault="0094414B" w:rsidP="00D3193B">
      <w:pPr>
        <w:pStyle w:val="JuristischerAbsatznichtnummeriert"/>
      </w:pPr>
      <w:r>
        <w:t>Die Beschäftigungsverordnung vom 6. Juni 2013 (BGBl.</w:t>
      </w:r>
      <w:r w:rsidR="00A46475">
        <w:t> </w:t>
      </w:r>
      <w:r>
        <w:t>I S.</w:t>
      </w:r>
      <w:r w:rsidR="00A46475">
        <w:t> </w:t>
      </w:r>
      <w:r>
        <w:t>1499), die zuletzt durch Artikel</w:t>
      </w:r>
      <w:r w:rsidR="00A46475">
        <w:t> </w:t>
      </w:r>
      <w:r w:rsidR="00BC5EC0">
        <w:t>8</w:t>
      </w:r>
      <w:r>
        <w:t xml:space="preserve"> des Gesetzes vom </w:t>
      </w:r>
      <w:r w:rsidR="00BC5EC0">
        <w:t>[</w:t>
      </w:r>
      <w:r w:rsidR="00BC5EC0" w:rsidRPr="0078007C">
        <w:rPr>
          <w:highlight w:val="yellow"/>
        </w:rPr>
        <w:t>…</w:t>
      </w:r>
      <w:r w:rsidR="00BC5EC0">
        <w:t>]</w:t>
      </w:r>
      <w:r>
        <w:t xml:space="preserve"> 202</w:t>
      </w:r>
      <w:r w:rsidR="00BC5EC0">
        <w:t>3</w:t>
      </w:r>
      <w:r>
        <w:t xml:space="preserve"> (BGBl.</w:t>
      </w:r>
      <w:r w:rsidR="00A46475">
        <w:t> </w:t>
      </w:r>
      <w:r>
        <w:t>I S.</w:t>
      </w:r>
      <w:r w:rsidR="00A46475">
        <w:t> </w:t>
      </w:r>
      <w:r w:rsidR="00BC5EC0" w:rsidRPr="0078007C">
        <w:rPr>
          <w:highlight w:val="yellow"/>
        </w:rPr>
        <w:t>…</w:t>
      </w:r>
      <w:r>
        <w:t>) geändert worden ist, wird wie folgt geändert:</w:t>
      </w:r>
    </w:p>
    <w:p w14:paraId="6A325041" w14:textId="69F1F966" w:rsidR="007A7193" w:rsidRDefault="007A7193" w:rsidP="007A7193">
      <w:pPr>
        <w:pStyle w:val="NummerierungStufe1"/>
      </w:pPr>
      <w:r>
        <w:t>§</w:t>
      </w:r>
      <w:bookmarkStart w:id="8" w:name="eNV_F191123B86544F86977A8996C475EFD5_1"/>
      <w:bookmarkEnd w:id="8"/>
      <w:r>
        <w:rPr>
          <w:rStyle w:val="RevisionText"/>
          <w:color w:val="auto"/>
        </w:rPr>
        <w:t xml:space="preserve"> 24a Absatz 1 </w:t>
      </w:r>
      <w:r w:rsidR="00763982">
        <w:rPr>
          <w:rStyle w:val="RevisionText"/>
          <w:color w:val="auto"/>
        </w:rPr>
        <w:t xml:space="preserve">Satz 1 </w:t>
      </w:r>
      <w:r>
        <w:rPr>
          <w:rStyle w:val="RevisionText"/>
          <w:color w:val="auto"/>
        </w:rPr>
        <w:t xml:space="preserve">Nummer 2 wird wie folgt </w:t>
      </w:r>
      <w:r w:rsidR="00034B91">
        <w:t>gefasst</w:t>
      </w:r>
      <w:r>
        <w:t>:</w:t>
      </w:r>
    </w:p>
    <w:p w14:paraId="273DB44E" w14:textId="10606EA7" w:rsidR="007A7193" w:rsidRDefault="007A7193" w:rsidP="007A7193">
      <w:pPr>
        <w:pStyle w:val="RevisionNummerierungStufe1"/>
        <w:numPr>
          <w:ilvl w:val="3"/>
          <w:numId w:val="225"/>
        </w:numPr>
        <w:tabs>
          <w:tab w:val="clear" w:pos="425"/>
          <w:tab w:val="num" w:pos="925"/>
        </w:tabs>
        <w:ind w:left="925"/>
      </w:pPr>
      <w:r>
        <w:fldChar w:fldCharType="begin"/>
      </w:r>
      <w:r>
        <w:instrText xml:space="preserve"> ADVANCE  \l 26  </w:instrText>
      </w:r>
      <w:r>
        <w:fldChar w:fldCharType="end"/>
      </w:r>
      <w:r w:rsidRPr="007A7193">
        <w:t>„</w:t>
      </w:r>
      <w:r w:rsidR="00034B91">
        <w:tab/>
      </w:r>
      <w:r w:rsidR="00034B91" w:rsidRPr="00034B91">
        <w:t>die Grundqualifikation oder beschleunigte Grundqualifikation nach der Richtlinie (EU) 2022/2561 des Europäischen Parlaments und des Rates vom 14. Dezember 2022 über die Grundqualifikation und Weiterbildung der Fahrer bestimmter Kraftfahrzeuge für den Güter- oder Personenkraftverkehr (ABl. L 330 vom 23.12.2022, S. 46) und der Richtlinie 2006/126/EG des Europäischen Parlaments und des Rates vom 20. Dezember 2006 über den Führerschein (Neufassung) (ABl. L 403 vom 30.12.2006, S. 18), die zuletzt durch die Richtlinie (EU) 2020/612 (ABl. L 141 vom 5.5.2020, S. 9) geändert worden ist,</w:t>
      </w:r>
      <w:r w:rsidRPr="007A7193">
        <w:t>“</w:t>
      </w:r>
      <w:r w:rsidRPr="007A7193">
        <w:rPr>
          <w:color w:val="auto"/>
        </w:rPr>
        <w:t>.</w:t>
      </w:r>
    </w:p>
    <w:p w14:paraId="053AD8AD" w14:textId="77777777" w:rsidR="00CE271A" w:rsidRDefault="00CE271A" w:rsidP="00336D67">
      <w:pPr>
        <w:pStyle w:val="NummerierungStufe1"/>
      </w:pPr>
      <w:r>
        <w:rPr>
          <w:rStyle w:val="RevisionText"/>
          <w:color w:val="auto"/>
        </w:rPr>
        <w:t>I</w:t>
      </w:r>
      <w:bookmarkStart w:id="9" w:name="eNV_5FB36D1154D24043B3AA0198DF62241D_1"/>
      <w:bookmarkEnd w:id="9"/>
      <w:r>
        <w:rPr>
          <w:rStyle w:val="RevisionText"/>
          <w:color w:val="auto"/>
        </w:rPr>
        <w:t xml:space="preserve">n </w:t>
      </w:r>
      <w:r w:rsidRPr="00522DB0">
        <w:rPr>
          <w:rStyle w:val="RevisionText"/>
          <w:color w:val="auto"/>
        </w:rPr>
        <w:t>§</w:t>
      </w:r>
      <w:r w:rsidR="00A46475">
        <w:rPr>
          <w:rStyle w:val="RevisionText"/>
          <w:color w:val="auto"/>
        </w:rPr>
        <w:t> </w:t>
      </w:r>
      <w:r w:rsidRPr="00522DB0">
        <w:rPr>
          <w:rStyle w:val="RevisionText"/>
          <w:color w:val="auto"/>
        </w:rPr>
        <w:t>26 Absatz</w:t>
      </w:r>
      <w:r w:rsidR="00A46475">
        <w:rPr>
          <w:rStyle w:val="RevisionText"/>
          <w:color w:val="auto"/>
        </w:rPr>
        <w:t> </w:t>
      </w:r>
      <w:r w:rsidRPr="00522DB0">
        <w:rPr>
          <w:rStyle w:val="RevisionText"/>
          <w:color w:val="auto"/>
        </w:rPr>
        <w:t xml:space="preserve">2 </w:t>
      </w:r>
      <w:r w:rsidR="00A40B17">
        <w:rPr>
          <w:rStyle w:val="RevisionText"/>
          <w:color w:val="auto"/>
        </w:rPr>
        <w:t>Satz</w:t>
      </w:r>
      <w:r w:rsidR="00A46475">
        <w:rPr>
          <w:rStyle w:val="RevisionText"/>
          <w:color w:val="auto"/>
        </w:rPr>
        <w:t> </w:t>
      </w:r>
      <w:r w:rsidR="00A40B17">
        <w:rPr>
          <w:rStyle w:val="RevisionText"/>
          <w:color w:val="auto"/>
        </w:rPr>
        <w:t xml:space="preserve">1 </w:t>
      </w:r>
      <w:r w:rsidRPr="00336D67">
        <w:rPr>
          <w:rStyle w:val="RevisionText"/>
          <w:color w:val="auto"/>
        </w:rPr>
        <w:t xml:space="preserve">werden die Wörter </w:t>
      </w:r>
      <w:r w:rsidRPr="00CD6098">
        <w:rPr>
          <w:rStyle w:val="RevisionText"/>
        </w:rPr>
        <w:t>„in den Jahren 2021 bis einschließlich 2023“</w:t>
      </w:r>
      <w:r w:rsidRPr="00336D67">
        <w:rPr>
          <w:rStyle w:val="RevisionText"/>
          <w:color w:val="auto"/>
        </w:rPr>
        <w:t xml:space="preserve"> </w:t>
      </w:r>
      <w:r w:rsidR="00555C5D">
        <w:rPr>
          <w:rStyle w:val="RevisionText"/>
          <w:color w:val="auto"/>
        </w:rPr>
        <w:t>gestrichen</w:t>
      </w:r>
      <w:r w:rsidR="00137DA2">
        <w:rPr>
          <w:rStyle w:val="RevisionText"/>
          <w:color w:val="auto"/>
        </w:rPr>
        <w:t>.</w:t>
      </w:r>
    </w:p>
    <w:p w14:paraId="3D970B23" w14:textId="77777777" w:rsidR="006D5E23" w:rsidRDefault="002F30F9" w:rsidP="006D5E23">
      <w:pPr>
        <w:pStyle w:val="NummerierungStufe1"/>
      </w:pPr>
      <w:r w:rsidRPr="002350BA">
        <w:t>D</w:t>
      </w:r>
      <w:bookmarkStart w:id="10" w:name="eNV_41A67771F39741668DB3B4AF4EC48A14_1"/>
      <w:bookmarkEnd w:id="10"/>
      <w:r w:rsidRPr="002350BA">
        <w:t>em</w:t>
      </w:r>
      <w:r w:rsidR="006D5E23" w:rsidRPr="002350BA">
        <w:t xml:space="preserve"> §</w:t>
      </w:r>
      <w:r w:rsidR="00A46475">
        <w:t> </w:t>
      </w:r>
      <w:r w:rsidR="006D5E23">
        <w:t>29 Absatz</w:t>
      </w:r>
      <w:r w:rsidR="00A46475">
        <w:t> </w:t>
      </w:r>
      <w:r w:rsidR="006D5E23">
        <w:t xml:space="preserve">5 wird folgender </w:t>
      </w:r>
      <w:r w:rsidR="006D5E23" w:rsidRPr="00A365F0">
        <w:t>Satz</w:t>
      </w:r>
      <w:r w:rsidR="006D5E23">
        <w:t xml:space="preserve"> angefügt:</w:t>
      </w:r>
    </w:p>
    <w:p w14:paraId="66931095" w14:textId="74C29F74" w:rsidR="006101F0" w:rsidRDefault="006D5E23" w:rsidP="003D2CFC">
      <w:pPr>
        <w:pStyle w:val="RevisionJuristischerAbsatzFolgeabsatz"/>
        <w:ind w:left="425"/>
      </w:pPr>
      <w:r>
        <w:lastRenderedPageBreak/>
        <w:t>„</w:t>
      </w:r>
      <w:r w:rsidR="005F1162">
        <w:t>Für Beschäftigungen auf Grundlage der in Satz 1 genannten Abkommen, in denen bestimmt ist, dass jemand für eine Beschäftigung keiner Arbeitsgenehmigung oder keiner Arbeitserlaubnis bedarf, bedarf es keiner Zustimmung</w:t>
      </w:r>
      <w:r>
        <w:t>.</w:t>
      </w:r>
      <w:r w:rsidRPr="0088731B">
        <w:t>“</w:t>
      </w:r>
    </w:p>
    <w:p w14:paraId="32F02049" w14:textId="763F3ADD" w:rsidR="00C219B6" w:rsidRPr="00740EB3" w:rsidRDefault="00405B65" w:rsidP="00D3193B">
      <w:pPr>
        <w:pStyle w:val="NummerierungStufe1"/>
      </w:pPr>
      <w:r w:rsidRPr="002350BA">
        <w:t>I</w:t>
      </w:r>
      <w:bookmarkStart w:id="11" w:name="eNV_F94D00CB02414E468900076D101C84E7_1"/>
      <w:bookmarkEnd w:id="11"/>
      <w:r w:rsidRPr="002350BA">
        <w:t>n §</w:t>
      </w:r>
      <w:r w:rsidRPr="00405B65">
        <w:t xml:space="preserve"> 30 Nummer 1 wird das Wort </w:t>
      </w:r>
      <w:r w:rsidRPr="00405B65">
        <w:rPr>
          <w:color w:val="800000"/>
        </w:rPr>
        <w:t>„sowie“</w:t>
      </w:r>
      <w:r w:rsidRPr="00405B65">
        <w:t xml:space="preserve"> durch ein Komma ersetzt und </w:t>
      </w:r>
      <w:r w:rsidR="00BC5EC0">
        <w:t>wird die</w:t>
      </w:r>
      <w:r w:rsidR="00BC5EC0" w:rsidRPr="00A365F0">
        <w:t xml:space="preserve"> </w:t>
      </w:r>
      <w:r w:rsidR="006101F0" w:rsidRPr="00A365F0">
        <w:t>Angabe</w:t>
      </w:r>
      <w:r w:rsidR="006101F0">
        <w:t xml:space="preserve"> </w:t>
      </w:r>
      <w:r w:rsidR="006101F0" w:rsidRPr="00A365F0">
        <w:rPr>
          <w:rStyle w:val="RevisionText"/>
        </w:rPr>
        <w:t>„</w:t>
      </w:r>
      <w:r w:rsidR="006101F0">
        <w:rPr>
          <w:rStyle w:val="RevisionText"/>
        </w:rPr>
        <w:t>§</w:t>
      </w:r>
      <w:r w:rsidR="00A46475">
        <w:rPr>
          <w:rStyle w:val="RevisionText"/>
        </w:rPr>
        <w:t> </w:t>
      </w:r>
      <w:r w:rsidR="006101F0">
        <w:rPr>
          <w:rStyle w:val="RevisionText"/>
        </w:rPr>
        <w:t>16</w:t>
      </w:r>
      <w:r w:rsidR="006101F0" w:rsidRPr="00A365F0">
        <w:rPr>
          <w:rStyle w:val="RevisionText"/>
        </w:rPr>
        <w:t>“</w:t>
      </w:r>
      <w:r w:rsidR="00D56480">
        <w:t xml:space="preserve"> </w:t>
      </w:r>
      <w:r w:rsidR="00BC5EC0">
        <w:t xml:space="preserve">durch </w:t>
      </w:r>
      <w:r w:rsidR="00D56480">
        <w:t>die Wörter</w:t>
      </w:r>
      <w:r w:rsidR="00A91FFE">
        <w:t xml:space="preserve"> </w:t>
      </w:r>
      <w:r w:rsidR="00A91FFE" w:rsidRPr="00A91FFE">
        <w:rPr>
          <w:rStyle w:val="RevisionText"/>
        </w:rPr>
        <w:t>„</w:t>
      </w:r>
      <w:r w:rsidR="00BC5EC0" w:rsidRPr="00BC5EC0">
        <w:rPr>
          <w:color w:val="800000"/>
        </w:rPr>
        <w:t xml:space="preserve">den §§ 16 und </w:t>
      </w:r>
      <w:r w:rsidR="00A91FFE">
        <w:rPr>
          <w:rStyle w:val="RevisionText"/>
        </w:rPr>
        <w:t>29 Absatz</w:t>
      </w:r>
      <w:r w:rsidR="00A46475">
        <w:rPr>
          <w:rStyle w:val="RevisionText"/>
        </w:rPr>
        <w:t> </w:t>
      </w:r>
      <w:r w:rsidR="00A91FFE">
        <w:rPr>
          <w:rStyle w:val="RevisionText"/>
        </w:rPr>
        <w:t>5 Satz</w:t>
      </w:r>
      <w:r w:rsidR="00A46475">
        <w:rPr>
          <w:rStyle w:val="RevisionText"/>
        </w:rPr>
        <w:t> </w:t>
      </w:r>
      <w:r w:rsidR="00A91FFE">
        <w:rPr>
          <w:rStyle w:val="RevisionText"/>
        </w:rPr>
        <w:t>2</w:t>
      </w:r>
      <w:r w:rsidR="00A91FFE" w:rsidRPr="00A91FFE">
        <w:rPr>
          <w:rStyle w:val="RevisionText"/>
        </w:rPr>
        <w:t>“</w:t>
      </w:r>
      <w:r w:rsidR="006101F0">
        <w:t xml:space="preserve"> </w:t>
      </w:r>
      <w:r w:rsidR="00BC5EC0">
        <w:t>ersetzt</w:t>
      </w:r>
      <w:r w:rsidR="006101F0">
        <w:t>.</w:t>
      </w:r>
    </w:p>
    <w:p w14:paraId="41136989" w14:textId="77777777" w:rsidR="00740EB3" w:rsidRPr="00740EB3" w:rsidRDefault="00740EB3" w:rsidP="00740EB3">
      <w:pPr>
        <w:pStyle w:val="ArtikelBezeichner"/>
      </w:pPr>
    </w:p>
    <w:p w14:paraId="20C47E85" w14:textId="77777777" w:rsidR="00740EB3" w:rsidRPr="00740EB3" w:rsidRDefault="00740EB3" w:rsidP="00740EB3">
      <w:pPr>
        <w:pStyle w:val="Artikelberschrift"/>
      </w:pPr>
      <w:r>
        <w:t>W</w:t>
      </w:r>
      <w:bookmarkStart w:id="12" w:name="eNV_42BB55DD9BE14080990D9F607AF1AD39_1"/>
      <w:bookmarkEnd w:id="12"/>
      <w:r>
        <w:t>eitere Änderung der Beschäftigungsverordnung</w:t>
      </w:r>
    </w:p>
    <w:p w14:paraId="2D366E50" w14:textId="60B84CC6" w:rsidR="00740EB3" w:rsidRPr="00740EB3" w:rsidRDefault="00740EB3" w:rsidP="00740EB3">
      <w:pPr>
        <w:pStyle w:val="JuristischerAbsatznichtnummeriert"/>
      </w:pPr>
      <w:r w:rsidRPr="00740EB3">
        <w:t>Die Beschäftigungsverordnung vom 6. Juni 2013 (BGBl.</w:t>
      </w:r>
      <w:r w:rsidR="00A46475">
        <w:t> </w:t>
      </w:r>
      <w:r w:rsidRPr="00740EB3">
        <w:t>I S.</w:t>
      </w:r>
      <w:r w:rsidR="00A46475">
        <w:t> </w:t>
      </w:r>
      <w:r w:rsidRPr="00740EB3">
        <w:t>14</w:t>
      </w:r>
      <w:r>
        <w:t>99), die zuletzt durch Artikel</w:t>
      </w:r>
      <w:r w:rsidR="00A46475">
        <w:t> </w:t>
      </w:r>
      <w:r>
        <w:t>1</w:t>
      </w:r>
      <w:r w:rsidRPr="00740EB3">
        <w:t xml:space="preserve"> </w:t>
      </w:r>
      <w:r w:rsidR="00C35B3F" w:rsidRPr="00C35B3F">
        <w:t xml:space="preserve">dieser Verordnung </w:t>
      </w:r>
      <w:r w:rsidRPr="00740EB3">
        <w:t>geändert worden ist, wird wie folgt geändert</w:t>
      </w:r>
    </w:p>
    <w:p w14:paraId="1C32BD2B" w14:textId="7B1B33D1" w:rsidR="00797D78" w:rsidRDefault="0094414B" w:rsidP="007F2044">
      <w:pPr>
        <w:pStyle w:val="NummerierungStufe1"/>
        <w:numPr>
          <w:ilvl w:val="3"/>
          <w:numId w:val="15"/>
        </w:numPr>
      </w:pPr>
      <w:r w:rsidRPr="0094414B">
        <w:t>§</w:t>
      </w:r>
      <w:bookmarkStart w:id="13" w:name="eNV_D6ADAF70398247479F0AE96B64A70BAA_1"/>
      <w:bookmarkEnd w:id="13"/>
      <w:r w:rsidR="00A46475">
        <w:t> </w:t>
      </w:r>
      <w:r w:rsidRPr="0094414B">
        <w:t>1 Absatz</w:t>
      </w:r>
      <w:r w:rsidR="00A46475">
        <w:t> </w:t>
      </w:r>
      <w:r w:rsidRPr="0094414B">
        <w:t xml:space="preserve">2 </w:t>
      </w:r>
      <w:r w:rsidR="00797D78">
        <w:t xml:space="preserve">wird wie folgt </w:t>
      </w:r>
      <w:r w:rsidR="00DD0DEA">
        <w:t>gefasst</w:t>
      </w:r>
      <w:r w:rsidR="00797D78">
        <w:t>:</w:t>
      </w:r>
    </w:p>
    <w:p w14:paraId="6FCC7906" w14:textId="585BCE5D" w:rsidR="00DD0DEA" w:rsidRDefault="00DD0DEA" w:rsidP="00DD0DEA">
      <w:pPr>
        <w:pStyle w:val="RevisionJuristischerAbsatz"/>
        <w:numPr>
          <w:ilvl w:val="2"/>
          <w:numId w:val="227"/>
        </w:numPr>
        <w:tabs>
          <w:tab w:val="clear" w:pos="850"/>
          <w:tab w:val="num" w:pos="1275"/>
        </w:tabs>
        <w:ind w:left="425"/>
      </w:pPr>
      <w:r>
        <w:fldChar w:fldCharType="begin"/>
      </w:r>
      <w:r>
        <w:instrText xml:space="preserve"> ADVANCE  \l 26  </w:instrText>
      </w:r>
      <w:r>
        <w:fldChar w:fldCharType="end"/>
      </w:r>
      <w:r w:rsidRPr="00DD0DEA">
        <w:t>„</w:t>
      </w:r>
      <w:r>
        <w:tab/>
      </w:r>
      <w:r w:rsidRPr="00DD0DEA">
        <w:t>Die erstmalige Erteilung der Zustimmung der Bundesagentur fü</w:t>
      </w:r>
      <w:r>
        <w:t>r Arbeit setzt in den Fällen der</w:t>
      </w:r>
      <w:r w:rsidRPr="00DD0DEA">
        <w:t xml:space="preserve"> §</w:t>
      </w:r>
      <w:r>
        <w:t>§ 6, 22a</w:t>
      </w:r>
      <w:r w:rsidR="00C46F7D">
        <w:t>,</w:t>
      </w:r>
      <w:r w:rsidRPr="00DD0DEA">
        <w:t xml:space="preserve"> 24a und § 26 Absatz 2, in denen die Aufnahme der Beschäftigung nach Vollendung des 45. Lebensjahres der Ausländerin oder des Ausländers erfolgt, eine Höhe des Gehalts von mindestens 55 Prozent der jährlichen Beitragsbemessungsgrenze in der allgemeinen Rentenversicherung voraus, es sei denn, </w:t>
      </w:r>
      <w:r w:rsidR="00C46F7D">
        <w:t>die Ausländerin oder</w:t>
      </w:r>
      <w:r w:rsidR="00A67A87">
        <w:t xml:space="preserve"> </w:t>
      </w:r>
      <w:r w:rsidRPr="00DD0DEA">
        <w:t>der Ausländer kann den Nachweis über eine angemessene Altersversorgung erbringen.</w:t>
      </w:r>
      <w:r w:rsidR="00C46F7D">
        <w:t xml:space="preserve"> </w:t>
      </w:r>
      <w:r w:rsidR="00A67A87" w:rsidRPr="00A67A87">
        <w:t>Von den Voraussetzungen nach Satz 1 kann abgesehen werden, wenn ein öffentliches, insbesondere ein regionales, wirtschaftliches oder arbeitsmarktpolitisches Interesse an der Beschäftigung der Ausländerin oder des Ausländers besteht. Insbesondere kann davon abgesehen werden, wenn die Gehaltsschwelle nur geringfügig unterschritten oder die Altersgrenze nur geringfügig überschr</w:t>
      </w:r>
      <w:r w:rsidR="00A67A87">
        <w:t>itten wird. In den Fällen des § 26 Absatz </w:t>
      </w:r>
      <w:r w:rsidR="00A67A87" w:rsidRPr="00A67A87">
        <w:t>2 gilt Satz</w:t>
      </w:r>
      <w:r w:rsidR="00A67A87">
        <w:t> </w:t>
      </w:r>
      <w:r w:rsidR="00A67A87" w:rsidRPr="00A67A87">
        <w:t>2 nur in begründeten Ausnahmefällen und Satz 3 findet keine Anwendung.</w:t>
      </w:r>
      <w:r w:rsidR="00A67A87">
        <w:t xml:space="preserve"> </w:t>
      </w:r>
      <w:r w:rsidR="00A67A87" w:rsidRPr="00A67A87">
        <w:t>Das Bundesministerium des Innern</w:t>
      </w:r>
      <w:r w:rsidR="00687537">
        <w:t xml:space="preserve"> und</w:t>
      </w:r>
      <w:r w:rsidR="00A67A87" w:rsidRPr="00A67A87">
        <w:t xml:space="preserve"> für Heimat gibt das Mindestgehalt für jedes Kalenderjahr jeweils bis zum 31. Dezember des Vorjahres im Bundesanzeiger bekannt.“</w:t>
      </w:r>
      <w:r w:rsidR="00A67A87">
        <w:t xml:space="preserve"> </w:t>
      </w:r>
    </w:p>
    <w:p w14:paraId="4EFC6882" w14:textId="77777777" w:rsidR="0094414B" w:rsidRDefault="0094414B" w:rsidP="0094414B">
      <w:pPr>
        <w:pStyle w:val="NummerierungStufe1"/>
      </w:pPr>
      <w:r>
        <w:t>§</w:t>
      </w:r>
      <w:bookmarkStart w:id="14" w:name="eNV_11E99093504148F5B6FA0BE03E91BF47_1"/>
      <w:bookmarkEnd w:id="14"/>
      <w:r w:rsidR="00A46475">
        <w:t> </w:t>
      </w:r>
      <w:r>
        <w:t xml:space="preserve">2 </w:t>
      </w:r>
      <w:r w:rsidR="0071078E" w:rsidRPr="0071078E">
        <w:t>Absatz</w:t>
      </w:r>
      <w:r w:rsidR="00A46475">
        <w:t> </w:t>
      </w:r>
      <w:r w:rsidR="0071078E" w:rsidRPr="0071078E">
        <w:t>1 Satz</w:t>
      </w:r>
      <w:r w:rsidR="00A46475">
        <w:t> </w:t>
      </w:r>
      <w:r w:rsidR="0071078E" w:rsidRPr="0071078E">
        <w:t xml:space="preserve">1 </w:t>
      </w:r>
      <w:r>
        <w:t xml:space="preserve">wird </w:t>
      </w:r>
      <w:r w:rsidRPr="002016A3">
        <w:t>wie folgt geändert</w:t>
      </w:r>
      <w:r>
        <w:t>:</w:t>
      </w:r>
    </w:p>
    <w:p w14:paraId="44421A5E" w14:textId="77777777" w:rsidR="00FC6042" w:rsidRDefault="00543BA4" w:rsidP="0071078E">
      <w:pPr>
        <w:pStyle w:val="NummerierungStufe2"/>
      </w:pPr>
      <w:r>
        <w:t>I</w:t>
      </w:r>
      <w:bookmarkStart w:id="15" w:name="eNV_6E6257FADF6747C183DCC1B4F097EEEA_1"/>
      <w:bookmarkEnd w:id="15"/>
      <w:r>
        <w:t>n dem Satzteil vor Nummer</w:t>
      </w:r>
      <w:r w:rsidR="00A46475">
        <w:t> </w:t>
      </w:r>
      <w:r>
        <w:t xml:space="preserve">1 </w:t>
      </w:r>
      <w:r w:rsidR="0094414B">
        <w:t xml:space="preserve">wird das Wort </w:t>
      </w:r>
      <w:r w:rsidR="002D6065" w:rsidRPr="002D6065">
        <w:rPr>
          <w:rStyle w:val="RevisionText"/>
        </w:rPr>
        <w:t>„</w:t>
      </w:r>
      <w:r w:rsidR="002D6065">
        <w:rPr>
          <w:rStyle w:val="RevisionText"/>
        </w:rPr>
        <w:t>engen</w:t>
      </w:r>
      <w:r w:rsidR="002D6065" w:rsidRPr="002D6065">
        <w:rPr>
          <w:rStyle w:val="RevisionText"/>
        </w:rPr>
        <w:t>“</w:t>
      </w:r>
      <w:r w:rsidR="0094414B">
        <w:t xml:space="preserve"> gestrichen. </w:t>
      </w:r>
    </w:p>
    <w:p w14:paraId="36FA6B81" w14:textId="77777777" w:rsidR="0094414B" w:rsidRDefault="00C0298F" w:rsidP="0071078E">
      <w:pPr>
        <w:pStyle w:val="NummerierungStufe2"/>
      </w:pPr>
      <w:r w:rsidRPr="00D51955">
        <w:rPr>
          <w:rStyle w:val="Einzelverweisziel"/>
        </w:rPr>
        <w:t>N</w:t>
      </w:r>
      <w:bookmarkStart w:id="16" w:name="eNV_5B7E265CFFD2472AA25F804F07E9754C_1"/>
      <w:bookmarkStart w:id="17" w:name="eNV_FBBC31E77EAB41159F3935688601B38E_2"/>
      <w:bookmarkEnd w:id="16"/>
      <w:r w:rsidRPr="00D51955">
        <w:rPr>
          <w:rStyle w:val="Einzelverweisziel"/>
        </w:rPr>
        <w:t>ummer</w:t>
      </w:r>
      <w:r w:rsidR="00A46475">
        <w:rPr>
          <w:rStyle w:val="Einzelverweisziel"/>
        </w:rPr>
        <w:t> </w:t>
      </w:r>
      <w:r w:rsidR="0094414B" w:rsidRPr="00D51955">
        <w:rPr>
          <w:rStyle w:val="Einzelverweisziel"/>
        </w:rPr>
        <w:t>1</w:t>
      </w:r>
      <w:bookmarkEnd w:id="17"/>
      <w:r w:rsidR="0094414B">
        <w:t xml:space="preserve"> wird </w:t>
      </w:r>
      <w:r w:rsidR="00AC3BC6" w:rsidRPr="00AC3BC6">
        <w:t>aufgehoben</w:t>
      </w:r>
      <w:r w:rsidR="0094414B">
        <w:t>.</w:t>
      </w:r>
    </w:p>
    <w:p w14:paraId="3FFB0828" w14:textId="77777777" w:rsidR="001E3DD8" w:rsidRDefault="0094414B" w:rsidP="0071078E">
      <w:pPr>
        <w:pStyle w:val="NummerierungStufe2"/>
      </w:pPr>
      <w:bookmarkStart w:id="18" w:name="DQCIAB0167622C9B25534A30B786E94C53DBF3A9"/>
      <w:r>
        <w:t>D</w:t>
      </w:r>
      <w:bookmarkStart w:id="19" w:name="eNV_5AFB403DCEE4499AA234151244C646B2_1"/>
      <w:bookmarkEnd w:id="19"/>
      <w:r>
        <w:t xml:space="preserve">ie </w:t>
      </w:r>
      <w:r w:rsidR="00C0298F">
        <w:t>Nummern</w:t>
      </w:r>
      <w:r>
        <w:t xml:space="preserve"> 2 und 3 werden </w:t>
      </w:r>
      <w:r w:rsidR="00AC3BC6">
        <w:t xml:space="preserve">die </w:t>
      </w:r>
      <w:r w:rsidR="00C0298F">
        <w:t>Nummern</w:t>
      </w:r>
      <w:r>
        <w:t xml:space="preserve"> 1 und 2.</w:t>
      </w:r>
      <w:bookmarkEnd w:id="18"/>
    </w:p>
    <w:p w14:paraId="1C74CDA3" w14:textId="77777777" w:rsidR="0094414B" w:rsidRDefault="001E3DD8" w:rsidP="001E3DD8">
      <w:pPr>
        <w:pStyle w:val="NummerierungStufe1"/>
      </w:pPr>
      <w:r>
        <w:t>N</w:t>
      </w:r>
      <w:bookmarkStart w:id="20" w:name="eNV_D778F043D9F94B4BA31249E0DE983FAC_1"/>
      <w:bookmarkEnd w:id="20"/>
      <w:r>
        <w:t>ach §</w:t>
      </w:r>
      <w:r w:rsidR="00A46475">
        <w:t> </w:t>
      </w:r>
      <w:r>
        <w:t>2 wird folgender §</w:t>
      </w:r>
      <w:r w:rsidR="00A46475">
        <w:t> </w:t>
      </w:r>
      <w:r>
        <w:t>2a eingefügt:</w:t>
      </w:r>
      <w:r w:rsidR="0094414B">
        <w:t xml:space="preserve"> </w:t>
      </w:r>
    </w:p>
    <w:p w14:paraId="4801974B" w14:textId="77777777" w:rsidR="001E3DD8" w:rsidRPr="001E3DD8" w:rsidRDefault="001E3DD8" w:rsidP="001E3DD8">
      <w:pPr>
        <w:pStyle w:val="RevisionParagraphBezeichnermanuell"/>
        <w:ind w:left="425" w:hanging="75"/>
      </w:pPr>
      <w:r w:rsidRPr="001E3DD8">
        <w:t>„§</w:t>
      </w:r>
      <w:r w:rsidR="00A46475">
        <w:t> </w:t>
      </w:r>
      <w:r w:rsidRPr="001E3DD8">
        <w:t>2a</w:t>
      </w:r>
    </w:p>
    <w:p w14:paraId="0015F11E" w14:textId="77777777" w:rsidR="001E3DD8" w:rsidRPr="001E3DD8" w:rsidRDefault="001E3DD8" w:rsidP="001E3DD8">
      <w:pPr>
        <w:pStyle w:val="RevisionParagraphberschrift"/>
        <w:ind w:left="425"/>
      </w:pPr>
      <w:r w:rsidRPr="001012D5">
        <w:t>A</w:t>
      </w:r>
      <w:bookmarkStart w:id="21" w:name="eNV_7E66BF634F6A4C1C9A2A0522CD9928EA_1"/>
      <w:bookmarkEnd w:id="21"/>
      <w:r w:rsidRPr="001012D5">
        <w:t>nerkennungspartnerschaft</w:t>
      </w:r>
    </w:p>
    <w:p w14:paraId="5CE45AC4" w14:textId="2CF824E2" w:rsidR="00C328DE" w:rsidRDefault="00336606" w:rsidP="00E81A96">
      <w:pPr>
        <w:pStyle w:val="RevisionJuristischerAbsatz"/>
        <w:numPr>
          <w:ilvl w:val="2"/>
          <w:numId w:val="12"/>
        </w:numPr>
        <w:tabs>
          <w:tab w:val="clear" w:pos="850"/>
          <w:tab w:val="left" w:pos="1275"/>
        </w:tabs>
        <w:ind w:left="425"/>
      </w:pPr>
      <w:bookmarkStart w:id="22" w:name="DQCITD06DFDFB98D166949369270DEEF36BDC888"/>
      <w:r w:rsidRPr="00336606">
        <w:t xml:space="preserve">Die Zustimmung </w:t>
      </w:r>
      <w:r w:rsidR="002F269E">
        <w:t xml:space="preserve">kann </w:t>
      </w:r>
      <w:r w:rsidRPr="00336606">
        <w:t>für eine Aufenthaltserlaubnis nach §</w:t>
      </w:r>
      <w:r w:rsidR="00A46475">
        <w:t> </w:t>
      </w:r>
      <w:r w:rsidRPr="00336606">
        <w:t>16d Absatz</w:t>
      </w:r>
      <w:r w:rsidR="00A46475">
        <w:t> </w:t>
      </w:r>
      <w:r w:rsidRPr="00336606">
        <w:t>3a des Aufenthaltsgesetzes erteilt</w:t>
      </w:r>
      <w:r w:rsidR="002F269E">
        <w:t xml:space="preserve"> werden</w:t>
      </w:r>
      <w:r w:rsidRPr="00336606">
        <w:t>, wenn</w:t>
      </w:r>
      <w:r w:rsidR="00F74521">
        <w:t xml:space="preserve"> </w:t>
      </w:r>
      <w:r w:rsidRPr="00336606">
        <w:t xml:space="preserve">die Anforderungen an die bis zur Feststellung der Gleichwertigkeit </w:t>
      </w:r>
      <w:r w:rsidR="00154C43">
        <w:t xml:space="preserve">oder Vorliegen der Anerkennung der </w:t>
      </w:r>
      <w:r w:rsidRPr="00336606">
        <w:t xml:space="preserve">Berufsqualifikation ausgeübte Beschäftigung </w:t>
      </w:r>
    </w:p>
    <w:p w14:paraId="3CAFC158" w14:textId="77777777" w:rsidR="00C328DE" w:rsidRDefault="00336606" w:rsidP="00C328DE">
      <w:pPr>
        <w:pStyle w:val="RevisionNummerierungStufe1"/>
      </w:pPr>
      <w:r w:rsidRPr="00336606">
        <w:t xml:space="preserve">in einem berufsfachlichen Zusammenhang mit der ausländischen Berufsqualifikation </w:t>
      </w:r>
      <w:r w:rsidR="00C328DE" w:rsidRPr="00B92F39">
        <w:t xml:space="preserve">steht </w:t>
      </w:r>
      <w:r w:rsidRPr="00336606">
        <w:t xml:space="preserve">und </w:t>
      </w:r>
    </w:p>
    <w:bookmarkEnd w:id="22"/>
    <w:p w14:paraId="64CFA958" w14:textId="27399328" w:rsidR="001E3DD8" w:rsidRDefault="00154C43" w:rsidP="00154C43">
      <w:pPr>
        <w:pStyle w:val="RevisionNummerierungStufe1"/>
      </w:pPr>
      <w:r>
        <w:lastRenderedPageBreak/>
        <w:t xml:space="preserve">ein Anerkennungsverfahren </w:t>
      </w:r>
      <w:r w:rsidRPr="00154C43">
        <w:t>für einen Beruf in derselben Berufsgruppe erfolgen sol</w:t>
      </w:r>
      <w:r>
        <w:t>l, in der die Beschäftigung aus</w:t>
      </w:r>
      <w:r w:rsidRPr="00154C43">
        <w:t>geübt wird</w:t>
      </w:r>
      <w:r>
        <w:t>.</w:t>
      </w:r>
    </w:p>
    <w:p w14:paraId="0DA07D93" w14:textId="3A499251" w:rsidR="00336606" w:rsidRPr="001E3DD8" w:rsidRDefault="00336606" w:rsidP="00154C43">
      <w:pPr>
        <w:pStyle w:val="RevisionJuristischerAbsatz"/>
      </w:pPr>
      <w:r w:rsidRPr="00336606">
        <w:t>Die Zustimmung wird für höchstens ein Jahr erteilt. Sie kann</w:t>
      </w:r>
      <w:r w:rsidR="00154C43">
        <w:t xml:space="preserve"> nur dann</w:t>
      </w:r>
      <w:r w:rsidR="00491399" w:rsidRPr="00491399">
        <w:rPr>
          <w:color w:val="auto"/>
        </w:rPr>
        <w:t xml:space="preserve"> </w:t>
      </w:r>
      <w:r w:rsidRPr="00336606">
        <w:t>erneut erteilt werden, wenn das Verfahren zur Feststellung der Gleichwertigkeit der Berufsqualifikation oder</w:t>
      </w:r>
      <w:r w:rsidR="00154C43" w:rsidRPr="00154C43">
        <w:t xml:space="preserve"> Anerkennung der Berufsqualifikation</w:t>
      </w:r>
      <w:r w:rsidRPr="00336606">
        <w:t xml:space="preserve"> bei der für die berufliche Anerkennung zuständigen Stelle betrieben wird. Das Verfahren umfasst die Teilnahme an Qualifizierungsmaßnahmen einschließlich sich daran anschließender Prüfungen, die für die Feststellung der Gleichwertigkeit oder die Erteilung der Berufsausübungserlaubnis erforderlich sind. §</w:t>
      </w:r>
      <w:r w:rsidR="00A46475">
        <w:t> </w:t>
      </w:r>
      <w:r w:rsidRPr="00336606">
        <w:t>9 findet keine Anwendung.</w:t>
      </w:r>
      <w:r w:rsidR="007220AE">
        <w:t>“</w:t>
      </w:r>
    </w:p>
    <w:p w14:paraId="60FE2107" w14:textId="77777777" w:rsidR="00872190" w:rsidRDefault="00872190" w:rsidP="00B4170F">
      <w:pPr>
        <w:pStyle w:val="NummerierungStufe1"/>
      </w:pPr>
      <w:bookmarkStart w:id="23" w:name="eNV_24B21369334D4A77AE47514E21A2CB9F_1"/>
      <w:bookmarkEnd w:id="23"/>
      <w:r w:rsidRPr="00562036">
        <w:rPr>
          <w:rStyle w:val="Einzelverweisziel"/>
        </w:rPr>
        <w:t>§</w:t>
      </w:r>
      <w:bookmarkStart w:id="24" w:name="eNV_00FFAC16F2DE407ABBB29B626AF2DC1A_1"/>
      <w:bookmarkStart w:id="25" w:name="eNV_29DAEFCB4F1948B1AA07DE84A6B34307_1"/>
      <w:bookmarkEnd w:id="24"/>
      <w:r w:rsidR="00A46475">
        <w:rPr>
          <w:rStyle w:val="Einzelverweisziel"/>
        </w:rPr>
        <w:t> </w:t>
      </w:r>
      <w:r w:rsidRPr="00562036">
        <w:rPr>
          <w:rStyle w:val="Einzelverweisziel"/>
        </w:rPr>
        <w:t>6</w:t>
      </w:r>
      <w:bookmarkEnd w:id="25"/>
      <w:r>
        <w:t xml:space="preserve"> wird wie folgt gefasst: </w:t>
      </w:r>
    </w:p>
    <w:p w14:paraId="10460554" w14:textId="77777777" w:rsidR="002D6065" w:rsidRDefault="002D6065" w:rsidP="002D6065">
      <w:pPr>
        <w:pStyle w:val="RevisionParagraphBezeichnermanuell"/>
        <w:ind w:left="425" w:hanging="75"/>
      </w:pPr>
      <w:r>
        <w:t>„§</w:t>
      </w:r>
      <w:r w:rsidR="00A46475">
        <w:t> </w:t>
      </w:r>
      <w:r>
        <w:t>6</w:t>
      </w:r>
    </w:p>
    <w:p w14:paraId="69471DB0" w14:textId="77777777" w:rsidR="00A15B7A" w:rsidRDefault="007A5749" w:rsidP="007A5749">
      <w:pPr>
        <w:pStyle w:val="RevisionParagraphberschrift"/>
        <w:ind w:left="425"/>
      </w:pPr>
      <w:r w:rsidRPr="007A5749">
        <w:t>Beschäftigung bei ausgeprägter berufspraktischer Erfahrung</w:t>
      </w:r>
    </w:p>
    <w:p w14:paraId="684ACF4A" w14:textId="4E6E557A" w:rsidR="00E17CFA" w:rsidRDefault="00E17CFA" w:rsidP="007F2044">
      <w:pPr>
        <w:pStyle w:val="RevisionJuristischerAbsatz"/>
        <w:numPr>
          <w:ilvl w:val="2"/>
          <w:numId w:val="16"/>
        </w:numPr>
        <w:tabs>
          <w:tab w:val="clear" w:pos="850"/>
          <w:tab w:val="left" w:pos="1275"/>
        </w:tabs>
        <w:ind w:left="425"/>
      </w:pPr>
      <w:r>
        <w:t xml:space="preserve">Die Zustimmung </w:t>
      </w:r>
      <w:r w:rsidRPr="00E17CFA">
        <w:t xml:space="preserve">für eine inländische </w:t>
      </w:r>
      <w:r w:rsidRPr="00DC74F0">
        <w:t xml:space="preserve">qualifizierte Beschäftigung </w:t>
      </w:r>
      <w:r w:rsidRPr="00E17CFA">
        <w:t>kann Ausländerinnen und Ausländern mit</w:t>
      </w:r>
    </w:p>
    <w:p w14:paraId="18FF285F" w14:textId="77777777" w:rsidR="007A5749" w:rsidRPr="007A5749" w:rsidRDefault="00A2176D" w:rsidP="00780AA8">
      <w:pPr>
        <w:pStyle w:val="RevisionNummerierungStufe1manuell"/>
        <w:tabs>
          <w:tab w:val="clear" w:pos="425"/>
          <w:tab w:val="left" w:pos="850"/>
        </w:tabs>
        <w:ind w:left="850"/>
        <w:rPr>
          <w:rStyle w:val="RevisionText"/>
        </w:rPr>
      </w:pPr>
      <w:r>
        <w:rPr>
          <w:rStyle w:val="RevisionText"/>
        </w:rPr>
        <w:t>1.</w:t>
      </w:r>
      <w:r w:rsidR="000808F8">
        <w:rPr>
          <w:rStyle w:val="RevisionText"/>
        </w:rPr>
        <w:tab/>
      </w:r>
      <w:r w:rsidR="00EA3CC9" w:rsidRPr="00EA3CC9">
        <w:rPr>
          <w:rStyle w:val="RevisionText"/>
        </w:rPr>
        <w:t>einer in den letzten fünf Jahren erworbenen, mindestens zweijährigen, für die Beschäftigung befähigende</w:t>
      </w:r>
      <w:r w:rsidR="00E7667A">
        <w:rPr>
          <w:rStyle w:val="RevisionText"/>
        </w:rPr>
        <w:t>n</w:t>
      </w:r>
      <w:r w:rsidR="00EA3CC9" w:rsidRPr="00EA3CC9">
        <w:rPr>
          <w:rStyle w:val="RevisionText"/>
        </w:rPr>
        <w:t xml:space="preserve"> Berufserfahrung,</w:t>
      </w:r>
    </w:p>
    <w:p w14:paraId="0FBC79DD" w14:textId="77777777" w:rsidR="007A5749" w:rsidRPr="007A5749" w:rsidRDefault="00A2176D" w:rsidP="00780AA8">
      <w:pPr>
        <w:pStyle w:val="RevisionNummerierungStufe1manuell"/>
        <w:tabs>
          <w:tab w:val="clear" w:pos="425"/>
          <w:tab w:val="left" w:pos="850"/>
        </w:tabs>
        <w:ind w:left="850"/>
        <w:rPr>
          <w:rStyle w:val="RevisionText"/>
        </w:rPr>
      </w:pPr>
      <w:r>
        <w:rPr>
          <w:rStyle w:val="RevisionText"/>
        </w:rPr>
        <w:t>2.</w:t>
      </w:r>
      <w:r w:rsidR="000808F8">
        <w:rPr>
          <w:rStyle w:val="RevisionText"/>
        </w:rPr>
        <w:tab/>
      </w:r>
      <w:r w:rsidR="0053587F">
        <w:rPr>
          <w:rStyle w:val="RevisionText"/>
        </w:rPr>
        <w:t>einem Arbeitsplatzangebot oder einem Arbeitsplatz, dessen Gehalt</w:t>
      </w:r>
      <w:r w:rsidR="00C92D6D">
        <w:rPr>
          <w:rStyle w:val="RevisionText"/>
        </w:rPr>
        <w:t xml:space="preserve"> </w:t>
      </w:r>
      <w:r w:rsidR="008D3EE7">
        <w:rPr>
          <w:rStyle w:val="RevisionText"/>
        </w:rPr>
        <w:t xml:space="preserve">mindestens </w:t>
      </w:r>
      <w:r w:rsidR="0053587F">
        <w:rPr>
          <w:rStyle w:val="RevisionText"/>
        </w:rPr>
        <w:t xml:space="preserve">45 </w:t>
      </w:r>
      <w:r w:rsidR="007A5749" w:rsidRPr="007A5749">
        <w:rPr>
          <w:rStyle w:val="RevisionText"/>
        </w:rPr>
        <w:t xml:space="preserve">Prozent der jährlichen </w:t>
      </w:r>
      <w:r w:rsidR="00F46B6D" w:rsidRPr="007A5749">
        <w:rPr>
          <w:rStyle w:val="RevisionText"/>
        </w:rPr>
        <w:t>Beitragsbemessungsgrenze</w:t>
      </w:r>
      <w:r w:rsidR="00F46B6D">
        <w:rPr>
          <w:rStyle w:val="RevisionText"/>
        </w:rPr>
        <w:t xml:space="preserve"> </w:t>
      </w:r>
      <w:r w:rsidR="007A5749" w:rsidRPr="007A5749">
        <w:rPr>
          <w:rStyle w:val="RevisionText"/>
        </w:rPr>
        <w:t>in der allgemeinen Rentenversicherung</w:t>
      </w:r>
      <w:r w:rsidR="004307DE">
        <w:rPr>
          <w:rStyle w:val="RevisionText"/>
        </w:rPr>
        <w:t xml:space="preserve"> </w:t>
      </w:r>
      <w:r w:rsidR="007A5749" w:rsidRPr="007A5749">
        <w:rPr>
          <w:rStyle w:val="RevisionText"/>
        </w:rPr>
        <w:t xml:space="preserve">beträgt und </w:t>
      </w:r>
    </w:p>
    <w:p w14:paraId="4C9BD359" w14:textId="77777777" w:rsidR="00EA3CC9" w:rsidRPr="00F7799A" w:rsidRDefault="00A2176D" w:rsidP="00780AA8">
      <w:pPr>
        <w:pStyle w:val="RevisionNummerierungStufe1manuell"/>
        <w:tabs>
          <w:tab w:val="clear" w:pos="425"/>
          <w:tab w:val="left" w:pos="850"/>
        </w:tabs>
        <w:ind w:left="850"/>
        <w:rPr>
          <w:rStyle w:val="RevisionText"/>
        </w:rPr>
      </w:pPr>
      <w:r>
        <w:rPr>
          <w:rStyle w:val="RevisionText"/>
        </w:rPr>
        <w:t>3.</w:t>
      </w:r>
      <w:r w:rsidR="000808F8">
        <w:rPr>
          <w:rStyle w:val="RevisionText"/>
        </w:rPr>
        <w:tab/>
      </w:r>
      <w:r w:rsidR="00EA3CC9" w:rsidRPr="00EA3CC9">
        <w:rPr>
          <w:rStyle w:val="RevisionText"/>
        </w:rPr>
        <w:t xml:space="preserve">einer ausländischen Berufsqualifikation, </w:t>
      </w:r>
      <w:r w:rsidR="00EA3CC9" w:rsidRPr="00F7799A">
        <w:rPr>
          <w:rStyle w:val="RevisionText"/>
        </w:rPr>
        <w:t xml:space="preserve">die </w:t>
      </w:r>
      <w:r w:rsidR="00802535" w:rsidRPr="00F7799A">
        <w:rPr>
          <w:rStyle w:val="RevisionText"/>
        </w:rPr>
        <w:t>von</w:t>
      </w:r>
      <w:r w:rsidR="00EA3CC9" w:rsidRPr="00F7799A">
        <w:rPr>
          <w:rStyle w:val="RevisionText"/>
        </w:rPr>
        <w:t xml:space="preserve"> dem </w:t>
      </w:r>
      <w:r w:rsidR="00802535" w:rsidRPr="00F7799A">
        <w:rPr>
          <w:rStyle w:val="RevisionText"/>
        </w:rPr>
        <w:t>Staat</w:t>
      </w:r>
      <w:r w:rsidR="00EA3CC9" w:rsidRPr="00F7799A">
        <w:rPr>
          <w:rStyle w:val="RevisionText"/>
        </w:rPr>
        <w:t>, in dem sie erworben wurde, staatlich anerkannt ist und deren Erlangung eine Ausbildungsdauer von mindestens zwei Jahren vorausgesetzt hat</w:t>
      </w:r>
      <w:r w:rsidR="00802535" w:rsidRPr="00F7799A">
        <w:rPr>
          <w:rStyle w:val="RevisionText"/>
        </w:rPr>
        <w:t>,</w:t>
      </w:r>
      <w:r w:rsidR="00EA3CC9" w:rsidRPr="00F7799A">
        <w:rPr>
          <w:rStyle w:val="RevisionText"/>
        </w:rPr>
        <w:t xml:space="preserve"> oder einem ausländischen Hochschulabschluss, der </w:t>
      </w:r>
      <w:r w:rsidR="00C87876">
        <w:rPr>
          <w:rStyle w:val="RevisionText"/>
        </w:rPr>
        <w:t xml:space="preserve">von </w:t>
      </w:r>
      <w:r w:rsidR="00EA3CC9" w:rsidRPr="00F7799A">
        <w:rPr>
          <w:rStyle w:val="RevisionText"/>
        </w:rPr>
        <w:t xml:space="preserve">dem </w:t>
      </w:r>
      <w:r w:rsidR="00C87876">
        <w:rPr>
          <w:rStyle w:val="RevisionText"/>
        </w:rPr>
        <w:t>Staat</w:t>
      </w:r>
      <w:r w:rsidR="00EA3CC9" w:rsidRPr="00F7799A">
        <w:rPr>
          <w:rStyle w:val="RevisionText"/>
        </w:rPr>
        <w:t>, in dem dieser erworben wurde, staatlich anerkannt ist</w:t>
      </w:r>
      <w:r w:rsidR="00C87876">
        <w:rPr>
          <w:rStyle w:val="RevisionText"/>
        </w:rPr>
        <w:t>,</w:t>
      </w:r>
    </w:p>
    <w:p w14:paraId="1107E2CA" w14:textId="07C234A1" w:rsidR="00FC0C2C" w:rsidRDefault="00EA3CC9" w:rsidP="00780AA8">
      <w:pPr>
        <w:pStyle w:val="RevisionJuristischerAbsatzFolgeabsatz"/>
        <w:ind w:left="425"/>
        <w:rPr>
          <w:rStyle w:val="RevisionText"/>
        </w:rPr>
      </w:pPr>
      <w:r w:rsidRPr="00F7799A">
        <w:rPr>
          <w:rStyle w:val="RevisionText"/>
        </w:rPr>
        <w:t>erteilt werden.</w:t>
      </w:r>
      <w:r w:rsidRPr="00F7799A" w:rsidDel="00EA3CC9">
        <w:rPr>
          <w:rStyle w:val="RevisionText"/>
        </w:rPr>
        <w:t xml:space="preserve"> </w:t>
      </w:r>
      <w:r w:rsidR="00842B3C" w:rsidRPr="00F7799A">
        <w:rPr>
          <w:rStyle w:val="RevisionText"/>
        </w:rPr>
        <w:t xml:space="preserve">Ist der Arbeitgeber tarifgebunden, </w:t>
      </w:r>
      <w:r w:rsidR="00CD0465" w:rsidRPr="00F7799A">
        <w:rPr>
          <w:rStyle w:val="RevisionText"/>
        </w:rPr>
        <w:t>kann von</w:t>
      </w:r>
      <w:r w:rsidR="00842B3C" w:rsidRPr="00F7799A">
        <w:rPr>
          <w:rStyle w:val="RevisionText"/>
        </w:rPr>
        <w:t xml:space="preserve"> </w:t>
      </w:r>
      <w:r w:rsidR="00BF4D6A" w:rsidRPr="00F7799A">
        <w:rPr>
          <w:rStyle w:val="RevisionText"/>
        </w:rPr>
        <w:t xml:space="preserve">der </w:t>
      </w:r>
      <w:r w:rsidR="004F7150" w:rsidRPr="00F7799A">
        <w:rPr>
          <w:rStyle w:val="RevisionText"/>
        </w:rPr>
        <w:t xml:space="preserve">Gehaltsschwelle </w:t>
      </w:r>
      <w:r w:rsidR="00BF4D6A" w:rsidRPr="00F7799A">
        <w:rPr>
          <w:rStyle w:val="RevisionText"/>
        </w:rPr>
        <w:t xml:space="preserve">nach </w:t>
      </w:r>
      <w:r w:rsidR="00842B3C" w:rsidRPr="00F7799A">
        <w:rPr>
          <w:rStyle w:val="RevisionText"/>
        </w:rPr>
        <w:t>Satz</w:t>
      </w:r>
      <w:r w:rsidR="00A46475">
        <w:rPr>
          <w:rStyle w:val="RevisionText"/>
        </w:rPr>
        <w:t> </w:t>
      </w:r>
      <w:r w:rsidR="00842B3C" w:rsidRPr="00F7799A">
        <w:rPr>
          <w:rStyle w:val="RevisionText"/>
        </w:rPr>
        <w:t>1 Nummer</w:t>
      </w:r>
      <w:r w:rsidR="00A46475">
        <w:rPr>
          <w:rStyle w:val="RevisionText"/>
        </w:rPr>
        <w:t> </w:t>
      </w:r>
      <w:r w:rsidR="00842B3C" w:rsidRPr="00F7799A">
        <w:rPr>
          <w:rStyle w:val="RevisionText"/>
        </w:rPr>
        <w:t xml:space="preserve">2 </w:t>
      </w:r>
      <w:r w:rsidR="00CD0465" w:rsidRPr="00F7799A">
        <w:rPr>
          <w:rStyle w:val="RevisionText"/>
        </w:rPr>
        <w:t>abgewichen werden</w:t>
      </w:r>
      <w:r w:rsidR="00842B3C" w:rsidRPr="00F7799A">
        <w:rPr>
          <w:rStyle w:val="RevisionText"/>
        </w:rPr>
        <w:t>.</w:t>
      </w:r>
      <w:r w:rsidRPr="00F7799A" w:rsidDel="00EA3CC9">
        <w:rPr>
          <w:rStyle w:val="RevisionText"/>
        </w:rPr>
        <w:t xml:space="preserve"> </w:t>
      </w:r>
      <w:r w:rsidR="00FC0C2C" w:rsidRPr="00F7799A">
        <w:rPr>
          <w:rStyle w:val="RevisionText"/>
        </w:rPr>
        <w:t>In Berufen auf dem Gebiet der Informations- und Kommunikationstechn</w:t>
      </w:r>
      <w:r w:rsidR="009372EB" w:rsidRPr="00F7799A">
        <w:rPr>
          <w:rStyle w:val="RevisionText"/>
        </w:rPr>
        <w:t>ologie</w:t>
      </w:r>
      <w:r w:rsidR="00FC0C2C" w:rsidRPr="00F7799A">
        <w:rPr>
          <w:rStyle w:val="RevisionText"/>
        </w:rPr>
        <w:t xml:space="preserve"> </w:t>
      </w:r>
      <w:r w:rsidR="00372E66" w:rsidRPr="00372E66">
        <w:t xml:space="preserve">findet Satz 1 Nummer 3 </w:t>
      </w:r>
      <w:r w:rsidR="00B85EFA">
        <w:rPr>
          <w:rStyle w:val="RevisionText"/>
        </w:rPr>
        <w:t>keine Anwendung</w:t>
      </w:r>
      <w:r w:rsidR="0053587F">
        <w:rPr>
          <w:rStyle w:val="RevisionText"/>
        </w:rPr>
        <w:t>.</w:t>
      </w:r>
    </w:p>
    <w:p w14:paraId="7694109C" w14:textId="7F4AAFF8" w:rsidR="007A5749" w:rsidRPr="007A5749" w:rsidRDefault="00FC0C2C" w:rsidP="00780AA8">
      <w:pPr>
        <w:pStyle w:val="RevisionJuristischerAbsatz"/>
        <w:tabs>
          <w:tab w:val="clear" w:pos="850"/>
          <w:tab w:val="left" w:pos="1275"/>
        </w:tabs>
        <w:ind w:left="425"/>
        <w:rPr>
          <w:rStyle w:val="RevisionText"/>
        </w:rPr>
      </w:pPr>
      <w:r w:rsidRPr="00FC0C2C">
        <w:rPr>
          <w:rStyle w:val="RevisionText"/>
        </w:rPr>
        <w:t>§</w:t>
      </w:r>
      <w:r w:rsidR="00A46475">
        <w:rPr>
          <w:rStyle w:val="RevisionText"/>
        </w:rPr>
        <w:t> </w:t>
      </w:r>
      <w:r w:rsidRPr="00FC0C2C">
        <w:rPr>
          <w:rStyle w:val="RevisionText"/>
        </w:rPr>
        <w:t xml:space="preserve">9 findet keine Anwendung. Das Bundesministerium des Innern und für Heimat gibt das Mindestgehalt nach </w:t>
      </w:r>
      <w:r w:rsidR="00A2176D">
        <w:rPr>
          <w:rStyle w:val="RevisionText"/>
        </w:rPr>
        <w:t>Abs</w:t>
      </w:r>
      <w:r w:rsidRPr="00FC0C2C">
        <w:rPr>
          <w:rStyle w:val="RevisionText"/>
        </w:rPr>
        <w:t>atz</w:t>
      </w:r>
      <w:r w:rsidR="00A46475">
        <w:rPr>
          <w:rStyle w:val="RevisionText"/>
        </w:rPr>
        <w:t> </w:t>
      </w:r>
      <w:r w:rsidRPr="00FC0C2C">
        <w:rPr>
          <w:rStyle w:val="RevisionText"/>
        </w:rPr>
        <w:t>1</w:t>
      </w:r>
      <w:r w:rsidR="00A2176D">
        <w:rPr>
          <w:rStyle w:val="RevisionText"/>
        </w:rPr>
        <w:t xml:space="preserve"> </w:t>
      </w:r>
      <w:r w:rsidR="00B85EFA">
        <w:rPr>
          <w:rStyle w:val="RevisionText"/>
        </w:rPr>
        <w:t>Satz</w:t>
      </w:r>
      <w:r w:rsidR="00A46475">
        <w:rPr>
          <w:rStyle w:val="RevisionText"/>
        </w:rPr>
        <w:t> </w:t>
      </w:r>
      <w:r w:rsidR="00B85EFA">
        <w:rPr>
          <w:rStyle w:val="RevisionText"/>
        </w:rPr>
        <w:t>1</w:t>
      </w:r>
      <w:r w:rsidR="00A2176D">
        <w:rPr>
          <w:rStyle w:val="RevisionText"/>
        </w:rPr>
        <w:t xml:space="preserve"> </w:t>
      </w:r>
      <w:r w:rsidRPr="00FC0C2C">
        <w:rPr>
          <w:rStyle w:val="RevisionText"/>
        </w:rPr>
        <w:t>für jedes Kale</w:t>
      </w:r>
      <w:r>
        <w:rPr>
          <w:rStyle w:val="RevisionText"/>
        </w:rPr>
        <w:t>nderjahr jeweils bis zum 31. De</w:t>
      </w:r>
      <w:r w:rsidRPr="00FC0C2C">
        <w:rPr>
          <w:rStyle w:val="RevisionText"/>
        </w:rPr>
        <w:t>zember des Vorjahres im Bundesanzeiger bekannt.</w:t>
      </w:r>
      <w:r w:rsidR="00A114EA">
        <w:rPr>
          <w:rStyle w:val="RevisionText"/>
        </w:rPr>
        <w:t>“</w:t>
      </w:r>
    </w:p>
    <w:p w14:paraId="294E177A" w14:textId="77777777" w:rsidR="00F02651" w:rsidRDefault="00FC0C2C" w:rsidP="00FC0C2C">
      <w:pPr>
        <w:pStyle w:val="NummerierungStufe1"/>
      </w:pPr>
      <w:r w:rsidRPr="00FC0C2C">
        <w:t>§</w:t>
      </w:r>
      <w:bookmarkStart w:id="26" w:name="eNV_107EE12A783F4FED81910F0AFB5BB267_1"/>
      <w:bookmarkEnd w:id="26"/>
      <w:r w:rsidR="00A46475">
        <w:t> </w:t>
      </w:r>
      <w:r w:rsidRPr="00FC0C2C">
        <w:t>8</w:t>
      </w:r>
      <w:r w:rsidR="00F02651">
        <w:t xml:space="preserve"> wird wie folgt geändert:</w:t>
      </w:r>
    </w:p>
    <w:p w14:paraId="33E75EE4" w14:textId="77777777" w:rsidR="0094414B" w:rsidRDefault="00F02651" w:rsidP="006A095F">
      <w:pPr>
        <w:pStyle w:val="NummerierungStufe2"/>
      </w:pPr>
      <w:r>
        <w:t>I</w:t>
      </w:r>
      <w:bookmarkStart w:id="27" w:name="eNV_89EEC685115D486A82F256A3BC606F1B_1"/>
      <w:bookmarkEnd w:id="27"/>
      <w:r>
        <w:t xml:space="preserve">n </w:t>
      </w:r>
      <w:r w:rsidR="00FC0C2C" w:rsidRPr="00FC0C2C">
        <w:t>Absatz</w:t>
      </w:r>
      <w:r w:rsidR="00A46475">
        <w:t> </w:t>
      </w:r>
      <w:r w:rsidR="00FC0C2C" w:rsidRPr="00FC0C2C">
        <w:t>1 werden die Wörter</w:t>
      </w:r>
      <w:r w:rsidR="00FC0C2C">
        <w:t xml:space="preserve"> </w:t>
      </w:r>
      <w:r w:rsidR="00FC0C2C" w:rsidRPr="00FC0C2C">
        <w:rPr>
          <w:rStyle w:val="RevisionText"/>
        </w:rPr>
        <w:t>„</w:t>
      </w:r>
      <w:r w:rsidR="00FC0C2C">
        <w:rPr>
          <w:rStyle w:val="RevisionText"/>
        </w:rPr>
        <w:t>mit Vorrangprüfung</w:t>
      </w:r>
      <w:r w:rsidR="00FC0C2C" w:rsidRPr="00FC0C2C">
        <w:rPr>
          <w:rStyle w:val="RevisionText"/>
        </w:rPr>
        <w:t>“</w:t>
      </w:r>
      <w:r w:rsidR="00FC0C2C">
        <w:t xml:space="preserve"> gestrichen.</w:t>
      </w:r>
    </w:p>
    <w:p w14:paraId="4E3013D0" w14:textId="34BF7440" w:rsidR="00F02651" w:rsidRDefault="002F30F9" w:rsidP="00F02651">
      <w:pPr>
        <w:pStyle w:val="NummerierungStufe2"/>
      </w:pPr>
      <w:r>
        <w:t>D</w:t>
      </w:r>
      <w:bookmarkStart w:id="28" w:name="eNV_7ABFD675682F468F836C5E5225A00CDC_1"/>
      <w:bookmarkEnd w:id="28"/>
      <w:r>
        <w:t xml:space="preserve">em </w:t>
      </w:r>
      <w:r w:rsidR="00F02651">
        <w:t>Absatz</w:t>
      </w:r>
      <w:r w:rsidR="00A46475">
        <w:t> </w:t>
      </w:r>
      <w:r w:rsidR="00F02651">
        <w:t>2 w</w:t>
      </w:r>
      <w:r w:rsidR="00EF28F9">
        <w:t>i</w:t>
      </w:r>
      <w:r w:rsidR="00F02651">
        <w:t>rd folgender Satz angefügt:</w:t>
      </w:r>
    </w:p>
    <w:p w14:paraId="2574FB3D" w14:textId="7C7C562D" w:rsidR="00F02651" w:rsidRDefault="00F02651" w:rsidP="006A095F">
      <w:pPr>
        <w:pStyle w:val="RevisionJuristischerAbsatzFolgeabsatz"/>
        <w:ind w:left="850"/>
      </w:pPr>
      <w:r>
        <w:t>„</w:t>
      </w:r>
      <w:r w:rsidR="00EF28F9" w:rsidRPr="00EF28F9">
        <w:rPr>
          <w:rStyle w:val="RevisionText"/>
        </w:rPr>
        <w:t>Für die Zustimmung in den Fällen § 16d Absatz 3 des Aufenthaltsgesetzes ist das Vorliegen eines Weiterbildungsplans nicht erforderlich</w:t>
      </w:r>
      <w:r w:rsidRPr="006A095F">
        <w:rPr>
          <w:rStyle w:val="RevisionText"/>
        </w:rPr>
        <w:t>.</w:t>
      </w:r>
      <w:r w:rsidRPr="006A095F">
        <w:t>“</w:t>
      </w:r>
    </w:p>
    <w:p w14:paraId="13D7237C" w14:textId="0B1CF530" w:rsidR="001A2B32" w:rsidRPr="001A2B32" w:rsidRDefault="00B82B00" w:rsidP="00EC2CE9">
      <w:pPr>
        <w:pStyle w:val="NummerierungStufe1"/>
      </w:pPr>
      <w:r>
        <w:t>I</w:t>
      </w:r>
      <w:bookmarkStart w:id="29" w:name="eNV_3848FA44506F49A08340199EB4E434B5_1"/>
      <w:bookmarkEnd w:id="29"/>
      <w:r>
        <w:t xml:space="preserve">n </w:t>
      </w:r>
      <w:r w:rsidR="00623618">
        <w:t>§</w:t>
      </w:r>
      <w:r w:rsidR="00A46475">
        <w:t> </w:t>
      </w:r>
      <w:r w:rsidR="00623618">
        <w:t>14 Absatz</w:t>
      </w:r>
      <w:r w:rsidR="00A46475">
        <w:t> </w:t>
      </w:r>
      <w:r w:rsidR="00623618">
        <w:t xml:space="preserve">2 werden die Wörter </w:t>
      </w:r>
      <w:r w:rsidR="00623618" w:rsidRPr="004B0AAF">
        <w:rPr>
          <w:rStyle w:val="RevisionText"/>
        </w:rPr>
        <w:t>„</w:t>
      </w:r>
      <w:r w:rsidR="00623618">
        <w:rPr>
          <w:rStyle w:val="RevisionText"/>
        </w:rPr>
        <w:t>sowie Schülerinnen und Schüler</w:t>
      </w:r>
      <w:r w:rsidRPr="00B82B00">
        <w:rPr>
          <w:rStyle w:val="RevisionText"/>
        </w:rPr>
        <w:t xml:space="preserve"> </w:t>
      </w:r>
      <w:r>
        <w:rPr>
          <w:rStyle w:val="RevisionText"/>
        </w:rPr>
        <w:t>ausländischer Hochschulen und Fachschulen</w:t>
      </w:r>
      <w:r w:rsidR="00623618" w:rsidRPr="00923E2C">
        <w:rPr>
          <w:rStyle w:val="RevisionText"/>
        </w:rPr>
        <w:t>“</w:t>
      </w:r>
      <w:r w:rsidR="00623618">
        <w:t xml:space="preserve"> </w:t>
      </w:r>
      <w:r>
        <w:t xml:space="preserve">durch </w:t>
      </w:r>
      <w:r w:rsidR="00623618">
        <w:t xml:space="preserve">die Wörter </w:t>
      </w:r>
      <w:r w:rsidR="00623618" w:rsidRPr="00A7244B">
        <w:rPr>
          <w:rStyle w:val="RevisionText"/>
        </w:rPr>
        <w:t>„</w:t>
      </w:r>
      <w:r>
        <w:rPr>
          <w:rStyle w:val="RevisionText"/>
        </w:rPr>
        <w:t>ausländische Hochschulen bis zur Vollendung des 35. Lebensjahres</w:t>
      </w:r>
      <w:r w:rsidR="00623618" w:rsidRPr="00A7244B">
        <w:rPr>
          <w:rStyle w:val="RevisionText"/>
        </w:rPr>
        <w:t>“</w:t>
      </w:r>
      <w:r w:rsidR="00623618">
        <w:t xml:space="preserve"> </w:t>
      </w:r>
      <w:r>
        <w:t>ersetzt</w:t>
      </w:r>
      <w:r w:rsidR="00623618">
        <w:t>.</w:t>
      </w:r>
    </w:p>
    <w:p w14:paraId="3F791B19" w14:textId="77777777" w:rsidR="00740066" w:rsidRDefault="00740066" w:rsidP="00FC0C2C">
      <w:pPr>
        <w:pStyle w:val="NummerierungStufe1"/>
      </w:pPr>
      <w:r>
        <w:t>§</w:t>
      </w:r>
      <w:bookmarkStart w:id="30" w:name="eNV_7950E9FF33954170B83110B9CABACF15_1"/>
      <w:bookmarkEnd w:id="30"/>
      <w:r w:rsidR="00A46475">
        <w:t> </w:t>
      </w:r>
      <w:r>
        <w:t>15 wird wie folgt geändert:</w:t>
      </w:r>
    </w:p>
    <w:p w14:paraId="241159C3" w14:textId="77777777" w:rsidR="008A6BC0" w:rsidRDefault="008A6BC0" w:rsidP="008A6BC0">
      <w:pPr>
        <w:pStyle w:val="NummerierungStufe2"/>
      </w:pPr>
      <w:r>
        <w:lastRenderedPageBreak/>
        <w:t>I</w:t>
      </w:r>
      <w:bookmarkStart w:id="31" w:name="eNV_FE030819C9F744ABA938BDF8E459F527_1"/>
      <w:bookmarkEnd w:id="31"/>
      <w:r>
        <w:t>n Nummer</w:t>
      </w:r>
      <w:r w:rsidR="00A46475">
        <w:t> </w:t>
      </w:r>
      <w:r>
        <w:t xml:space="preserve">6 wird das Wort </w:t>
      </w:r>
      <w:r w:rsidRPr="00C84B48">
        <w:rPr>
          <w:rStyle w:val="RevisionText"/>
        </w:rPr>
        <w:t>„</w:t>
      </w:r>
      <w:r>
        <w:rPr>
          <w:rStyle w:val="RevisionText"/>
        </w:rPr>
        <w:t>oder</w:t>
      </w:r>
      <w:r w:rsidRPr="00EB7FEE">
        <w:rPr>
          <w:rStyle w:val="RevisionText"/>
        </w:rPr>
        <w:t>“</w:t>
      </w:r>
      <w:r>
        <w:t xml:space="preserve"> gestrichen.</w:t>
      </w:r>
    </w:p>
    <w:p w14:paraId="48AD52D9" w14:textId="77777777" w:rsidR="00740066" w:rsidRDefault="00740066" w:rsidP="00BE1BBF">
      <w:pPr>
        <w:pStyle w:val="NummerierungStufe2"/>
      </w:pPr>
      <w:r w:rsidRPr="002350BA">
        <w:t>I</w:t>
      </w:r>
      <w:bookmarkStart w:id="32" w:name="eNV_5104042870184A42BC510D2DF6E09ABD_1"/>
      <w:bookmarkEnd w:id="32"/>
      <w:r w:rsidRPr="002350BA">
        <w:t>n Nummer</w:t>
      </w:r>
      <w:r w:rsidR="00A46475">
        <w:t> </w:t>
      </w:r>
      <w:r>
        <w:t xml:space="preserve">7 werden nach dem Wort </w:t>
      </w:r>
      <w:r w:rsidRPr="00BE1BBF">
        <w:rPr>
          <w:rStyle w:val="RevisionText"/>
        </w:rPr>
        <w:t>„</w:t>
      </w:r>
      <w:r>
        <w:rPr>
          <w:rStyle w:val="RevisionText"/>
        </w:rPr>
        <w:t>Schülern</w:t>
      </w:r>
      <w:r w:rsidRPr="00740066">
        <w:rPr>
          <w:rStyle w:val="RevisionText"/>
        </w:rPr>
        <w:t>“</w:t>
      </w:r>
      <w:r>
        <w:t xml:space="preserve"> die Wörter </w:t>
      </w:r>
      <w:r w:rsidRPr="00BE1BBF">
        <w:rPr>
          <w:rStyle w:val="RevisionText"/>
        </w:rPr>
        <w:t>„</w:t>
      </w:r>
      <w:r w:rsidRPr="00740066">
        <w:rPr>
          <w:rStyle w:val="RevisionText"/>
        </w:rPr>
        <w:t>sowie Schulabsolventinnen und Schulabsolventen“</w:t>
      </w:r>
      <w:r>
        <w:t xml:space="preserve"> eingefügt</w:t>
      </w:r>
      <w:r w:rsidR="008A6BC0" w:rsidRPr="008A6BC0">
        <w:t xml:space="preserve"> </w:t>
      </w:r>
      <w:r w:rsidR="008A6BC0">
        <w:t xml:space="preserve">und der Punkt am Ende durch das Wort </w:t>
      </w:r>
      <w:r w:rsidR="008A6BC0" w:rsidRPr="00C84B48">
        <w:rPr>
          <w:rStyle w:val="RevisionText"/>
        </w:rPr>
        <w:t>„</w:t>
      </w:r>
      <w:r w:rsidR="008A6BC0">
        <w:rPr>
          <w:rStyle w:val="RevisionText"/>
        </w:rPr>
        <w:t>oder</w:t>
      </w:r>
      <w:r w:rsidR="008A6BC0" w:rsidRPr="00EB7FEE">
        <w:rPr>
          <w:rStyle w:val="RevisionText"/>
        </w:rPr>
        <w:t>“</w:t>
      </w:r>
      <w:r w:rsidR="008A6BC0">
        <w:t xml:space="preserve"> ersetzt</w:t>
      </w:r>
      <w:r>
        <w:t>.</w:t>
      </w:r>
    </w:p>
    <w:p w14:paraId="3C5033D6" w14:textId="77777777" w:rsidR="00740066" w:rsidRDefault="00740066" w:rsidP="00BE1BBF">
      <w:pPr>
        <w:pStyle w:val="NummerierungStufe2"/>
      </w:pPr>
      <w:r w:rsidRPr="007A7193">
        <w:t>F</w:t>
      </w:r>
      <w:bookmarkStart w:id="33" w:name="eNV_82366B4A3B364B2F8764C811BBFEF1A5_1"/>
      <w:bookmarkStart w:id="34" w:name="eNV_C9578940B5FE45529BCAB32A34888380_1"/>
      <w:bookmarkEnd w:id="33"/>
      <w:r w:rsidRPr="007A7193">
        <w:t>olgende Nummer</w:t>
      </w:r>
      <w:bookmarkEnd w:id="34"/>
      <w:r w:rsidR="00A46475">
        <w:t> </w:t>
      </w:r>
      <w:r w:rsidRPr="00DC74F0">
        <w:t>8 wird angefügt:</w:t>
      </w:r>
    </w:p>
    <w:p w14:paraId="6BE16CE2" w14:textId="77777777" w:rsidR="00740066" w:rsidRDefault="008A7471" w:rsidP="00680464">
      <w:pPr>
        <w:pStyle w:val="RevisionNummerierungStufe1manuell"/>
        <w:tabs>
          <w:tab w:val="clear" w:pos="425"/>
          <w:tab w:val="left" w:pos="1350"/>
        </w:tabs>
        <w:ind w:left="1350" w:hanging="500"/>
      </w:pPr>
      <w:r>
        <w:t>„8.</w:t>
      </w:r>
      <w:r>
        <w:tab/>
      </w:r>
      <w:r w:rsidR="0038655A">
        <w:t xml:space="preserve">von </w:t>
      </w:r>
      <w:r w:rsidRPr="008A7471">
        <w:t>Schülerinnen und Schüler</w:t>
      </w:r>
      <w:r w:rsidR="0038655A">
        <w:t>n</w:t>
      </w:r>
      <w:r w:rsidRPr="008A7471">
        <w:t xml:space="preserve"> sowie Schulabsolventinnen und Schulabsolventen anderer ausländischer Schulen mit einer Dauer von bis zu sechs Wochen, wenn sie über ausreichende deutsche Sprachkenntnisse verfügen.</w:t>
      </w:r>
      <w:r>
        <w:t>“</w:t>
      </w:r>
    </w:p>
    <w:p w14:paraId="421B19A1" w14:textId="77777777" w:rsidR="00A7244B" w:rsidRDefault="00A7244B" w:rsidP="00FC0C2C">
      <w:pPr>
        <w:pStyle w:val="NummerierungStufe1"/>
      </w:pPr>
      <w:r>
        <w:t>§</w:t>
      </w:r>
      <w:bookmarkStart w:id="35" w:name="eNV_EF57662EBDE642A4B2D2AB326891BE90_1"/>
      <w:bookmarkEnd w:id="35"/>
      <w:r w:rsidR="00A46475">
        <w:t> </w:t>
      </w:r>
      <w:r>
        <w:t xml:space="preserve">15a </w:t>
      </w:r>
      <w:r w:rsidR="00D7200C">
        <w:t>wird wie folgt geändert:</w:t>
      </w:r>
    </w:p>
    <w:p w14:paraId="0545D0D8" w14:textId="77777777" w:rsidR="00D42FC7" w:rsidRDefault="00D42FC7" w:rsidP="00AA511D">
      <w:pPr>
        <w:pStyle w:val="NummerierungStufe2"/>
      </w:pPr>
      <w:bookmarkStart w:id="36" w:name="eNV_3748F04BA43846A78ACE650C4DECAFA8_1"/>
      <w:bookmarkEnd w:id="36"/>
      <w:r>
        <w:t>A</w:t>
      </w:r>
      <w:bookmarkStart w:id="37" w:name="eNV_5E6E3B70AEDE48CFAB4303D14730A5E4_1"/>
      <w:bookmarkEnd w:id="37"/>
      <w:r>
        <w:t>bsatz</w:t>
      </w:r>
      <w:r w:rsidR="00A46475">
        <w:t> </w:t>
      </w:r>
      <w:r>
        <w:t xml:space="preserve">2 </w:t>
      </w:r>
      <w:r w:rsidR="00E54B43">
        <w:t>Satz</w:t>
      </w:r>
      <w:r w:rsidR="00A46475">
        <w:t> </w:t>
      </w:r>
      <w:r w:rsidR="00E54B43">
        <w:t>1 w</w:t>
      </w:r>
      <w:r>
        <w:t>ird wie folgt geändert:</w:t>
      </w:r>
    </w:p>
    <w:p w14:paraId="6269B114" w14:textId="77777777" w:rsidR="00D42FC7" w:rsidRDefault="00E54B43" w:rsidP="00D42FC7">
      <w:pPr>
        <w:pStyle w:val="NummerierungStufe3"/>
      </w:pPr>
      <w:r w:rsidRPr="00E54B43">
        <w:t>I</w:t>
      </w:r>
      <w:bookmarkStart w:id="38" w:name="eNV_2AE85A362D38440FAEC5DA9682D50FD6_1"/>
      <w:bookmarkEnd w:id="38"/>
      <w:r w:rsidRPr="00E54B43">
        <w:t>n Nummer</w:t>
      </w:r>
      <w:r w:rsidR="00A46475">
        <w:t> </w:t>
      </w:r>
      <w:r w:rsidRPr="00E54B43">
        <w:t>3 Buchstabe g wird der Punkt am Ende durch das Wort</w:t>
      </w:r>
      <w:r w:rsidR="008711BF">
        <w:t xml:space="preserve"> </w:t>
      </w:r>
      <w:r w:rsidR="008711BF" w:rsidRPr="008711BF">
        <w:rPr>
          <w:rStyle w:val="RevisionText"/>
        </w:rPr>
        <w:t>„</w:t>
      </w:r>
      <w:r w:rsidR="008711BF">
        <w:rPr>
          <w:rStyle w:val="RevisionText"/>
        </w:rPr>
        <w:t>sowie</w:t>
      </w:r>
      <w:r w:rsidR="008711BF" w:rsidRPr="008711BF">
        <w:rPr>
          <w:rStyle w:val="RevisionText"/>
        </w:rPr>
        <w:t>“</w:t>
      </w:r>
      <w:r w:rsidRPr="00E54B43">
        <w:t xml:space="preserve"> ersetzt.</w:t>
      </w:r>
    </w:p>
    <w:p w14:paraId="0BBB3877" w14:textId="77777777" w:rsidR="00D42FC7" w:rsidRDefault="00E51B5C" w:rsidP="00D42FC7">
      <w:pPr>
        <w:pStyle w:val="NummerierungStufe3"/>
      </w:pPr>
      <w:bookmarkStart w:id="39" w:name="eNV_C4708756CB2D48CFA80A7BC60D23E400_1"/>
      <w:bookmarkEnd w:id="39"/>
      <w:r w:rsidRPr="00206F79">
        <w:rPr>
          <w:rStyle w:val="Einzelverweisziel"/>
        </w:rPr>
        <w:t>F</w:t>
      </w:r>
      <w:bookmarkStart w:id="40" w:name="eNV_C4A87D6CC1504C50967F5E7EBE520070_1"/>
      <w:r w:rsidRPr="00206F79">
        <w:rPr>
          <w:rStyle w:val="Einzelverweisziel"/>
        </w:rPr>
        <w:t>olgende Nummer</w:t>
      </w:r>
      <w:bookmarkEnd w:id="40"/>
      <w:r w:rsidR="00A46475">
        <w:t> </w:t>
      </w:r>
      <w:r w:rsidR="00D42FC7">
        <w:t>4 wird angefügt:</w:t>
      </w:r>
    </w:p>
    <w:p w14:paraId="2871EBCC" w14:textId="4F3A6ED8" w:rsidR="00D42FC7" w:rsidRPr="00D42FC7" w:rsidRDefault="00950C6F" w:rsidP="00146B1C">
      <w:pPr>
        <w:pStyle w:val="RevisionNummerierungStufe1manuell"/>
        <w:tabs>
          <w:tab w:val="clear" w:pos="425"/>
          <w:tab w:val="left" w:pos="1776"/>
        </w:tabs>
        <w:ind w:left="1776" w:hanging="500"/>
      </w:pPr>
      <w:r>
        <w:fldChar w:fldCharType="begin"/>
      </w:r>
      <w:r>
        <w:instrText xml:space="preserve"> ADVANCE  \l 26  </w:instrText>
      </w:r>
      <w:r>
        <w:fldChar w:fldCharType="end"/>
      </w:r>
      <w:r w:rsidRPr="00950C6F">
        <w:t>„</w:t>
      </w:r>
      <w:r w:rsidR="00AA511D">
        <w:t>4.</w:t>
      </w:r>
      <w:r>
        <w:tab/>
        <w:t xml:space="preserve">der Arbeitgeber mindestens 50 Prozent der </w:t>
      </w:r>
      <w:r w:rsidR="0072741D">
        <w:t xml:space="preserve">erforderlichen </w:t>
      </w:r>
      <w:r>
        <w:t>Reisekosten trägt.</w:t>
      </w:r>
      <w:r w:rsidR="00D42FC7" w:rsidRPr="00443BB6">
        <w:t>“</w:t>
      </w:r>
      <w:r w:rsidR="000465A8" w:rsidRPr="000465A8">
        <w:rPr>
          <w:color w:val="auto"/>
        </w:rPr>
        <w:t>.</w:t>
      </w:r>
    </w:p>
    <w:p w14:paraId="356FBE49" w14:textId="77777777" w:rsidR="006D455C" w:rsidRDefault="00626968" w:rsidP="00AA511D">
      <w:pPr>
        <w:pStyle w:val="NummerierungStufe2"/>
      </w:pPr>
      <w:r>
        <w:t>A</w:t>
      </w:r>
      <w:bookmarkStart w:id="41" w:name="eNV_CF1CE2AD1F874B8BA56A4FDDF81AF96E_1"/>
      <w:bookmarkEnd w:id="41"/>
      <w:r>
        <w:t>bsatz</w:t>
      </w:r>
      <w:r w:rsidR="00A46475">
        <w:t> </w:t>
      </w:r>
      <w:r>
        <w:t xml:space="preserve">3 wird </w:t>
      </w:r>
      <w:r w:rsidR="006D455C">
        <w:t>wie folgt geändert:</w:t>
      </w:r>
    </w:p>
    <w:p w14:paraId="1AE3D3CF" w14:textId="2BFF10C3" w:rsidR="00DA32F8" w:rsidRDefault="00A14383" w:rsidP="00DA32F8">
      <w:pPr>
        <w:pStyle w:val="NummerierungStufe3"/>
        <w:rPr>
          <w:rStyle w:val="RevisionText"/>
          <w:color w:val="auto"/>
        </w:rPr>
      </w:pPr>
      <w:r w:rsidRPr="00A14383">
        <w:t>I</w:t>
      </w:r>
      <w:bookmarkStart w:id="42" w:name="eNV_F073BC9C203C44F183C0ACE7F4F5175F_1"/>
      <w:bookmarkEnd w:id="42"/>
      <w:r w:rsidRPr="00A14383">
        <w:t xml:space="preserve">n Satz 1 werden in dem Satzteil vor Nummer 1 die </w:t>
      </w:r>
      <w:r w:rsidR="00DA32F8">
        <w:rPr>
          <w:rStyle w:val="RevisionText"/>
          <w:color w:val="auto"/>
        </w:rPr>
        <w:t xml:space="preserve">Wörter </w:t>
      </w:r>
      <w:r w:rsidR="00DA32F8" w:rsidRPr="00DA32F8">
        <w:rPr>
          <w:rStyle w:val="RevisionText"/>
        </w:rPr>
        <w:t>„</w:t>
      </w:r>
      <w:r w:rsidR="00DA32F8">
        <w:rPr>
          <w:rStyle w:val="RevisionText"/>
        </w:rPr>
        <w:t>Die Arbeitserlaubnis oder die Zustimmung ist zu versagen oder zu entziehen, wenn</w:t>
      </w:r>
      <w:r w:rsidR="00DA32F8" w:rsidRPr="00DA32F8">
        <w:rPr>
          <w:rStyle w:val="RevisionText"/>
        </w:rPr>
        <w:t>“</w:t>
      </w:r>
      <w:r w:rsidR="00DA32F8">
        <w:t xml:space="preserve"> durch die Wörter </w:t>
      </w:r>
      <w:r w:rsidR="00DA32F8" w:rsidRPr="00DA32F8">
        <w:rPr>
          <w:rStyle w:val="RevisionText"/>
        </w:rPr>
        <w:t>„</w:t>
      </w:r>
      <w:r w:rsidR="00DC74F0">
        <w:rPr>
          <w:rStyle w:val="RevisionText"/>
        </w:rPr>
        <w:t>D</w:t>
      </w:r>
      <w:r w:rsidR="00DA32F8">
        <w:rPr>
          <w:rStyle w:val="RevisionText"/>
        </w:rPr>
        <w:t>ie Arbeitserlaubnis ist zu versagen oder zu entziehen oder die Zustimmung ist zu versagen oder zu widerrufen, wenn</w:t>
      </w:r>
      <w:r w:rsidR="00DA32F8" w:rsidRPr="00DA32F8">
        <w:rPr>
          <w:rStyle w:val="RevisionText"/>
        </w:rPr>
        <w:t>“</w:t>
      </w:r>
      <w:r w:rsidR="00137C3A" w:rsidRPr="00137C3A">
        <w:t xml:space="preserve"> </w:t>
      </w:r>
      <w:r w:rsidR="00137C3A">
        <w:t>ersetzt.</w:t>
      </w:r>
    </w:p>
    <w:p w14:paraId="31416525" w14:textId="77777777" w:rsidR="00626968" w:rsidRDefault="002551D7">
      <w:pPr>
        <w:pStyle w:val="NummerierungStufe3"/>
      </w:pPr>
      <w:r>
        <w:t>F</w:t>
      </w:r>
      <w:bookmarkStart w:id="43" w:name="eNV_9E03805CE6DB42968D37728037D69A01_1"/>
      <w:bookmarkEnd w:id="43"/>
      <w:r>
        <w:t xml:space="preserve">olgender </w:t>
      </w:r>
      <w:r w:rsidRPr="007F1330">
        <w:t xml:space="preserve">Satz </w:t>
      </w:r>
      <w:r>
        <w:t xml:space="preserve">wird </w:t>
      </w:r>
      <w:r w:rsidRPr="007F1330">
        <w:t>angefügt</w:t>
      </w:r>
      <w:r w:rsidR="00626968">
        <w:t>:</w:t>
      </w:r>
    </w:p>
    <w:p w14:paraId="34D21814" w14:textId="6712C0EC" w:rsidR="00626968" w:rsidRPr="00626968" w:rsidRDefault="00626968" w:rsidP="00680464">
      <w:pPr>
        <w:pStyle w:val="RevisionJuristischerAbsatzFolgeabsatz"/>
        <w:ind w:left="1276"/>
      </w:pPr>
      <w:r>
        <w:t>„</w:t>
      </w:r>
      <w:r w:rsidR="00EE3554">
        <w:rPr>
          <w:rStyle w:val="RevisionText"/>
        </w:rPr>
        <w:t xml:space="preserve">Die Arbeitserlaubnis oder die Zustimmung </w:t>
      </w:r>
      <w:r w:rsidR="00A14383" w:rsidRPr="00A14383">
        <w:t xml:space="preserve">kann versagt oder </w:t>
      </w:r>
      <w:r w:rsidR="00DB7519">
        <w:rPr>
          <w:rStyle w:val="RevisionText"/>
        </w:rPr>
        <w:t xml:space="preserve">die Zustimmung widerrufen oder die Arbeitserlaubnis </w:t>
      </w:r>
      <w:r w:rsidR="00EE3554">
        <w:rPr>
          <w:rStyle w:val="RevisionText"/>
        </w:rPr>
        <w:t>entzogen werden, wenn der Arbeitgeber seinen sozialversicherungsrechtlichen, steuerrechtlichen oder arbeitsrechtlichen Pflichten nicht nachgekommen ist.</w:t>
      </w:r>
      <w:r w:rsidR="00A14383" w:rsidRPr="00A14383">
        <w:rPr>
          <w:rStyle w:val="RevisionText"/>
        </w:rPr>
        <w:t xml:space="preserve"> </w:t>
      </w:r>
      <w:r w:rsidR="00A14383">
        <w:rPr>
          <w:rStyle w:val="RevisionText"/>
        </w:rPr>
        <w:t>§ 40 Absatz 1 und 2 und § 41 des Aufenthaltsgesetzes gelten fort.</w:t>
      </w:r>
      <w:r w:rsidR="00EE3554">
        <w:rPr>
          <w:rStyle w:val="RevisionText"/>
        </w:rPr>
        <w:t>“</w:t>
      </w:r>
    </w:p>
    <w:p w14:paraId="7AF296B9" w14:textId="77777777" w:rsidR="00AC5963" w:rsidRPr="00861E74" w:rsidRDefault="00EE3554" w:rsidP="00AC5963">
      <w:pPr>
        <w:pStyle w:val="NummerierungStufe2"/>
      </w:pPr>
      <w:r>
        <w:t>D</w:t>
      </w:r>
      <w:bookmarkStart w:id="44" w:name="eNV_02436352F36D4E319D476312147782C7_1"/>
      <w:bookmarkEnd w:id="44"/>
      <w:r>
        <w:t>em Absatz</w:t>
      </w:r>
      <w:r w:rsidR="00A46475">
        <w:t> </w:t>
      </w:r>
      <w:r>
        <w:t>4 wird folgender Satz angefügt</w:t>
      </w:r>
      <w:r w:rsidR="00E83B78">
        <w:t>:</w:t>
      </w:r>
    </w:p>
    <w:p w14:paraId="478D20C8" w14:textId="2847A403" w:rsidR="00A26452" w:rsidRDefault="00AC5963" w:rsidP="00680464">
      <w:pPr>
        <w:pStyle w:val="RevisionJuristischerAbsatzFolgeabsatz"/>
        <w:ind w:left="850"/>
      </w:pPr>
      <w:r>
        <w:t>„</w:t>
      </w:r>
      <w:r w:rsidR="00CF3C0D">
        <w:rPr>
          <w:rStyle w:val="RevisionText"/>
        </w:rPr>
        <w:t>Die</w:t>
      </w:r>
      <w:r>
        <w:rPr>
          <w:rStyle w:val="RevisionText"/>
        </w:rPr>
        <w:t xml:space="preserve"> Ausländerin oder de</w:t>
      </w:r>
      <w:r w:rsidR="00CF3C0D">
        <w:rPr>
          <w:rStyle w:val="RevisionText"/>
        </w:rPr>
        <w:t>r</w:t>
      </w:r>
      <w:r>
        <w:rPr>
          <w:rStyle w:val="RevisionText"/>
        </w:rPr>
        <w:t xml:space="preserve"> Ausländer </w:t>
      </w:r>
      <w:r w:rsidR="00CF3C0D">
        <w:rPr>
          <w:rStyle w:val="RevisionText"/>
        </w:rPr>
        <w:t xml:space="preserve">muss </w:t>
      </w:r>
      <w:r>
        <w:rPr>
          <w:rStyle w:val="RevisionText"/>
        </w:rPr>
        <w:t xml:space="preserve">spätestens bei Aufnahme der Beschäftigung </w:t>
      </w:r>
      <w:r w:rsidR="00A14383">
        <w:rPr>
          <w:rStyle w:val="RevisionText"/>
        </w:rPr>
        <w:t xml:space="preserve">im Besitz des Originals </w:t>
      </w:r>
      <w:r w:rsidR="00CF3C0D">
        <w:rPr>
          <w:rStyle w:val="RevisionText"/>
        </w:rPr>
        <w:t>der Arbeitserlaubnis sein</w:t>
      </w:r>
      <w:r>
        <w:rPr>
          <w:rStyle w:val="RevisionText"/>
        </w:rPr>
        <w:t>.“</w:t>
      </w:r>
    </w:p>
    <w:p w14:paraId="0C2F6FF4" w14:textId="77777777" w:rsidR="008077CB" w:rsidRDefault="008077CB" w:rsidP="007A24DB">
      <w:pPr>
        <w:pStyle w:val="NummerierungStufe2"/>
      </w:pPr>
      <w:r>
        <w:t>I</w:t>
      </w:r>
      <w:bookmarkStart w:id="45" w:name="eNV_86CDF843DD0B42C6AE74BE67DB7002F1_1"/>
      <w:bookmarkEnd w:id="45"/>
      <w:r w:rsidR="002F30F9">
        <w:t>n Absatz</w:t>
      </w:r>
      <w:r w:rsidR="00A46475">
        <w:t> </w:t>
      </w:r>
      <w:r w:rsidR="002F30F9">
        <w:t>6 werden die Wörter</w:t>
      </w:r>
      <w:r>
        <w:t xml:space="preserve"> </w:t>
      </w:r>
      <w:r w:rsidRPr="00680464">
        <w:rPr>
          <w:rStyle w:val="RevisionText"/>
        </w:rPr>
        <w:t>„</w:t>
      </w:r>
      <w:r>
        <w:rPr>
          <w:rStyle w:val="RevisionText"/>
        </w:rPr>
        <w:t>nach §</w:t>
      </w:r>
      <w:r w:rsidR="00A46475">
        <w:rPr>
          <w:rStyle w:val="RevisionText"/>
        </w:rPr>
        <w:t> </w:t>
      </w:r>
      <w:r>
        <w:rPr>
          <w:rStyle w:val="RevisionText"/>
        </w:rPr>
        <w:t>39 Absatz</w:t>
      </w:r>
      <w:r w:rsidR="00A46475">
        <w:rPr>
          <w:rStyle w:val="RevisionText"/>
        </w:rPr>
        <w:t> </w:t>
      </w:r>
      <w:r>
        <w:rPr>
          <w:rStyle w:val="RevisionText"/>
        </w:rPr>
        <w:t>6 Satz</w:t>
      </w:r>
      <w:r w:rsidR="00A46475">
        <w:rPr>
          <w:rStyle w:val="RevisionText"/>
        </w:rPr>
        <w:t> </w:t>
      </w:r>
      <w:r>
        <w:rPr>
          <w:rStyle w:val="RevisionText"/>
        </w:rPr>
        <w:t>3 des Aufenthaltsgesetzes</w:t>
      </w:r>
      <w:r w:rsidRPr="008077CB">
        <w:rPr>
          <w:rStyle w:val="RevisionText"/>
        </w:rPr>
        <w:t>“</w:t>
      </w:r>
      <w:r>
        <w:t xml:space="preserve"> gestrichen.</w:t>
      </w:r>
    </w:p>
    <w:p w14:paraId="07180931" w14:textId="77777777" w:rsidR="00D61CB3" w:rsidRDefault="00D61CB3" w:rsidP="00D61CB3">
      <w:pPr>
        <w:pStyle w:val="NummerierungStufe1"/>
      </w:pPr>
      <w:r>
        <w:t>N</w:t>
      </w:r>
      <w:bookmarkStart w:id="46" w:name="eNV_8453294C90874CE582EF6A9057EB7604_1"/>
      <w:bookmarkEnd w:id="46"/>
      <w:r>
        <w:t>ach §</w:t>
      </w:r>
      <w:r w:rsidR="00A46475">
        <w:t> </w:t>
      </w:r>
      <w:r>
        <w:t>15c wird folgender §</w:t>
      </w:r>
      <w:r w:rsidR="00A46475">
        <w:t> </w:t>
      </w:r>
      <w:r>
        <w:t>15d eingefügt:</w:t>
      </w:r>
    </w:p>
    <w:p w14:paraId="402546D6" w14:textId="77777777" w:rsidR="00D61CB3" w:rsidRDefault="00D61CB3" w:rsidP="00D61CB3">
      <w:pPr>
        <w:pStyle w:val="RevisionParagraphBezeichnermanuell"/>
        <w:ind w:left="425" w:hanging="75"/>
      </w:pPr>
      <w:r>
        <w:t>„§</w:t>
      </w:r>
      <w:r w:rsidR="00A46475">
        <w:t> </w:t>
      </w:r>
      <w:r>
        <w:t>15d</w:t>
      </w:r>
    </w:p>
    <w:p w14:paraId="711B55C2" w14:textId="77777777" w:rsidR="00D61CB3" w:rsidRDefault="008C2A5B" w:rsidP="00D61CB3">
      <w:pPr>
        <w:pStyle w:val="RevisionParagraphberschrift"/>
        <w:ind w:left="425"/>
      </w:pPr>
      <w:r w:rsidRPr="008C2A5B">
        <w:t xml:space="preserve">Kurzzeitige </w:t>
      </w:r>
      <w:r w:rsidR="00994EAD">
        <w:t xml:space="preserve">kontingentierte </w:t>
      </w:r>
      <w:r w:rsidRPr="008C2A5B">
        <w:t>Beschäftigung</w:t>
      </w:r>
    </w:p>
    <w:p w14:paraId="40B5E166" w14:textId="77777777" w:rsidR="008C2A5B" w:rsidRDefault="008C2A5B" w:rsidP="008C2A5B">
      <w:pPr>
        <w:pStyle w:val="RevisionJuristischerAbsatzmanuell"/>
        <w:tabs>
          <w:tab w:val="clear" w:pos="850"/>
          <w:tab w:val="left" w:pos="1275"/>
        </w:tabs>
        <w:ind w:left="425"/>
      </w:pPr>
      <w:r>
        <w:t>(1)</w:t>
      </w:r>
      <w:r>
        <w:tab/>
      </w:r>
      <w:r w:rsidRPr="008C2A5B">
        <w:t>Die Bundesagentur für Arbeit kann Ausländerinnen und Ausländern zur Ausübung jeder inländischen Beschäftigung von regelmäßig mindestens 30 Stunden wöchentlich</w:t>
      </w:r>
    </w:p>
    <w:p w14:paraId="1C94CB84" w14:textId="77777777" w:rsidR="008C2A5B" w:rsidRDefault="008C2A5B" w:rsidP="008C2A5B">
      <w:pPr>
        <w:pStyle w:val="RevisionNummerierungStufe1"/>
        <w:tabs>
          <w:tab w:val="clear" w:pos="425"/>
          <w:tab w:val="left" w:pos="850"/>
        </w:tabs>
        <w:ind w:left="850"/>
      </w:pPr>
      <w:r w:rsidRPr="008C2A5B">
        <w:lastRenderedPageBreak/>
        <w:t>eine Arbeitserlaubnis für die Dauer von bis zu 90 Tagen je Zeitraum von 180 Tagen erteilen, wenn es sich um Staatsangehörige eines in Anhang II der Verordnung (EU) 2018/1806 genannten Staates handelt, oder</w:t>
      </w:r>
    </w:p>
    <w:p w14:paraId="1350490B" w14:textId="77777777" w:rsidR="00323B19" w:rsidRDefault="008C2A5B" w:rsidP="008C2A5B">
      <w:pPr>
        <w:pStyle w:val="RevisionNummerierungStufe1"/>
        <w:tabs>
          <w:tab w:val="clear" w:pos="425"/>
          <w:tab w:val="left" w:pos="850"/>
        </w:tabs>
        <w:ind w:left="850"/>
      </w:pPr>
      <w:r w:rsidRPr="008C2A5B">
        <w:t xml:space="preserve">eine Zustimmung zu einem </w:t>
      </w:r>
      <w:r w:rsidR="00323B19">
        <w:t>Aufenthaltstitel erteilen, wenn</w:t>
      </w:r>
    </w:p>
    <w:p w14:paraId="0A0EE66B" w14:textId="77777777" w:rsidR="00323B19" w:rsidRDefault="008C2A5B" w:rsidP="00323B19">
      <w:pPr>
        <w:pStyle w:val="RevisionNummerierungStufe2"/>
        <w:tabs>
          <w:tab w:val="clear" w:pos="850"/>
          <w:tab w:val="left" w:pos="1275"/>
        </w:tabs>
        <w:ind w:left="1275"/>
      </w:pPr>
      <w:r w:rsidRPr="008C2A5B">
        <w:t xml:space="preserve">die Aufenthaltsdauer mehr als 90 Tage je Zeitraum von 180 Tagen beträgt oder </w:t>
      </w:r>
    </w:p>
    <w:p w14:paraId="78AA4BEB" w14:textId="77777777" w:rsidR="00B16899" w:rsidRDefault="008C2A5B" w:rsidP="00EC2CE9">
      <w:pPr>
        <w:pStyle w:val="RevisionNummerierungStufe2"/>
        <w:tabs>
          <w:tab w:val="clear" w:pos="850"/>
          <w:tab w:val="left" w:pos="1275"/>
        </w:tabs>
        <w:ind w:left="1275"/>
      </w:pPr>
      <w:r w:rsidRPr="008C2A5B">
        <w:t>es sich um Staatsangehörige eines in Anhang I der Verordnung (EU) 2018/1806 genannten Staates handelt.</w:t>
      </w:r>
    </w:p>
    <w:p w14:paraId="382F674A" w14:textId="30994E6E" w:rsidR="000E0838" w:rsidRPr="00DB0179" w:rsidRDefault="00DB0179" w:rsidP="008863D4">
      <w:pPr>
        <w:pStyle w:val="RevisionJuristischerAbsatzFolgeabsatz"/>
        <w:ind w:left="425"/>
        <w:rPr>
          <w:rStyle w:val="RevisionText"/>
        </w:rPr>
      </w:pPr>
      <w:r w:rsidRPr="00DB0179">
        <w:rPr>
          <w:rStyle w:val="RevisionText"/>
        </w:rPr>
        <w:t>Die Beschäftigung darf sechs Monate innerhalb eines Zeitraums von zwölf Monaten nicht überschreiten. Im Fall des §</w:t>
      </w:r>
      <w:r w:rsidR="00A46475">
        <w:rPr>
          <w:rStyle w:val="RevisionText"/>
        </w:rPr>
        <w:t> </w:t>
      </w:r>
      <w:r w:rsidRPr="00DB0179">
        <w:rPr>
          <w:rStyle w:val="RevisionText"/>
        </w:rPr>
        <w:t xml:space="preserve">39 </w:t>
      </w:r>
      <w:r w:rsidR="00A14383" w:rsidRPr="00A14383">
        <w:t>Satz 1</w:t>
      </w:r>
      <w:r w:rsidR="00A14383">
        <w:t xml:space="preserve"> </w:t>
      </w:r>
      <w:r w:rsidRPr="00DB0179">
        <w:rPr>
          <w:rStyle w:val="RevisionText"/>
        </w:rPr>
        <w:t>Nummer</w:t>
      </w:r>
      <w:r w:rsidR="00A46475">
        <w:rPr>
          <w:rStyle w:val="RevisionText"/>
        </w:rPr>
        <w:t> </w:t>
      </w:r>
      <w:r w:rsidRPr="00DB0179">
        <w:rPr>
          <w:rStyle w:val="RevisionText"/>
        </w:rPr>
        <w:t>11 der Aufenthaltsverordnung gilt die Zustimmung als erteilt, bis über sie entschieden ist</w:t>
      </w:r>
      <w:r>
        <w:rPr>
          <w:rStyle w:val="RevisionText"/>
        </w:rPr>
        <w:t>.</w:t>
      </w:r>
    </w:p>
    <w:p w14:paraId="0D9A5189" w14:textId="1A99A6D2" w:rsidR="00CC050B" w:rsidRPr="0065198B" w:rsidRDefault="0065198B" w:rsidP="0065198B">
      <w:pPr>
        <w:pStyle w:val="RevisionJuristischerAbsatzmanuell"/>
        <w:tabs>
          <w:tab w:val="clear" w:pos="850"/>
          <w:tab w:val="left" w:pos="1275"/>
        </w:tabs>
        <w:ind w:left="425"/>
      </w:pPr>
      <w:r w:rsidRPr="0065198B">
        <w:t>(2)</w:t>
      </w:r>
      <w:r w:rsidRPr="0065198B">
        <w:tab/>
      </w:r>
      <w:r w:rsidR="00CC050B" w:rsidRPr="0065198B">
        <w:t>Die Zustimmung oder die Arbeitserlaubnis</w:t>
      </w:r>
      <w:r w:rsidR="000E4514" w:rsidRPr="000E4514">
        <w:t xml:space="preserve"> nach Absatz 1 kann nur erteilt</w:t>
      </w:r>
      <w:r w:rsidR="00A14383" w:rsidRPr="00A14383">
        <w:rPr>
          <w:color w:val="auto"/>
        </w:rPr>
        <w:t xml:space="preserve"> </w:t>
      </w:r>
      <w:r w:rsidR="00CC050B" w:rsidRPr="0065198B">
        <w:t>werden, wenn der Arbeitgeber</w:t>
      </w:r>
    </w:p>
    <w:p w14:paraId="7436AB77" w14:textId="2F648063" w:rsidR="00CC050B" w:rsidRDefault="00A14383" w:rsidP="007F2044">
      <w:pPr>
        <w:pStyle w:val="RevisionNummerierungStufe1"/>
        <w:numPr>
          <w:ilvl w:val="3"/>
          <w:numId w:val="17"/>
        </w:numPr>
        <w:tabs>
          <w:tab w:val="clear" w:pos="425"/>
          <w:tab w:val="left" w:pos="850"/>
        </w:tabs>
        <w:ind w:left="850"/>
        <w:rPr>
          <w:rStyle w:val="RevisionText"/>
        </w:rPr>
      </w:pPr>
      <w:r w:rsidRPr="00A14383">
        <w:t xml:space="preserve">der Arbeitgeber gemäß § 3 oder § 5 Tarifvertragsgesetz an einen Tarifvertrag gebunden ist, </w:t>
      </w:r>
      <w:r w:rsidR="00CC050B">
        <w:rPr>
          <w:rStyle w:val="RevisionText"/>
        </w:rPr>
        <w:t>der die Entlohnung für die angestrebte Tätigkeit der Ausländerin oder des Ausländers regelt,</w:t>
      </w:r>
    </w:p>
    <w:p w14:paraId="705CE4FF" w14:textId="77777777" w:rsidR="00CC050B" w:rsidRDefault="00CC050B" w:rsidP="00957A38">
      <w:pPr>
        <w:pStyle w:val="RevisionNummerierungStufe1"/>
        <w:tabs>
          <w:tab w:val="clear" w:pos="425"/>
          <w:tab w:val="left" w:pos="850"/>
        </w:tabs>
        <w:ind w:left="850"/>
        <w:rPr>
          <w:rStyle w:val="RevisionText"/>
        </w:rPr>
      </w:pPr>
      <w:r>
        <w:rPr>
          <w:rStyle w:val="RevisionText"/>
        </w:rPr>
        <w:t xml:space="preserve">die Ausländerin oder den Ausländer zu den geltenden tariflichen Arbeitsbedingungen beschäftigt und </w:t>
      </w:r>
    </w:p>
    <w:p w14:paraId="36C9F2B7" w14:textId="77777777" w:rsidR="008E6D63" w:rsidRDefault="00CC050B" w:rsidP="00957A38">
      <w:pPr>
        <w:pStyle w:val="RevisionNummerierungStufe1"/>
        <w:tabs>
          <w:tab w:val="clear" w:pos="425"/>
          <w:tab w:val="left" w:pos="850"/>
        </w:tabs>
        <w:ind w:left="850"/>
        <w:rPr>
          <w:rStyle w:val="RevisionText"/>
        </w:rPr>
      </w:pPr>
      <w:r>
        <w:rPr>
          <w:rStyle w:val="RevisionText"/>
        </w:rPr>
        <w:t xml:space="preserve">mindestens 50 Prozent der erforderlichen Reisekosten trägt. </w:t>
      </w:r>
    </w:p>
    <w:p w14:paraId="7C71157E" w14:textId="6E87DB94" w:rsidR="00335C47" w:rsidRPr="00DB0179" w:rsidRDefault="00DB0179" w:rsidP="008863D4">
      <w:pPr>
        <w:pStyle w:val="RevisionJuristischerAbsatzFolgeabsatz"/>
        <w:ind w:left="425"/>
        <w:rPr>
          <w:rStyle w:val="RevisionText"/>
        </w:rPr>
      </w:pPr>
      <w:r w:rsidRPr="00DB0179">
        <w:rPr>
          <w:rStyle w:val="RevisionText"/>
        </w:rPr>
        <w:t xml:space="preserve">Die Erteilung einer Zustimmung oder </w:t>
      </w:r>
      <w:r w:rsidR="00A14383">
        <w:rPr>
          <w:rStyle w:val="RevisionText"/>
        </w:rPr>
        <w:t xml:space="preserve">einer </w:t>
      </w:r>
      <w:r w:rsidRPr="00DB0179">
        <w:rPr>
          <w:rStyle w:val="RevisionText"/>
        </w:rPr>
        <w:t>Arbeitserlaubnis setzt zudem voraus, dass der Zeitraum für die Beschäftigung von Ausländerinnen und Ausländern aufgrund dieser Vorschrift für den konkreten Betrieb zehn Monate innerhalb von zwölf Monaten nicht übersteigt.</w:t>
      </w:r>
    </w:p>
    <w:p w14:paraId="195279C3" w14:textId="77777777" w:rsidR="00367A62" w:rsidRDefault="00D602C8" w:rsidP="000E0838">
      <w:pPr>
        <w:pStyle w:val="RevisionJuristischerAbsatzmanuell"/>
        <w:tabs>
          <w:tab w:val="clear" w:pos="850"/>
          <w:tab w:val="left" w:pos="1275"/>
        </w:tabs>
        <w:ind w:left="425"/>
        <w:rPr>
          <w:rStyle w:val="RevisionText"/>
        </w:rPr>
      </w:pPr>
      <w:r>
        <w:rPr>
          <w:rStyle w:val="RevisionText"/>
        </w:rPr>
        <w:t>(3</w:t>
      </w:r>
      <w:r w:rsidR="00D87D30">
        <w:rPr>
          <w:rStyle w:val="RevisionText"/>
        </w:rPr>
        <w:t>)</w:t>
      </w:r>
      <w:r w:rsidR="00D87D30">
        <w:rPr>
          <w:rStyle w:val="RevisionText"/>
        </w:rPr>
        <w:tab/>
      </w:r>
      <w:r w:rsidR="007E3E59">
        <w:t xml:space="preserve">Die Bundesagentur für Arbeit kann eine Zustimmung oder Arbeitserlaubnis nach dieser Vorschrift nur erteilen, wenn sie eine am Bedarf orientierte Zulassungszahl festgelegt hat. </w:t>
      </w:r>
      <w:r w:rsidR="00D87D30" w:rsidRPr="00D87D30">
        <w:rPr>
          <w:rStyle w:val="RevisionText"/>
        </w:rPr>
        <w:t>Die Festlegung kann sich</w:t>
      </w:r>
      <w:r w:rsidR="004F520B">
        <w:rPr>
          <w:rStyle w:val="RevisionText"/>
        </w:rPr>
        <w:t xml:space="preserve"> insbesondere</w:t>
      </w:r>
      <w:r w:rsidR="00D87D30" w:rsidRPr="00D87D30">
        <w:rPr>
          <w:rStyle w:val="RevisionText"/>
        </w:rPr>
        <w:t xml:space="preserve"> auf bestimmte Wirtschaftszweige oder Berufsgruppen beziehen oder diese ausschließen. Die Bundesagentur für Arbeit kann die Festsetzung jederzeit anpassen. Die Bundesagentur für Arbeit kann die Zustimmung oder die Arbeitserlaubnis versagen, wenn sie für einzelne Berufsgruppen oder Wirtschaftszweige festgestellt hat, </w:t>
      </w:r>
      <w:r w:rsidR="00B76DDF" w:rsidRPr="00B76DDF">
        <w:t>dass sich aus der Besetzung offener Stellen mit ausländischen Bewerberinnen oder Bewerbern nachteilige Auswirkungen auf den Arbeitsmarkt,</w:t>
      </w:r>
      <w:r w:rsidR="00D87D30" w:rsidRPr="00D87D30">
        <w:rPr>
          <w:rStyle w:val="RevisionText"/>
        </w:rPr>
        <w:t xml:space="preserve"> insbesondere hinsichtlich der Beschäftigungsstruktur, der Region </w:t>
      </w:r>
      <w:r w:rsidR="004F520B">
        <w:rPr>
          <w:rStyle w:val="RevisionText"/>
        </w:rPr>
        <w:t>oder</w:t>
      </w:r>
      <w:r w:rsidR="00D87D30" w:rsidRPr="00D87D30">
        <w:rPr>
          <w:rStyle w:val="RevisionText"/>
        </w:rPr>
        <w:t xml:space="preserve"> </w:t>
      </w:r>
      <w:r w:rsidR="004F520B">
        <w:rPr>
          <w:rStyle w:val="RevisionText"/>
        </w:rPr>
        <w:t>eines</w:t>
      </w:r>
      <w:r w:rsidR="00D87D30" w:rsidRPr="00D87D30">
        <w:rPr>
          <w:rStyle w:val="RevisionText"/>
        </w:rPr>
        <w:t xml:space="preserve"> Wirtschaftszweige</w:t>
      </w:r>
      <w:r w:rsidR="004F520B">
        <w:rPr>
          <w:rStyle w:val="RevisionText"/>
        </w:rPr>
        <w:t>s</w:t>
      </w:r>
      <w:r w:rsidR="00D87D30" w:rsidRPr="00D87D30">
        <w:rPr>
          <w:rStyle w:val="RevisionText"/>
        </w:rPr>
        <w:t>, ergeben</w:t>
      </w:r>
      <w:r w:rsidR="00776AF0">
        <w:rPr>
          <w:rStyle w:val="RevisionText"/>
        </w:rPr>
        <w:t xml:space="preserve"> könnten</w:t>
      </w:r>
      <w:r w:rsidR="00D87D30" w:rsidRPr="00D87D30">
        <w:rPr>
          <w:rStyle w:val="RevisionText"/>
        </w:rPr>
        <w:t>.</w:t>
      </w:r>
      <w:r w:rsidR="00776AF0">
        <w:rPr>
          <w:rStyle w:val="RevisionText"/>
        </w:rPr>
        <w:t xml:space="preserve"> </w:t>
      </w:r>
    </w:p>
    <w:p w14:paraId="0C15F267" w14:textId="68388614" w:rsidR="00A8370A" w:rsidRPr="00A8370A" w:rsidRDefault="00D602C8" w:rsidP="00A8370A">
      <w:pPr>
        <w:pStyle w:val="RevisionJuristischerAbsatzmanuell"/>
        <w:tabs>
          <w:tab w:val="clear" w:pos="850"/>
          <w:tab w:val="left" w:pos="1275"/>
        </w:tabs>
        <w:ind w:left="425"/>
      </w:pPr>
      <w:r>
        <w:rPr>
          <w:rStyle w:val="RevisionText"/>
        </w:rPr>
        <w:t>(4</w:t>
      </w:r>
      <w:r w:rsidR="00F019D8">
        <w:rPr>
          <w:rStyle w:val="RevisionText"/>
        </w:rPr>
        <w:t>)</w:t>
      </w:r>
      <w:r w:rsidR="00F019D8">
        <w:rPr>
          <w:rStyle w:val="RevisionText"/>
        </w:rPr>
        <w:tab/>
      </w:r>
      <w:r w:rsidR="00A8370A" w:rsidRPr="00A8370A">
        <w:t>Die Arbeitserlaubnis ist vom Arbeitgeber bei der Bundesagentur für Arbeit zu beantragen. Die Ausländerin oder der Ausländer muss spätestens bei Aufnahme der Beschäftigung</w:t>
      </w:r>
      <w:r w:rsidR="000E4514" w:rsidRPr="000E4514">
        <w:t xml:space="preserve"> im Besitz des Originals</w:t>
      </w:r>
      <w:r w:rsidR="000E4514">
        <w:t xml:space="preserve"> </w:t>
      </w:r>
      <w:r w:rsidR="00A67ADE">
        <w:t xml:space="preserve">der Arbeitserlaubnis sein. </w:t>
      </w:r>
    </w:p>
    <w:p w14:paraId="4101149D" w14:textId="27BA91D6" w:rsidR="000E0838" w:rsidRDefault="00A8370A" w:rsidP="00A8370A">
      <w:pPr>
        <w:pStyle w:val="RevisionJuristischerAbsatzmanuell"/>
        <w:tabs>
          <w:tab w:val="clear" w:pos="850"/>
          <w:tab w:val="left" w:pos="1275"/>
        </w:tabs>
        <w:ind w:left="425"/>
        <w:rPr>
          <w:rStyle w:val="RevisionText"/>
        </w:rPr>
      </w:pPr>
      <w:r w:rsidRPr="00A8370A">
        <w:t>(5)</w:t>
      </w:r>
      <w:r w:rsidRPr="00A8370A">
        <w:tab/>
        <w:t>Bei einer ein- oder mehrmaligen Verlängerung des Beschäftigungsverhältnisses kann eine weitere Arbeitserlaubnis erteilt werden, soweit die in Absatz</w:t>
      </w:r>
      <w:r w:rsidR="00A46475">
        <w:t> </w:t>
      </w:r>
      <w:r w:rsidRPr="00A8370A">
        <w:t>1 Satz</w:t>
      </w:r>
      <w:r w:rsidR="00A46475">
        <w:t> </w:t>
      </w:r>
      <w:r w:rsidRPr="00A8370A">
        <w:t>1 Nummer</w:t>
      </w:r>
      <w:r w:rsidR="00A46475">
        <w:t> </w:t>
      </w:r>
      <w:r w:rsidRPr="00A8370A">
        <w:t>1 genannte Höchstdauer nicht überschritten wird. Dies gilt auch für ein Beschäftigungsverhältnis bei einem anderen Arbeitgeber</w:t>
      </w:r>
      <w:r w:rsidR="001C0350">
        <w:rPr>
          <w:rStyle w:val="RevisionText"/>
        </w:rPr>
        <w:t>.</w:t>
      </w:r>
      <w:r w:rsidR="00D87D30">
        <w:rPr>
          <w:rStyle w:val="RevisionText"/>
        </w:rPr>
        <w:t>“</w:t>
      </w:r>
    </w:p>
    <w:p w14:paraId="6180918A" w14:textId="77777777" w:rsidR="00B63879" w:rsidRDefault="00B63879" w:rsidP="00B63879">
      <w:pPr>
        <w:pStyle w:val="NummerierungStufe1"/>
      </w:pPr>
      <w:r w:rsidRPr="00A02D88">
        <w:rPr>
          <w:rStyle w:val="Einzelverweisziel"/>
        </w:rPr>
        <w:t>N</w:t>
      </w:r>
      <w:bookmarkStart w:id="47" w:name="eNV_48B246B7CAF84F4B94D15184BBF75DC1_1"/>
      <w:bookmarkStart w:id="48" w:name="eNV_C9A3CE790F7843F18E98DB3634B00E4F_1"/>
      <w:bookmarkEnd w:id="47"/>
      <w:r w:rsidRPr="00A02D88">
        <w:rPr>
          <w:rStyle w:val="Einzelverweisziel"/>
        </w:rPr>
        <w:t>ach §</w:t>
      </w:r>
      <w:bookmarkEnd w:id="48"/>
      <w:r w:rsidR="00A46475">
        <w:t> </w:t>
      </w:r>
      <w:r>
        <w:t>22 wird folgender §</w:t>
      </w:r>
      <w:r w:rsidR="00A46475">
        <w:t> </w:t>
      </w:r>
      <w:r>
        <w:t>22a eingefügt:</w:t>
      </w:r>
    </w:p>
    <w:p w14:paraId="1C5C586A" w14:textId="77777777" w:rsidR="00B63879" w:rsidRDefault="00B63879" w:rsidP="00B63879">
      <w:pPr>
        <w:pStyle w:val="RevisionParagraphBezeichnermanuell"/>
        <w:ind w:left="425" w:hanging="75"/>
      </w:pPr>
      <w:r>
        <w:lastRenderedPageBreak/>
        <w:t>„§</w:t>
      </w:r>
      <w:r w:rsidR="00A46475">
        <w:t> </w:t>
      </w:r>
      <w:r>
        <w:t>22a</w:t>
      </w:r>
    </w:p>
    <w:p w14:paraId="1DB8A8F6" w14:textId="77777777" w:rsidR="00D225FD" w:rsidRDefault="00F51FB9" w:rsidP="00B63879">
      <w:pPr>
        <w:pStyle w:val="RevisionParagraphberschrift"/>
        <w:ind w:left="425"/>
      </w:pPr>
      <w:r w:rsidRPr="00F51FB9">
        <w:t>Beschäftigung von Pflege</w:t>
      </w:r>
      <w:r w:rsidR="001F4B63">
        <w:t>hilfskräften</w:t>
      </w:r>
    </w:p>
    <w:p w14:paraId="50369FA9" w14:textId="2284E044" w:rsidR="00D225FD" w:rsidRDefault="00D225FD" w:rsidP="008711BF">
      <w:pPr>
        <w:pStyle w:val="RevisionJuristischerAbsatzmanuell"/>
        <w:tabs>
          <w:tab w:val="clear" w:pos="850"/>
          <w:tab w:val="left" w:pos="1275"/>
        </w:tabs>
        <w:ind w:left="425"/>
      </w:pPr>
      <w:r w:rsidRPr="00D225FD">
        <w:t xml:space="preserve">Die </w:t>
      </w:r>
      <w:r w:rsidR="00E10EFD" w:rsidRPr="00E10EFD">
        <w:rPr>
          <w:rFonts w:eastAsia="Calibri"/>
        </w:rPr>
        <w:t xml:space="preserve">Zustimmung </w:t>
      </w:r>
      <w:r w:rsidRPr="00D225FD">
        <w:t xml:space="preserve">kann Ausländerinnen und Ausländern für eine </w:t>
      </w:r>
      <w:r w:rsidR="00C418A2">
        <w:t xml:space="preserve">inländische </w:t>
      </w:r>
      <w:r w:rsidRPr="00D225FD">
        <w:t>Beschäftigung als</w:t>
      </w:r>
      <w:r>
        <w:t xml:space="preserve"> </w:t>
      </w:r>
      <w:r w:rsidRPr="00D225FD">
        <w:t>Pflegehilfskraft erteilt werden, wenn</w:t>
      </w:r>
      <w:r w:rsidR="00713A3D" w:rsidRPr="00713A3D">
        <w:rPr>
          <w:rFonts w:eastAsia="Calibri"/>
        </w:rPr>
        <w:t xml:space="preserve"> sie die durch Bundes- oder Landesrecht bestimmten Voraussetzungen zur Ausübung einer Pflegehilfstätigkeit erfüllen, und</w:t>
      </w:r>
    </w:p>
    <w:p w14:paraId="5A97FC5F" w14:textId="607C54DA" w:rsidR="005C7EF4" w:rsidRDefault="00366770" w:rsidP="00366770">
      <w:pPr>
        <w:pStyle w:val="RevisionNummerierungStufe1manuell"/>
        <w:tabs>
          <w:tab w:val="clear" w:pos="425"/>
          <w:tab w:val="left" w:pos="850"/>
        </w:tabs>
        <w:ind w:left="850"/>
      </w:pPr>
      <w:r>
        <w:t>1.</w:t>
      </w:r>
      <w:r>
        <w:tab/>
      </w:r>
      <w:r w:rsidR="005C7EF4" w:rsidRPr="005C7EF4">
        <w:t xml:space="preserve">sie über eine </w:t>
      </w:r>
      <w:r w:rsidR="00713A3D" w:rsidRPr="00713A3D">
        <w:rPr>
          <w:rFonts w:eastAsia="Calibri"/>
        </w:rPr>
        <w:t xml:space="preserve">nach bundes- oder landesrechtlichen Vorschriften geregelte, staatlich anerkannte Ausbildung in einer Pflegehilfstätigkeit </w:t>
      </w:r>
      <w:r w:rsidR="005C7EF4" w:rsidRPr="005C7EF4">
        <w:t>verfügen oder</w:t>
      </w:r>
      <w:r w:rsidR="00E10EFD">
        <w:t xml:space="preserve"> </w:t>
      </w:r>
    </w:p>
    <w:p w14:paraId="54CF7A45" w14:textId="2AB3E416" w:rsidR="005C7EF4" w:rsidRDefault="005C7EF4" w:rsidP="000E4514">
      <w:pPr>
        <w:pStyle w:val="RevisionNummerierungStufe1manuell"/>
        <w:tabs>
          <w:tab w:val="clear" w:pos="425"/>
          <w:tab w:val="left" w:pos="850"/>
        </w:tabs>
        <w:ind w:left="851"/>
        <w:rPr>
          <w:rStyle w:val="RevisionText"/>
        </w:rPr>
      </w:pPr>
      <w:r>
        <w:t>2.</w:t>
      </w:r>
      <w:r>
        <w:tab/>
      </w:r>
      <w:r w:rsidRPr="005C7EF4">
        <w:t xml:space="preserve">die nach den Regelungen der Länder zuständige Stelle die Gleichwertigkeit ihrer im Ausland erworbenen Berufsqualifikation zu einer </w:t>
      </w:r>
      <w:r w:rsidR="00713A3D" w:rsidRPr="00713A3D">
        <w:rPr>
          <w:rFonts w:eastAsia="Calibri"/>
        </w:rPr>
        <w:t>Ausbildung nach Nummer 1 festgestellt hat.</w:t>
      </w:r>
      <w:r w:rsidRPr="005C7EF4">
        <w:rPr>
          <w:rStyle w:val="RevisionText"/>
        </w:rPr>
        <w:t>“</w:t>
      </w:r>
    </w:p>
    <w:p w14:paraId="36928D9F" w14:textId="77777777" w:rsidR="006101F0" w:rsidRPr="00E9624F" w:rsidRDefault="00E9624F" w:rsidP="00E9624F">
      <w:pPr>
        <w:pStyle w:val="NummerierungStufe1"/>
        <w:rPr>
          <w:rStyle w:val="RevisionText"/>
          <w:color w:val="auto"/>
        </w:rPr>
      </w:pPr>
      <w:bookmarkStart w:id="49" w:name="eNV_21863FE33FC548588A562D1FAA316063_1"/>
      <w:bookmarkEnd w:id="49"/>
      <w:r>
        <w:rPr>
          <w:rStyle w:val="RevisionText"/>
          <w:color w:val="auto"/>
        </w:rPr>
        <w:t xml:space="preserve">In </w:t>
      </w:r>
      <w:r w:rsidR="00CD6098" w:rsidRPr="00E9624F">
        <w:rPr>
          <w:rStyle w:val="RevisionText"/>
          <w:color w:val="auto"/>
        </w:rPr>
        <w:t>§</w:t>
      </w:r>
      <w:r w:rsidR="00A46475">
        <w:rPr>
          <w:rStyle w:val="RevisionText"/>
          <w:color w:val="auto"/>
        </w:rPr>
        <w:t> </w:t>
      </w:r>
      <w:r w:rsidR="00CD6098" w:rsidRPr="00E9624F">
        <w:rPr>
          <w:rStyle w:val="RevisionText"/>
          <w:color w:val="auto"/>
        </w:rPr>
        <w:t>26 Absatz</w:t>
      </w:r>
      <w:r w:rsidR="00A46475">
        <w:rPr>
          <w:rStyle w:val="RevisionText"/>
          <w:color w:val="auto"/>
        </w:rPr>
        <w:t> </w:t>
      </w:r>
      <w:r w:rsidR="00CD6098" w:rsidRPr="00E9624F">
        <w:rPr>
          <w:rStyle w:val="RevisionText"/>
          <w:color w:val="auto"/>
        </w:rPr>
        <w:t xml:space="preserve">2 </w:t>
      </w:r>
      <w:r w:rsidR="006101F0" w:rsidRPr="00E9624F">
        <w:rPr>
          <w:rStyle w:val="RevisionText"/>
          <w:color w:val="auto"/>
        </w:rPr>
        <w:t>Satz</w:t>
      </w:r>
      <w:r w:rsidR="00A46475">
        <w:rPr>
          <w:rStyle w:val="RevisionText"/>
          <w:color w:val="auto"/>
        </w:rPr>
        <w:t> </w:t>
      </w:r>
      <w:r w:rsidR="006101F0" w:rsidRPr="00E9624F">
        <w:rPr>
          <w:rStyle w:val="RevisionText"/>
          <w:color w:val="auto"/>
        </w:rPr>
        <w:t xml:space="preserve">3 wird die Angabe </w:t>
      </w:r>
      <w:r w:rsidR="006101F0" w:rsidRPr="0077344B">
        <w:rPr>
          <w:rStyle w:val="RevisionText"/>
        </w:rPr>
        <w:t>„</w:t>
      </w:r>
      <w:r w:rsidR="006101F0">
        <w:rPr>
          <w:rStyle w:val="RevisionText"/>
        </w:rPr>
        <w:t>25 000</w:t>
      </w:r>
      <w:r w:rsidR="006101F0" w:rsidRPr="00E710E5">
        <w:rPr>
          <w:rStyle w:val="RevisionText"/>
        </w:rPr>
        <w:t>“</w:t>
      </w:r>
      <w:r w:rsidR="006101F0">
        <w:t xml:space="preserve"> durch die Angabe </w:t>
      </w:r>
      <w:r w:rsidR="006101F0" w:rsidRPr="00E5251F">
        <w:rPr>
          <w:rStyle w:val="RevisionText"/>
        </w:rPr>
        <w:t>„</w:t>
      </w:r>
      <w:r w:rsidR="006101F0">
        <w:rPr>
          <w:rStyle w:val="RevisionText"/>
        </w:rPr>
        <w:t>50 000</w:t>
      </w:r>
      <w:r w:rsidR="006101F0" w:rsidRPr="00E710E5">
        <w:rPr>
          <w:rStyle w:val="RevisionText"/>
        </w:rPr>
        <w:t>“</w:t>
      </w:r>
      <w:r w:rsidR="006101F0">
        <w:t xml:space="preserve"> ersetzt.</w:t>
      </w:r>
    </w:p>
    <w:p w14:paraId="2F4FDD76" w14:textId="77777777" w:rsidR="00A365F0" w:rsidRDefault="0088731B" w:rsidP="00D43965">
      <w:pPr>
        <w:pStyle w:val="NummerierungStufe1"/>
      </w:pPr>
      <w:r>
        <w:rPr>
          <w:rStyle w:val="RevisionText"/>
        </w:rPr>
        <w:t>I</w:t>
      </w:r>
      <w:bookmarkStart w:id="50" w:name="eNV_1B419EEEA3884B4BB3C4F66A976BF6CC_1"/>
      <w:bookmarkEnd w:id="50"/>
      <w:r>
        <w:rPr>
          <w:rStyle w:val="RevisionText"/>
        </w:rPr>
        <w:t xml:space="preserve">n </w:t>
      </w:r>
      <w:r w:rsidR="00A365F0">
        <w:rPr>
          <w:rStyle w:val="RevisionText"/>
        </w:rPr>
        <w:t>§</w:t>
      </w:r>
      <w:r w:rsidR="00A46475">
        <w:rPr>
          <w:rStyle w:val="RevisionText"/>
        </w:rPr>
        <w:t> </w:t>
      </w:r>
      <w:r w:rsidR="00A365F0">
        <w:rPr>
          <w:rStyle w:val="RevisionText"/>
        </w:rPr>
        <w:t>29</w:t>
      </w:r>
      <w:r w:rsidR="00A365F0" w:rsidRPr="00A365F0" w:rsidDel="0088731B">
        <w:rPr>
          <w:rStyle w:val="RevisionText"/>
          <w:color w:val="auto"/>
        </w:rPr>
        <w:t xml:space="preserve"> </w:t>
      </w:r>
      <w:r w:rsidR="00A365F0" w:rsidRPr="00A365F0">
        <w:rPr>
          <w:rStyle w:val="RevisionText"/>
          <w:color w:val="auto"/>
        </w:rPr>
        <w:t>Absatz</w:t>
      </w:r>
      <w:r w:rsidR="00A46475">
        <w:rPr>
          <w:rStyle w:val="RevisionText"/>
          <w:color w:val="auto"/>
        </w:rPr>
        <w:t> </w:t>
      </w:r>
      <w:r w:rsidR="00A365F0" w:rsidRPr="00A365F0">
        <w:rPr>
          <w:rStyle w:val="RevisionText"/>
          <w:color w:val="auto"/>
        </w:rPr>
        <w:t>1 Satz</w:t>
      </w:r>
      <w:r w:rsidR="00A46475">
        <w:rPr>
          <w:rStyle w:val="RevisionText"/>
          <w:color w:val="auto"/>
        </w:rPr>
        <w:t> </w:t>
      </w:r>
      <w:r w:rsidR="00A365F0" w:rsidRPr="00A365F0">
        <w:rPr>
          <w:rStyle w:val="RevisionText"/>
          <w:color w:val="auto"/>
        </w:rPr>
        <w:t>1 wird das Wort</w:t>
      </w:r>
      <w:r w:rsidR="00A365F0">
        <w:rPr>
          <w:rStyle w:val="RevisionText"/>
          <w:color w:val="auto"/>
        </w:rPr>
        <w:t xml:space="preserve"> </w:t>
      </w:r>
      <w:r w:rsidR="00A365F0" w:rsidRPr="00A365F0">
        <w:rPr>
          <w:rStyle w:val="RevisionText"/>
        </w:rPr>
        <w:t>„</w:t>
      </w:r>
      <w:r w:rsidR="00A365F0">
        <w:rPr>
          <w:rStyle w:val="RevisionText"/>
        </w:rPr>
        <w:t>Mazedonien</w:t>
      </w:r>
      <w:r w:rsidR="00A365F0" w:rsidRPr="00A365F0">
        <w:rPr>
          <w:rStyle w:val="RevisionText"/>
        </w:rPr>
        <w:t>“</w:t>
      </w:r>
      <w:r w:rsidR="00A365F0">
        <w:t xml:space="preserve"> durch das Wort </w:t>
      </w:r>
      <w:r w:rsidR="00A365F0" w:rsidRPr="00A365F0">
        <w:rPr>
          <w:rStyle w:val="RevisionText"/>
        </w:rPr>
        <w:t>„</w:t>
      </w:r>
      <w:r w:rsidR="00A365F0">
        <w:rPr>
          <w:rStyle w:val="RevisionText"/>
        </w:rPr>
        <w:t>Nordmazedonien</w:t>
      </w:r>
      <w:r w:rsidR="00A365F0" w:rsidRPr="00A365F0">
        <w:rPr>
          <w:rStyle w:val="RevisionText"/>
        </w:rPr>
        <w:t>“</w:t>
      </w:r>
      <w:r w:rsidR="00A365F0">
        <w:t xml:space="preserve"> ersetzt.</w:t>
      </w:r>
    </w:p>
    <w:p w14:paraId="25EFC366" w14:textId="77777777" w:rsidR="00CD6098" w:rsidRDefault="00643CA5" w:rsidP="00862440">
      <w:pPr>
        <w:pStyle w:val="NummerierungStufe1"/>
        <w:rPr>
          <w:rStyle w:val="RevisionText"/>
          <w:color w:val="auto"/>
        </w:rPr>
      </w:pPr>
      <w:r w:rsidRPr="00643CA5">
        <w:t>I</w:t>
      </w:r>
      <w:bookmarkStart w:id="51" w:name="eNV_FC261789C5504B0F95768E57D4ADBCBA_1"/>
      <w:bookmarkEnd w:id="51"/>
      <w:r w:rsidRPr="00643CA5">
        <w:t>n §</w:t>
      </w:r>
      <w:r w:rsidR="00A46475">
        <w:t> </w:t>
      </w:r>
      <w:r w:rsidRPr="00643CA5">
        <w:t>32 Absatz</w:t>
      </w:r>
      <w:r w:rsidR="00A46475">
        <w:t> </w:t>
      </w:r>
      <w:r w:rsidRPr="00643CA5">
        <w:t>2 Nummer</w:t>
      </w:r>
      <w:r w:rsidR="00A46475">
        <w:t> </w:t>
      </w:r>
      <w:r w:rsidRPr="00643CA5">
        <w:t>3 wird nach der Angabe</w:t>
      </w:r>
      <w:r w:rsidR="008711BF">
        <w:t xml:space="preserve"> </w:t>
      </w:r>
      <w:r w:rsidR="008711BF" w:rsidRPr="008711BF">
        <w:rPr>
          <w:rStyle w:val="RevisionText"/>
        </w:rPr>
        <w:t>„</w:t>
      </w:r>
      <w:r w:rsidR="008711BF">
        <w:rPr>
          <w:rStyle w:val="RevisionText"/>
        </w:rPr>
        <w:t>§</w:t>
      </w:r>
      <w:r w:rsidR="00A46475">
        <w:rPr>
          <w:rStyle w:val="RevisionText"/>
        </w:rPr>
        <w:t> </w:t>
      </w:r>
      <w:r w:rsidR="008711BF">
        <w:rPr>
          <w:rStyle w:val="RevisionText"/>
        </w:rPr>
        <w:t>14 Absatz</w:t>
      </w:r>
      <w:r w:rsidR="00A46475">
        <w:rPr>
          <w:rStyle w:val="RevisionText"/>
        </w:rPr>
        <w:t> </w:t>
      </w:r>
      <w:r w:rsidR="008711BF">
        <w:rPr>
          <w:rStyle w:val="RevisionText"/>
        </w:rPr>
        <w:t>1</w:t>
      </w:r>
      <w:r w:rsidR="008711BF" w:rsidRPr="008711BF">
        <w:rPr>
          <w:rStyle w:val="RevisionText"/>
        </w:rPr>
        <w:t>“</w:t>
      </w:r>
      <w:r w:rsidRPr="00643CA5">
        <w:t xml:space="preserve"> die Angabe</w:t>
      </w:r>
      <w:r w:rsidR="008711BF">
        <w:t xml:space="preserve"> </w:t>
      </w:r>
      <w:r w:rsidR="008711BF" w:rsidRPr="008711BF">
        <w:rPr>
          <w:rStyle w:val="RevisionText"/>
        </w:rPr>
        <w:t>„</w:t>
      </w:r>
      <w:r w:rsidR="008711BF">
        <w:rPr>
          <w:rStyle w:val="RevisionText"/>
        </w:rPr>
        <w:t>und 1a</w:t>
      </w:r>
      <w:r w:rsidR="008711BF" w:rsidRPr="008711BF">
        <w:rPr>
          <w:rStyle w:val="RevisionText"/>
        </w:rPr>
        <w:t>“</w:t>
      </w:r>
      <w:r w:rsidRPr="00643CA5">
        <w:t xml:space="preserve"> eingefügt.</w:t>
      </w:r>
    </w:p>
    <w:p w14:paraId="7A27D720" w14:textId="77777777" w:rsidR="00862440" w:rsidRDefault="00643CA5" w:rsidP="00CE478A">
      <w:pPr>
        <w:pStyle w:val="NummerierungStufe1"/>
        <w:rPr>
          <w:rStyle w:val="RevisionText"/>
          <w:color w:val="auto"/>
        </w:rPr>
      </w:pPr>
      <w:r>
        <w:rPr>
          <w:rStyle w:val="RevisionText"/>
          <w:color w:val="auto"/>
        </w:rPr>
        <w:t>D</w:t>
      </w:r>
      <w:bookmarkStart w:id="52" w:name="eNV_F41701E9E8D8418FA572120C5256A133_1"/>
      <w:bookmarkEnd w:id="52"/>
      <w:r>
        <w:rPr>
          <w:rStyle w:val="RevisionText"/>
          <w:color w:val="auto"/>
        </w:rPr>
        <w:t xml:space="preserve">em </w:t>
      </w:r>
      <w:r w:rsidR="00862440">
        <w:rPr>
          <w:rStyle w:val="RevisionText"/>
          <w:color w:val="auto"/>
        </w:rPr>
        <w:t>§</w:t>
      </w:r>
      <w:r w:rsidR="00A46475">
        <w:rPr>
          <w:rStyle w:val="RevisionText"/>
          <w:color w:val="auto"/>
        </w:rPr>
        <w:t> </w:t>
      </w:r>
      <w:r w:rsidR="00862440">
        <w:rPr>
          <w:rStyle w:val="RevisionText"/>
          <w:color w:val="auto"/>
        </w:rPr>
        <w:t>36 wird folgender Absatz</w:t>
      </w:r>
      <w:r w:rsidR="00A46475">
        <w:rPr>
          <w:rStyle w:val="RevisionText"/>
          <w:color w:val="auto"/>
        </w:rPr>
        <w:t> </w:t>
      </w:r>
      <w:r w:rsidR="00862440">
        <w:rPr>
          <w:rStyle w:val="RevisionText"/>
          <w:color w:val="auto"/>
        </w:rPr>
        <w:t xml:space="preserve">4 </w:t>
      </w:r>
      <w:r w:rsidR="00522DB0">
        <w:rPr>
          <w:rStyle w:val="RevisionText"/>
          <w:color w:val="auto"/>
        </w:rPr>
        <w:t>a</w:t>
      </w:r>
      <w:r w:rsidR="00862440">
        <w:rPr>
          <w:rStyle w:val="RevisionText"/>
          <w:color w:val="auto"/>
        </w:rPr>
        <w:t>ngefügt:</w:t>
      </w:r>
    </w:p>
    <w:p w14:paraId="6574D3DE" w14:textId="361B41D9" w:rsidR="00F853CD" w:rsidRPr="00F853CD" w:rsidRDefault="00CE478A">
      <w:pPr>
        <w:pStyle w:val="RevisionJuristischerAbsatzmanuell"/>
        <w:tabs>
          <w:tab w:val="clear" w:pos="850"/>
          <w:tab w:val="left" w:pos="1275"/>
        </w:tabs>
        <w:ind w:left="425" w:firstLine="350"/>
      </w:pPr>
      <w:r w:rsidRPr="00CE478A">
        <w:rPr>
          <w:rStyle w:val="RevisionText"/>
        </w:rPr>
        <w:t>„(4)</w:t>
      </w:r>
      <w:r w:rsidR="005C3EB9">
        <w:rPr>
          <w:rStyle w:val="RevisionText"/>
        </w:rPr>
        <w:tab/>
      </w:r>
      <w:r w:rsidRPr="00CE478A">
        <w:rPr>
          <w:rStyle w:val="RevisionText"/>
        </w:rPr>
        <w:t xml:space="preserve"> </w:t>
      </w:r>
      <w:r w:rsidR="00551D41">
        <w:rPr>
          <w:rStyle w:val="RevisionText"/>
        </w:rPr>
        <w:t xml:space="preserve">Ein </w:t>
      </w:r>
      <w:r w:rsidRPr="00CE478A">
        <w:rPr>
          <w:rStyle w:val="RevisionText"/>
        </w:rPr>
        <w:t>Arbeitgeber k</w:t>
      </w:r>
      <w:r w:rsidR="00551D41">
        <w:rPr>
          <w:rStyle w:val="RevisionText"/>
        </w:rPr>
        <w:t>a</w:t>
      </w:r>
      <w:r w:rsidRPr="00CE478A">
        <w:rPr>
          <w:rStyle w:val="RevisionText"/>
        </w:rPr>
        <w:t xml:space="preserve">nn für eine Dauer von bis zu fünf Jahren von der Möglichkeit ausgeschlossen werden, </w:t>
      </w:r>
      <w:r w:rsidR="00EA6EEE">
        <w:rPr>
          <w:rStyle w:val="RevisionText"/>
        </w:rPr>
        <w:t xml:space="preserve">dass die Bundesagentur für Arbeit </w:t>
      </w:r>
      <w:r w:rsidRPr="00CE478A">
        <w:rPr>
          <w:rStyle w:val="RevisionText"/>
        </w:rPr>
        <w:t>eine Zustimmung oder eine Arbeitserlaubnis</w:t>
      </w:r>
      <w:r w:rsidR="007A79BA">
        <w:rPr>
          <w:rStyle w:val="RevisionText"/>
        </w:rPr>
        <w:t xml:space="preserve"> </w:t>
      </w:r>
      <w:r w:rsidRPr="00CE478A">
        <w:rPr>
          <w:rStyle w:val="RevisionText"/>
        </w:rPr>
        <w:t xml:space="preserve">für </w:t>
      </w:r>
      <w:r w:rsidR="0075095D">
        <w:rPr>
          <w:rStyle w:val="RevisionText"/>
        </w:rPr>
        <w:t>die</w:t>
      </w:r>
      <w:r w:rsidR="0075095D" w:rsidRPr="00CE478A">
        <w:rPr>
          <w:rStyle w:val="RevisionText"/>
        </w:rPr>
        <w:t xml:space="preserve"> Beschäftigung einer Ausländerin oder eines Ausländers </w:t>
      </w:r>
      <w:r w:rsidR="0075095D">
        <w:rPr>
          <w:rStyle w:val="RevisionText"/>
        </w:rPr>
        <w:t>bei diesem Arbeitgeber erteilt</w:t>
      </w:r>
      <w:r w:rsidR="0075095D" w:rsidRPr="00CE478A">
        <w:rPr>
          <w:rStyle w:val="RevisionText"/>
        </w:rPr>
        <w:t xml:space="preserve">, wenn </w:t>
      </w:r>
      <w:r w:rsidR="0075095D">
        <w:rPr>
          <w:rStyle w:val="RevisionText"/>
        </w:rPr>
        <w:t xml:space="preserve">der Arbeitgeber </w:t>
      </w:r>
      <w:r w:rsidR="0075095D" w:rsidRPr="0075095D">
        <w:t xml:space="preserve">in schwerwiegender Weise </w:t>
      </w:r>
    </w:p>
    <w:p w14:paraId="4DF0E58E" w14:textId="77777777" w:rsidR="0084771D" w:rsidRDefault="007B15D3" w:rsidP="007B15D3">
      <w:pPr>
        <w:pStyle w:val="RevisionNummerierungStufe1manuell"/>
        <w:tabs>
          <w:tab w:val="clear" w:pos="425"/>
          <w:tab w:val="left" w:pos="850"/>
        </w:tabs>
        <w:ind w:left="850"/>
      </w:pPr>
      <w:r>
        <w:rPr>
          <w:rStyle w:val="RevisionText"/>
        </w:rPr>
        <w:t>1.</w:t>
      </w:r>
      <w:r>
        <w:rPr>
          <w:rStyle w:val="RevisionText"/>
        </w:rPr>
        <w:tab/>
      </w:r>
      <w:r w:rsidR="00AE5C8D">
        <w:rPr>
          <w:rStyle w:val="RevisionText"/>
        </w:rPr>
        <w:t>eine</w:t>
      </w:r>
      <w:r w:rsidR="0084771D">
        <w:rPr>
          <w:rStyle w:val="RevisionText"/>
        </w:rPr>
        <w:t xml:space="preserve"> Ausländerin oder </w:t>
      </w:r>
      <w:r w:rsidR="00AE5C8D">
        <w:rPr>
          <w:rStyle w:val="RevisionText"/>
        </w:rPr>
        <w:t>einen</w:t>
      </w:r>
      <w:r w:rsidR="0084771D">
        <w:rPr>
          <w:rStyle w:val="RevisionText"/>
        </w:rPr>
        <w:t xml:space="preserve"> Ausländer </w:t>
      </w:r>
      <w:r w:rsidR="0084771D">
        <w:t>zu ungünstigeren Arbeitsbedingungen als vergleichbare inländische Arbeitnehmerinnen und Arbeitnehmer beschäftigt</w:t>
      </w:r>
      <w:r w:rsidR="00AE5C8D">
        <w:t xml:space="preserve"> oder beschäftigt hat</w:t>
      </w:r>
      <w:r w:rsidR="0084771D">
        <w:t xml:space="preserve">, </w:t>
      </w:r>
    </w:p>
    <w:p w14:paraId="2DA366BB" w14:textId="77777777" w:rsidR="00551D41" w:rsidRDefault="007B15D3" w:rsidP="007B15D3">
      <w:pPr>
        <w:pStyle w:val="RevisionNummerierungStufe1manuell"/>
        <w:tabs>
          <w:tab w:val="clear" w:pos="425"/>
          <w:tab w:val="left" w:pos="850"/>
        </w:tabs>
        <w:ind w:left="850"/>
      </w:pPr>
      <w:r>
        <w:t>2.</w:t>
      </w:r>
      <w:r>
        <w:tab/>
      </w:r>
      <w:r w:rsidR="0084771D">
        <w:t>seinen</w:t>
      </w:r>
      <w:r w:rsidR="0084771D" w:rsidRPr="0084771D">
        <w:t xml:space="preserve"> sozialversicherungs</w:t>
      </w:r>
      <w:r w:rsidR="00FC752A">
        <w:t>rechtlichen</w:t>
      </w:r>
      <w:r w:rsidR="0084771D" w:rsidRPr="0084771D">
        <w:t>, steuer</w:t>
      </w:r>
      <w:r w:rsidR="00FC752A">
        <w:t>rechtlichen</w:t>
      </w:r>
      <w:r w:rsidR="0084771D" w:rsidRPr="0084771D">
        <w:t xml:space="preserve"> oder arbeitsrechtlichen Pflichten</w:t>
      </w:r>
      <w:r w:rsidR="0084771D">
        <w:t xml:space="preserve"> nicht nachgekommen ist</w:t>
      </w:r>
      <w:r w:rsidR="00551D41">
        <w:t>,</w:t>
      </w:r>
    </w:p>
    <w:p w14:paraId="70A8EE38" w14:textId="36643B21" w:rsidR="00551D41" w:rsidRDefault="00823CE7" w:rsidP="00823CE7">
      <w:pPr>
        <w:pStyle w:val="RevisionNummerierungStufe1manuell"/>
        <w:tabs>
          <w:tab w:val="clear" w:pos="425"/>
          <w:tab w:val="left" w:pos="850"/>
        </w:tabs>
        <w:ind w:left="850"/>
      </w:pPr>
      <w:bookmarkStart w:id="53" w:name="DQCITD063D3CC9E9D695422482D8026D982258B0"/>
      <w:r>
        <w:t>3.</w:t>
      </w:r>
      <w:r>
        <w:tab/>
      </w:r>
      <w:r w:rsidR="00551D41" w:rsidRPr="00551D41">
        <w:t>innerhalb der letzten fünf Jahre wegen eines Verstoßes gegen §</w:t>
      </w:r>
      <w:r w:rsidR="00A46475">
        <w:t> </w:t>
      </w:r>
      <w:r w:rsidR="00551D41" w:rsidRPr="00551D41">
        <w:t>404 Absatz</w:t>
      </w:r>
      <w:r w:rsidR="00A46475">
        <w:t> </w:t>
      </w:r>
      <w:r w:rsidR="00551D41" w:rsidRPr="00551D41">
        <w:t>1 oder Absatz</w:t>
      </w:r>
      <w:r w:rsidR="00A46475">
        <w:t> </w:t>
      </w:r>
      <w:r w:rsidR="00551D41" w:rsidRPr="00551D41">
        <w:t>2 Nummer</w:t>
      </w:r>
      <w:r w:rsidR="00A46475">
        <w:t> </w:t>
      </w:r>
      <w:r w:rsidR="00551D41" w:rsidRPr="00551D41">
        <w:t>3 des Dritten Buches Sozialgesetzbuch rechtskräftig mit einer Geldbuße belegt oder wegen eines Verstoßes gegen die §§</w:t>
      </w:r>
      <w:r w:rsidR="00A46475">
        <w:t> </w:t>
      </w:r>
      <w:r w:rsidR="00551D41" w:rsidRPr="00551D41">
        <w:t xml:space="preserve">10, 10a oder 11 des </w:t>
      </w:r>
      <w:bookmarkStart w:id="54" w:name="DQCITD07BC7FEBBAE079425FB7F5ECC94F7C424B"/>
      <w:r w:rsidR="00551D41" w:rsidRPr="00551D41">
        <w:t xml:space="preserve">Schwarzarbeiterbekämpfungsgesetzes </w:t>
      </w:r>
      <w:bookmarkEnd w:id="54"/>
      <w:r w:rsidR="00551D41" w:rsidRPr="00551D41">
        <w:t>oder gegen die §§</w:t>
      </w:r>
      <w:r w:rsidR="00A46475">
        <w:t> </w:t>
      </w:r>
      <w:r w:rsidR="00551D41" w:rsidRPr="00551D41">
        <w:t>15, 15a oder 16 Absatz</w:t>
      </w:r>
      <w:r w:rsidR="00A46475">
        <w:t> </w:t>
      </w:r>
      <w:r w:rsidR="00551D41" w:rsidRPr="00551D41">
        <w:t>1 Nummer</w:t>
      </w:r>
      <w:r w:rsidR="00A46475">
        <w:t> </w:t>
      </w:r>
      <w:r w:rsidR="00551D41" w:rsidRPr="00551D41">
        <w:t xml:space="preserve">2 des </w:t>
      </w:r>
      <w:bookmarkStart w:id="55" w:name="DQCITD07A41DCF2F43ED4451994B34FDE8CF9444"/>
      <w:r w:rsidR="00551D41" w:rsidRPr="00551D41">
        <w:t xml:space="preserve">Arbeitnehmerüberlassungsgesetzes </w:t>
      </w:r>
      <w:bookmarkEnd w:id="55"/>
      <w:r w:rsidR="00551D41" w:rsidRPr="00551D41">
        <w:t>rechtskräftig zu einer Geld- oder Freiheitsstrafe verurteilt worden ist; das Gleiche gilt, wenn der nach Satzung oder Gesetz Vertr</w:t>
      </w:r>
      <w:r w:rsidR="00551D41">
        <w:t xml:space="preserve">etungsberechtigte </w:t>
      </w:r>
      <w:r w:rsidR="00DB4D3D" w:rsidRPr="00DB4D3D">
        <w:t xml:space="preserve">des Arbeitgebers </w:t>
      </w:r>
      <w:r w:rsidR="00A14383">
        <w:t xml:space="preserve">in dieser Weise </w:t>
      </w:r>
      <w:r w:rsidR="00551D41">
        <w:t>gehandelt hat,</w:t>
      </w:r>
      <w:bookmarkEnd w:id="53"/>
    </w:p>
    <w:p w14:paraId="1BC7D5D4" w14:textId="34D2DF43" w:rsidR="00551D41" w:rsidRDefault="00551D41" w:rsidP="00823CE7">
      <w:pPr>
        <w:pStyle w:val="RevisionNummerierungStufe1manuell"/>
        <w:tabs>
          <w:tab w:val="clear" w:pos="425"/>
          <w:tab w:val="left" w:pos="850"/>
        </w:tabs>
        <w:ind w:left="850"/>
      </w:pPr>
      <w:r>
        <w:t>4.</w:t>
      </w:r>
      <w:r>
        <w:tab/>
      </w:r>
      <w:r w:rsidRPr="00551D41">
        <w:t xml:space="preserve">durch die Präsenz der Ausländerin oder des Ausländers eine Einflussnahme auf arbeitsrechtliche oder betriebliche Auseinandersetzungen oder Verhandlungen bezweckt oder bewirkt oder </w:t>
      </w:r>
      <w:r w:rsidR="00CE533B">
        <w:t xml:space="preserve">bezweckt </w:t>
      </w:r>
      <w:r w:rsidR="0075095D">
        <w:t xml:space="preserve">hat </w:t>
      </w:r>
      <w:r w:rsidR="00CE533B">
        <w:t>oder bewirkt hat</w:t>
      </w:r>
      <w:r w:rsidRPr="00551D41">
        <w:t xml:space="preserve"> oder</w:t>
      </w:r>
    </w:p>
    <w:p w14:paraId="5C62E6AD" w14:textId="689E9022" w:rsidR="007A79BA" w:rsidRDefault="00551D41" w:rsidP="00823CE7">
      <w:pPr>
        <w:pStyle w:val="RevisionNummerierungStufe1manuell"/>
        <w:tabs>
          <w:tab w:val="clear" w:pos="425"/>
          <w:tab w:val="left" w:pos="850"/>
        </w:tabs>
        <w:ind w:left="850"/>
        <w:rPr>
          <w:rStyle w:val="RevisionText"/>
        </w:rPr>
      </w:pPr>
      <w:r>
        <w:t>5.</w:t>
      </w:r>
      <w:r>
        <w:tab/>
      </w:r>
      <w:r w:rsidRPr="00551D41">
        <w:t xml:space="preserve">die Einreise und den Aufenthalt von Ausländerinnen oder Ausländern zum Zweck der Beschäftigung erleichtert hat, weil </w:t>
      </w:r>
      <w:r w:rsidR="005A30B8">
        <w:t xml:space="preserve">der Arbeitgeber </w:t>
      </w:r>
      <w:r w:rsidRPr="00551D41">
        <w:t>oder ein Arbeitsverhältnis hauptsächlich zu diesem Zweck gegründet wurde</w:t>
      </w:r>
      <w:r w:rsidR="00CE478A" w:rsidRPr="00CE478A">
        <w:rPr>
          <w:rStyle w:val="RevisionText"/>
        </w:rPr>
        <w:t>.</w:t>
      </w:r>
      <w:r w:rsidR="00C96133">
        <w:rPr>
          <w:rStyle w:val="RevisionText"/>
        </w:rPr>
        <w:t xml:space="preserve"> </w:t>
      </w:r>
    </w:p>
    <w:p w14:paraId="593871AF" w14:textId="77777777" w:rsidR="00CE478A" w:rsidRDefault="00C96133" w:rsidP="00823CE7">
      <w:pPr>
        <w:pStyle w:val="RevisionJuristischerAbsatzFolgeabsatz"/>
        <w:ind w:left="425"/>
        <w:rPr>
          <w:rStyle w:val="RevisionText"/>
        </w:rPr>
      </w:pPr>
      <w:r>
        <w:rPr>
          <w:rStyle w:val="RevisionText"/>
        </w:rPr>
        <w:t xml:space="preserve">Der Ausschluss gilt auch für </w:t>
      </w:r>
      <w:r w:rsidR="00CB57AE">
        <w:rPr>
          <w:rStyle w:val="RevisionText"/>
        </w:rPr>
        <w:t>Vermittlungen</w:t>
      </w:r>
      <w:r w:rsidR="007A79BA">
        <w:rPr>
          <w:rStyle w:val="RevisionText"/>
        </w:rPr>
        <w:t xml:space="preserve"> </w:t>
      </w:r>
      <w:r w:rsidR="009649F8">
        <w:rPr>
          <w:rStyle w:val="RevisionText"/>
        </w:rPr>
        <w:t>nach §</w:t>
      </w:r>
      <w:r w:rsidR="00A46475">
        <w:rPr>
          <w:rStyle w:val="RevisionText"/>
        </w:rPr>
        <w:t> </w:t>
      </w:r>
      <w:r w:rsidR="009649F8">
        <w:rPr>
          <w:rStyle w:val="RevisionText"/>
        </w:rPr>
        <w:t>14 Absatz</w:t>
      </w:r>
      <w:r w:rsidR="00A46475">
        <w:rPr>
          <w:rStyle w:val="RevisionText"/>
        </w:rPr>
        <w:t> </w:t>
      </w:r>
      <w:r w:rsidR="009649F8">
        <w:rPr>
          <w:rStyle w:val="RevisionText"/>
        </w:rPr>
        <w:t>2</w:t>
      </w:r>
      <w:r w:rsidR="007A79BA">
        <w:rPr>
          <w:rStyle w:val="RevisionText"/>
        </w:rPr>
        <w:t xml:space="preserve"> oder </w:t>
      </w:r>
      <w:r w:rsidR="00CB57AE">
        <w:rPr>
          <w:rStyle w:val="RevisionText"/>
        </w:rPr>
        <w:t xml:space="preserve">für </w:t>
      </w:r>
      <w:r w:rsidR="00546372">
        <w:rPr>
          <w:rStyle w:val="RevisionText"/>
        </w:rPr>
        <w:t>Einvernehmen</w:t>
      </w:r>
      <w:r w:rsidR="008A5F09">
        <w:rPr>
          <w:rStyle w:val="RevisionText"/>
        </w:rPr>
        <w:t xml:space="preserve"> nach §</w:t>
      </w:r>
      <w:r w:rsidR="00A46475">
        <w:rPr>
          <w:rStyle w:val="RevisionText"/>
        </w:rPr>
        <w:t> </w:t>
      </w:r>
      <w:r w:rsidR="008A5F09">
        <w:rPr>
          <w:rStyle w:val="RevisionText"/>
        </w:rPr>
        <w:t xml:space="preserve">15 </w:t>
      </w:r>
      <w:r w:rsidR="00CE47CE">
        <w:rPr>
          <w:rStyle w:val="RevisionText"/>
        </w:rPr>
        <w:t>Nummern 4 und</w:t>
      </w:r>
      <w:r w:rsidR="002E434F">
        <w:rPr>
          <w:rStyle w:val="RevisionText"/>
        </w:rPr>
        <w:t xml:space="preserve"> 6</w:t>
      </w:r>
      <w:r w:rsidR="005228FF">
        <w:rPr>
          <w:rStyle w:val="RevisionText"/>
        </w:rPr>
        <w:t xml:space="preserve">. </w:t>
      </w:r>
      <w:r w:rsidR="00CE478A">
        <w:rPr>
          <w:rStyle w:val="RevisionText"/>
        </w:rPr>
        <w:t>“</w:t>
      </w:r>
    </w:p>
    <w:p w14:paraId="656E238F" w14:textId="77777777" w:rsidR="00977CCA" w:rsidRPr="00977CCA" w:rsidRDefault="00977CCA" w:rsidP="00977CCA">
      <w:pPr>
        <w:pStyle w:val="ArtikelBezeichner"/>
      </w:pPr>
    </w:p>
    <w:p w14:paraId="4D570EBF" w14:textId="77777777" w:rsidR="00977CCA" w:rsidRPr="00977CCA" w:rsidRDefault="00370FBF" w:rsidP="00977CCA">
      <w:pPr>
        <w:pStyle w:val="Artikelberschrift"/>
      </w:pPr>
      <w:r>
        <w:t>Ä</w:t>
      </w:r>
      <w:bookmarkStart w:id="56" w:name="eNV_40111C77363D446F94D3F2CF58560084_1"/>
      <w:bookmarkEnd w:id="56"/>
      <w:r>
        <w:t>nderung</w:t>
      </w:r>
      <w:r w:rsidR="0053405D">
        <w:t xml:space="preserve"> der Aufenthaltsverordnung</w:t>
      </w:r>
    </w:p>
    <w:p w14:paraId="1FDDA183" w14:textId="77777777" w:rsidR="00C17C12" w:rsidRDefault="0053405D">
      <w:pPr>
        <w:pStyle w:val="JuristischerAbsatznichtnummeriert"/>
      </w:pPr>
      <w:r w:rsidRPr="00482A3B">
        <w:t xml:space="preserve">Die </w:t>
      </w:r>
      <w:r w:rsidR="00C17C12" w:rsidRPr="00482A3B">
        <w:rPr>
          <w:rStyle w:val="Verweis"/>
          <w:color w:val="auto"/>
        </w:rPr>
        <w:t>Aufenthaltsverordnung vom 25. November 2004 (BGBl.</w:t>
      </w:r>
      <w:r w:rsidR="00A46475">
        <w:rPr>
          <w:rStyle w:val="Verweis"/>
          <w:color w:val="auto"/>
        </w:rPr>
        <w:t> </w:t>
      </w:r>
      <w:r w:rsidR="00C17C12" w:rsidRPr="00482A3B">
        <w:rPr>
          <w:rStyle w:val="Verweis"/>
          <w:color w:val="auto"/>
        </w:rPr>
        <w:t>I S.</w:t>
      </w:r>
      <w:r w:rsidR="00A46475">
        <w:rPr>
          <w:rStyle w:val="Verweis"/>
          <w:color w:val="auto"/>
        </w:rPr>
        <w:t> </w:t>
      </w:r>
      <w:r w:rsidR="00C17C12" w:rsidRPr="00482A3B">
        <w:rPr>
          <w:rStyle w:val="Verweis"/>
          <w:color w:val="auto"/>
        </w:rPr>
        <w:t>2945), die zuletzt durch Artikel</w:t>
      </w:r>
      <w:r w:rsidR="00A46475">
        <w:rPr>
          <w:rStyle w:val="Verweis"/>
          <w:color w:val="auto"/>
        </w:rPr>
        <w:t> </w:t>
      </w:r>
      <w:r w:rsidR="00C17C12" w:rsidRPr="00482A3B">
        <w:rPr>
          <w:rStyle w:val="Verweis"/>
          <w:color w:val="auto"/>
        </w:rPr>
        <w:t>4 der Verordnung vom 20. August 2021 (BGBl.</w:t>
      </w:r>
      <w:r w:rsidR="00A46475">
        <w:rPr>
          <w:rStyle w:val="Verweis"/>
          <w:color w:val="auto"/>
        </w:rPr>
        <w:t> </w:t>
      </w:r>
      <w:r w:rsidR="00C17C12" w:rsidRPr="00482A3B">
        <w:rPr>
          <w:rStyle w:val="Verweis"/>
          <w:color w:val="auto"/>
        </w:rPr>
        <w:t>I S.</w:t>
      </w:r>
      <w:r w:rsidR="00A46475">
        <w:rPr>
          <w:rStyle w:val="Verweis"/>
          <w:color w:val="auto"/>
        </w:rPr>
        <w:t> </w:t>
      </w:r>
      <w:r w:rsidR="00C17C12" w:rsidRPr="00482A3B">
        <w:rPr>
          <w:rStyle w:val="Verweis"/>
          <w:color w:val="auto"/>
        </w:rPr>
        <w:t>3682) geändert worden ist</w:t>
      </w:r>
      <w:r w:rsidR="00C17C12" w:rsidRPr="00482A3B">
        <w:t xml:space="preserve">, </w:t>
      </w:r>
      <w:r w:rsidR="00C17C12">
        <w:t>wird wie folgt geändert:</w:t>
      </w:r>
    </w:p>
    <w:p w14:paraId="1489D631" w14:textId="77777777" w:rsidR="00077A8F" w:rsidRDefault="00F64430" w:rsidP="007F2044">
      <w:pPr>
        <w:pStyle w:val="NummerierungStufe1"/>
        <w:numPr>
          <w:ilvl w:val="3"/>
          <w:numId w:val="14"/>
        </w:numPr>
      </w:pPr>
      <w:r>
        <w:t>I</w:t>
      </w:r>
      <w:bookmarkStart w:id="57" w:name="eNV_6BDE6A75B2F84E40BA714A7181619E83_1"/>
      <w:bookmarkEnd w:id="57"/>
      <w:r>
        <w:t xml:space="preserve">n der </w:t>
      </w:r>
      <w:r w:rsidR="00077A8F">
        <w:t xml:space="preserve">Inhaltsübersicht wird </w:t>
      </w:r>
      <w:r>
        <w:t xml:space="preserve">die Angabe zu § 38d </w:t>
      </w:r>
      <w:r w:rsidR="00077A8F">
        <w:t>wie folgt ge</w:t>
      </w:r>
      <w:r>
        <w:t>fasst:</w:t>
      </w:r>
    </w:p>
    <w:p w14:paraId="06EAC0BD" w14:textId="77777777" w:rsidR="00077A8F" w:rsidRDefault="00077A8F" w:rsidP="00077A8F">
      <w:pPr>
        <w:pStyle w:val="RevisionVerzeichnis9"/>
        <w:tabs>
          <w:tab w:val="clear" w:pos="624"/>
          <w:tab w:val="left" w:pos="1139"/>
        </w:tabs>
        <w:ind w:left="1139"/>
      </w:pPr>
      <w:r>
        <w:t>„§</w:t>
      </w:r>
      <w:r w:rsidR="00A46475">
        <w:t> </w:t>
      </w:r>
      <w:r>
        <w:t>38d</w:t>
      </w:r>
      <w:r>
        <w:tab/>
        <w:t>Beirat für Forschungsmigration und Fachkräfteeinwanderung“</w:t>
      </w:r>
      <w:r w:rsidR="00E65689">
        <w:t>.</w:t>
      </w:r>
    </w:p>
    <w:p w14:paraId="76F0C934" w14:textId="77777777" w:rsidR="003577CF" w:rsidRDefault="003577CF" w:rsidP="00C17C12">
      <w:pPr>
        <w:pStyle w:val="NummerierungStufe1"/>
      </w:pPr>
      <w:r>
        <w:t>§</w:t>
      </w:r>
      <w:bookmarkStart w:id="58" w:name="eNV_C9CFCBF8A337406095B7E3E3286018F4_1"/>
      <w:bookmarkEnd w:id="58"/>
      <w:r w:rsidR="00A46475">
        <w:t> </w:t>
      </w:r>
      <w:r>
        <w:t>38d wird wie folgt geändert</w:t>
      </w:r>
      <w:r w:rsidR="00AE1EF6">
        <w:t>:</w:t>
      </w:r>
    </w:p>
    <w:p w14:paraId="0E63D916" w14:textId="77777777" w:rsidR="003577CF" w:rsidRDefault="0077344B" w:rsidP="003577CF">
      <w:pPr>
        <w:pStyle w:val="NummerierungStufe2"/>
      </w:pPr>
      <w:r>
        <w:t>I</w:t>
      </w:r>
      <w:bookmarkStart w:id="59" w:name="eNV_B93E4695879C44ADAEA75AB84EC26A86_1"/>
      <w:bookmarkEnd w:id="59"/>
      <w:r>
        <w:t xml:space="preserve">n der Überschrift werden nach dem Wort </w:t>
      </w:r>
      <w:r w:rsidR="00403687" w:rsidRPr="00403687">
        <w:rPr>
          <w:rStyle w:val="RevisionText"/>
        </w:rPr>
        <w:t>„</w:t>
      </w:r>
      <w:r w:rsidRPr="00403687">
        <w:rPr>
          <w:rStyle w:val="RevisionText"/>
        </w:rPr>
        <w:t>Forschungsmigration</w:t>
      </w:r>
      <w:r w:rsidR="00403687" w:rsidRPr="00403687">
        <w:rPr>
          <w:rStyle w:val="RevisionText"/>
        </w:rPr>
        <w:t>“</w:t>
      </w:r>
      <w:r>
        <w:t xml:space="preserve"> die Wörter </w:t>
      </w:r>
      <w:r w:rsidR="00403687" w:rsidRPr="00403687">
        <w:rPr>
          <w:rStyle w:val="RevisionText"/>
        </w:rPr>
        <w:t>„</w:t>
      </w:r>
      <w:r w:rsidRPr="00403687">
        <w:rPr>
          <w:rStyle w:val="RevisionText"/>
        </w:rPr>
        <w:t>und Fachkräfteeinwanderung</w:t>
      </w:r>
      <w:r w:rsidR="00403687" w:rsidRPr="00403687">
        <w:rPr>
          <w:rStyle w:val="RevisionText"/>
        </w:rPr>
        <w:t>“</w:t>
      </w:r>
      <w:r>
        <w:t xml:space="preserve"> angefügt.</w:t>
      </w:r>
    </w:p>
    <w:p w14:paraId="278BEAF3" w14:textId="77777777" w:rsidR="0077344B" w:rsidRDefault="0078620B" w:rsidP="003577CF">
      <w:pPr>
        <w:pStyle w:val="NummerierungStufe2"/>
      </w:pPr>
      <w:bookmarkStart w:id="60" w:name="eNV_01375DDA432A49CFA8D5D7BB10F77340_1"/>
      <w:bookmarkEnd w:id="60"/>
      <w:r>
        <w:t>In Absatz</w:t>
      </w:r>
      <w:r w:rsidR="00A46475">
        <w:t> </w:t>
      </w:r>
      <w:r>
        <w:t>1 w</w:t>
      </w:r>
      <w:r w:rsidR="00F06D8A">
        <w:t>e</w:t>
      </w:r>
      <w:r>
        <w:t>rd</w:t>
      </w:r>
      <w:r w:rsidR="00F06D8A">
        <w:t>en</w:t>
      </w:r>
      <w:r>
        <w:t xml:space="preserve"> jeweils nach dem Wort </w:t>
      </w:r>
      <w:r w:rsidR="00403687" w:rsidRPr="00403687">
        <w:rPr>
          <w:rStyle w:val="RevisionText"/>
        </w:rPr>
        <w:t>„</w:t>
      </w:r>
      <w:r w:rsidR="00F06D8A" w:rsidRPr="00403687">
        <w:rPr>
          <w:rStyle w:val="RevisionText"/>
        </w:rPr>
        <w:t>Forschungsmigration</w:t>
      </w:r>
      <w:r w:rsidR="00403687" w:rsidRPr="00403687">
        <w:rPr>
          <w:rStyle w:val="RevisionText"/>
        </w:rPr>
        <w:t>“</w:t>
      </w:r>
      <w:r w:rsidR="00F06D8A">
        <w:t xml:space="preserve"> die Wörter </w:t>
      </w:r>
      <w:r w:rsidR="00403687" w:rsidRPr="00403687">
        <w:rPr>
          <w:rStyle w:val="RevisionText"/>
        </w:rPr>
        <w:t>„</w:t>
      </w:r>
      <w:r w:rsidR="00F06D8A" w:rsidRPr="00403687">
        <w:rPr>
          <w:rStyle w:val="RevisionText"/>
        </w:rPr>
        <w:t>und Fachkräfteeinwanderung</w:t>
      </w:r>
      <w:r w:rsidR="00403687" w:rsidRPr="00403687">
        <w:rPr>
          <w:rStyle w:val="RevisionText"/>
        </w:rPr>
        <w:t>“</w:t>
      </w:r>
      <w:r w:rsidR="00F06D8A">
        <w:t xml:space="preserve"> </w:t>
      </w:r>
      <w:r w:rsidR="000F3DF5">
        <w:t xml:space="preserve">und </w:t>
      </w:r>
      <w:r w:rsidR="00F06D8A">
        <w:t>nach de</w:t>
      </w:r>
      <w:r w:rsidR="000F3DF5">
        <w:t>m</w:t>
      </w:r>
      <w:r w:rsidR="00F06D8A">
        <w:t xml:space="preserve"> Wort </w:t>
      </w:r>
      <w:r w:rsidR="00E65689" w:rsidRPr="00E65689">
        <w:rPr>
          <w:rStyle w:val="RevisionText"/>
        </w:rPr>
        <w:t>„</w:t>
      </w:r>
      <w:r w:rsidR="00E65689">
        <w:rPr>
          <w:rStyle w:val="RevisionText"/>
        </w:rPr>
        <w:t>Abschnitt</w:t>
      </w:r>
      <w:r w:rsidR="00E65689" w:rsidRPr="00E65689">
        <w:rPr>
          <w:rStyle w:val="RevisionText"/>
        </w:rPr>
        <w:t>“</w:t>
      </w:r>
      <w:r w:rsidR="00F06D8A">
        <w:t xml:space="preserve"> die Wörter </w:t>
      </w:r>
      <w:r w:rsidR="00E65689" w:rsidRPr="00E65689">
        <w:rPr>
          <w:rStyle w:val="RevisionText"/>
        </w:rPr>
        <w:t>„</w:t>
      </w:r>
      <w:r w:rsidR="00E65689">
        <w:rPr>
          <w:rStyle w:val="RevisionText"/>
        </w:rPr>
        <w:t>und bei der Fachkräfteeinwanderung</w:t>
      </w:r>
      <w:r w:rsidR="00E65689" w:rsidRPr="00E65689">
        <w:rPr>
          <w:rStyle w:val="RevisionText"/>
        </w:rPr>
        <w:t>“</w:t>
      </w:r>
      <w:r w:rsidR="00F06D8A">
        <w:t xml:space="preserve"> eingefügt.</w:t>
      </w:r>
    </w:p>
    <w:p w14:paraId="3DC12A78" w14:textId="63C5209C" w:rsidR="00F06D8A" w:rsidRDefault="00F06D8A" w:rsidP="00AE1EF6">
      <w:pPr>
        <w:pStyle w:val="NummerierungStufe2"/>
      </w:pPr>
      <w:r>
        <w:t>I</w:t>
      </w:r>
      <w:bookmarkStart w:id="61" w:name="eNV_D915D887904B41EDBEA5E1D6209F1BD7_1"/>
      <w:bookmarkEnd w:id="61"/>
      <w:r>
        <w:t>n Absatz</w:t>
      </w:r>
      <w:r w:rsidR="00A46475">
        <w:t> </w:t>
      </w:r>
      <w:r>
        <w:t xml:space="preserve">2 </w:t>
      </w:r>
      <w:r w:rsidR="00AE1EF6" w:rsidRPr="00AE1EF6">
        <w:t>im Satzteil vor Nummer</w:t>
      </w:r>
      <w:r w:rsidR="00A46475">
        <w:t> </w:t>
      </w:r>
      <w:r w:rsidR="00AE1EF6" w:rsidRPr="00AE1EF6">
        <w:t xml:space="preserve">1 </w:t>
      </w:r>
      <w:r>
        <w:t xml:space="preserve">werden nach dem Wort </w:t>
      </w:r>
      <w:r w:rsidR="00403687" w:rsidRPr="00403687">
        <w:rPr>
          <w:rStyle w:val="RevisionText"/>
        </w:rPr>
        <w:t>„</w:t>
      </w:r>
      <w:r w:rsidRPr="00403687">
        <w:rPr>
          <w:rStyle w:val="RevisionText"/>
        </w:rPr>
        <w:t>Forschungsmigration</w:t>
      </w:r>
      <w:r w:rsidR="00403687" w:rsidRPr="00403687">
        <w:rPr>
          <w:rStyle w:val="RevisionText"/>
        </w:rPr>
        <w:t>“</w:t>
      </w:r>
      <w:r>
        <w:t xml:space="preserve"> die Wörter </w:t>
      </w:r>
      <w:r w:rsidR="00403687" w:rsidRPr="00403687">
        <w:rPr>
          <w:rStyle w:val="RevisionText"/>
        </w:rPr>
        <w:t>„</w:t>
      </w:r>
      <w:r w:rsidRPr="00403687">
        <w:rPr>
          <w:rStyle w:val="RevisionText"/>
        </w:rPr>
        <w:t>und Fachkräfteeinwanderung</w:t>
      </w:r>
      <w:r w:rsidR="00403687" w:rsidRPr="00403687">
        <w:rPr>
          <w:rStyle w:val="RevisionText"/>
        </w:rPr>
        <w:t>“</w:t>
      </w:r>
      <w:r>
        <w:t xml:space="preserve"> eingefügt</w:t>
      </w:r>
      <w:r w:rsidR="00E86A01">
        <w:t xml:space="preserve">, </w:t>
      </w:r>
      <w:r w:rsidR="005C61FE">
        <w:t>in</w:t>
      </w:r>
      <w:r w:rsidR="00E86A01">
        <w:t xml:space="preserve"> Nummer 4 wird der Punkt durch ein Komma ersetzt</w:t>
      </w:r>
      <w:r>
        <w:t xml:space="preserve"> und nach Nummer</w:t>
      </w:r>
      <w:r w:rsidR="00A46475">
        <w:t> </w:t>
      </w:r>
      <w:r>
        <w:t>4 wird folgende Nummer</w:t>
      </w:r>
      <w:r w:rsidR="00A46475">
        <w:t> </w:t>
      </w:r>
      <w:r>
        <w:t>5 angefügt:</w:t>
      </w:r>
    </w:p>
    <w:p w14:paraId="36870E4B" w14:textId="32FCC978" w:rsidR="00F06D8A" w:rsidRPr="00F06D8A" w:rsidRDefault="005A0544" w:rsidP="007E2D45">
      <w:pPr>
        <w:pStyle w:val="RevisionNummerierungStufe1manuell"/>
        <w:tabs>
          <w:tab w:val="clear" w:pos="425"/>
          <w:tab w:val="left" w:pos="1350"/>
        </w:tabs>
        <w:ind w:left="1350" w:hanging="500"/>
      </w:pPr>
      <w:r>
        <w:t>„</w:t>
      </w:r>
      <w:r w:rsidR="00F06D8A">
        <w:t>5.</w:t>
      </w:r>
      <w:r w:rsidR="00F06D8A">
        <w:tab/>
        <w:t>das Bundesam</w:t>
      </w:r>
      <w:r w:rsidR="002969CF">
        <w:t xml:space="preserve">t für Migration und Flüchtlinge </w:t>
      </w:r>
      <w:r w:rsidR="00F06D8A">
        <w:t>bei der Wahrnehmung seiner Aufgaben in der Fachkräfteeinwanderung zu beraten.</w:t>
      </w:r>
      <w:r>
        <w:t>“</w:t>
      </w:r>
      <w:r w:rsidR="00BE4117" w:rsidRPr="000D70B3">
        <w:rPr>
          <w:color w:val="auto"/>
        </w:rPr>
        <w:t>.</w:t>
      </w:r>
    </w:p>
    <w:p w14:paraId="763C1EC5" w14:textId="77777777" w:rsidR="00F06D8A" w:rsidRDefault="00F06D8A" w:rsidP="003577CF">
      <w:pPr>
        <w:pStyle w:val="NummerierungStufe2"/>
      </w:pPr>
      <w:r>
        <w:t>I</w:t>
      </w:r>
      <w:bookmarkStart w:id="62" w:name="eNV_6285167123F142EDBDEA58981D2B5998_1"/>
      <w:bookmarkEnd w:id="62"/>
      <w:r>
        <w:t xml:space="preserve">n </w:t>
      </w:r>
      <w:r w:rsidR="00876B11">
        <w:t xml:space="preserve">den </w:t>
      </w:r>
      <w:r>
        <w:t>Abs</w:t>
      </w:r>
      <w:r w:rsidR="00876B11">
        <w:t>ä</w:t>
      </w:r>
      <w:r>
        <w:t>tz</w:t>
      </w:r>
      <w:r w:rsidR="00876B11">
        <w:t>en</w:t>
      </w:r>
      <w:r>
        <w:t xml:space="preserve"> </w:t>
      </w:r>
      <w:r w:rsidR="000B701E">
        <w:t xml:space="preserve">3 und </w:t>
      </w:r>
      <w:r>
        <w:t xml:space="preserve">4 werden </w:t>
      </w:r>
      <w:r w:rsidR="00876B11">
        <w:t xml:space="preserve">jeweils </w:t>
      </w:r>
      <w:r>
        <w:t xml:space="preserve">nach dem Wort </w:t>
      </w:r>
      <w:r w:rsidR="00403687" w:rsidRPr="00403687">
        <w:rPr>
          <w:rStyle w:val="RevisionText"/>
        </w:rPr>
        <w:t>„</w:t>
      </w:r>
      <w:r w:rsidRPr="00403687">
        <w:rPr>
          <w:rStyle w:val="RevisionText"/>
        </w:rPr>
        <w:t>Forschungsmigration</w:t>
      </w:r>
      <w:r w:rsidR="00403687" w:rsidRPr="00403687">
        <w:rPr>
          <w:rStyle w:val="RevisionText"/>
        </w:rPr>
        <w:t>“</w:t>
      </w:r>
      <w:r>
        <w:t xml:space="preserve"> die Wörter </w:t>
      </w:r>
      <w:r w:rsidR="00403687" w:rsidRPr="00403687">
        <w:rPr>
          <w:rStyle w:val="RevisionText"/>
        </w:rPr>
        <w:t>„</w:t>
      </w:r>
      <w:r w:rsidRPr="00403687">
        <w:rPr>
          <w:rStyle w:val="RevisionText"/>
        </w:rPr>
        <w:t>und Fachkräfteeinwanderung</w:t>
      </w:r>
      <w:r w:rsidR="00403687" w:rsidRPr="00403687">
        <w:rPr>
          <w:rStyle w:val="RevisionText"/>
        </w:rPr>
        <w:t>“</w:t>
      </w:r>
      <w:r>
        <w:t xml:space="preserve"> eingefügt.</w:t>
      </w:r>
    </w:p>
    <w:p w14:paraId="7B756F5D" w14:textId="77777777" w:rsidR="00701323" w:rsidRDefault="00F06D8A" w:rsidP="003577CF">
      <w:pPr>
        <w:pStyle w:val="NummerierungStufe2"/>
      </w:pPr>
      <w:r w:rsidRPr="006F66CF">
        <w:t>A</w:t>
      </w:r>
      <w:bookmarkStart w:id="63" w:name="eNV_5288BBEDE79A43599A3AA5760D8381B2_1"/>
      <w:bookmarkEnd w:id="63"/>
      <w:r w:rsidRPr="006F66CF">
        <w:t>bsatz</w:t>
      </w:r>
      <w:r w:rsidR="00A46475" w:rsidRPr="006F66CF">
        <w:t> </w:t>
      </w:r>
      <w:r w:rsidRPr="006F66CF">
        <w:t>5</w:t>
      </w:r>
      <w:r>
        <w:t xml:space="preserve"> </w:t>
      </w:r>
      <w:r w:rsidR="00701323">
        <w:t>wird wie folgt geändert:</w:t>
      </w:r>
    </w:p>
    <w:p w14:paraId="633E301B" w14:textId="77777777" w:rsidR="00701323" w:rsidRDefault="00701323" w:rsidP="00701323">
      <w:pPr>
        <w:pStyle w:val="NummerierungStufe3"/>
      </w:pPr>
      <w:bookmarkStart w:id="64" w:name="DQCIAB0180DF6FD7BC114869A2670863E6131ADD"/>
      <w:r>
        <w:t>I</w:t>
      </w:r>
      <w:bookmarkStart w:id="65" w:name="eNV_FA7B8BB7196D4E4DBF36ADD435F95327_1"/>
      <w:bookmarkEnd w:id="65"/>
      <w:r>
        <w:t>n Satz</w:t>
      </w:r>
      <w:r w:rsidR="00A46475">
        <w:t> </w:t>
      </w:r>
      <w:r>
        <w:t xml:space="preserve">1 wir das Wort </w:t>
      </w:r>
      <w:r w:rsidRPr="006D44A4">
        <w:rPr>
          <w:rStyle w:val="RevisionText"/>
        </w:rPr>
        <w:t>„</w:t>
      </w:r>
      <w:r>
        <w:rPr>
          <w:rStyle w:val="RevisionText"/>
        </w:rPr>
        <w:t>neun</w:t>
      </w:r>
      <w:r w:rsidRPr="00701323">
        <w:rPr>
          <w:rStyle w:val="RevisionText"/>
        </w:rPr>
        <w:t>“</w:t>
      </w:r>
      <w:r>
        <w:rPr>
          <w:rStyle w:val="RevisionText"/>
        </w:rPr>
        <w:t xml:space="preserve"> </w:t>
      </w:r>
      <w:r w:rsidRPr="00257EFE">
        <w:rPr>
          <w:rStyle w:val="RevisionText"/>
          <w:color w:val="auto"/>
        </w:rPr>
        <w:t>durch das Wort</w:t>
      </w:r>
      <w:r w:rsidR="00257EFE">
        <w:rPr>
          <w:rStyle w:val="RevisionText"/>
          <w:color w:val="auto"/>
        </w:rPr>
        <w:t xml:space="preserve"> </w:t>
      </w:r>
      <w:r w:rsidR="00257EFE" w:rsidRPr="00257EFE">
        <w:rPr>
          <w:rStyle w:val="RevisionText"/>
        </w:rPr>
        <w:t>„</w:t>
      </w:r>
      <w:r w:rsidR="00257EFE">
        <w:rPr>
          <w:rStyle w:val="RevisionText"/>
        </w:rPr>
        <w:t>zwölf</w:t>
      </w:r>
      <w:r w:rsidR="00257EFE" w:rsidRPr="00257EFE">
        <w:rPr>
          <w:rStyle w:val="RevisionText"/>
        </w:rPr>
        <w:t>“</w:t>
      </w:r>
      <w:r w:rsidR="00257EFE">
        <w:t xml:space="preserve"> </w:t>
      </w:r>
      <w:r w:rsidR="0048707C" w:rsidRPr="00257EFE">
        <w:rPr>
          <w:rStyle w:val="RevisionText"/>
          <w:color w:val="auto"/>
        </w:rPr>
        <w:t>ersetzt</w:t>
      </w:r>
      <w:r w:rsidR="0048707C" w:rsidRPr="00535FAD">
        <w:t>.</w:t>
      </w:r>
      <w:bookmarkEnd w:id="64"/>
    </w:p>
    <w:p w14:paraId="63C8563F" w14:textId="6854A15A" w:rsidR="00083310" w:rsidRDefault="0048707C" w:rsidP="000B701E">
      <w:pPr>
        <w:pStyle w:val="NummerierungStufe3"/>
      </w:pPr>
      <w:r>
        <w:t>I</w:t>
      </w:r>
      <w:bookmarkStart w:id="66" w:name="eNV_37E58CC4731742CBA29D8DC99C5E2FBB_1"/>
      <w:bookmarkEnd w:id="66"/>
      <w:r>
        <w:t>n Satz</w:t>
      </w:r>
      <w:r w:rsidR="00A46475">
        <w:t> </w:t>
      </w:r>
      <w:r>
        <w:t xml:space="preserve">2 </w:t>
      </w:r>
      <w:r w:rsidR="000B701E" w:rsidRPr="000B701E">
        <w:t>im Satzteil vor Nummer</w:t>
      </w:r>
      <w:r w:rsidR="00A46475">
        <w:t> </w:t>
      </w:r>
      <w:r w:rsidR="000B701E" w:rsidRPr="000B701E">
        <w:t xml:space="preserve">1 </w:t>
      </w:r>
      <w:r w:rsidR="00F06D8A">
        <w:t xml:space="preserve">werden </w:t>
      </w:r>
      <w:r w:rsidR="000B701E">
        <w:t xml:space="preserve">nach dem Wort </w:t>
      </w:r>
      <w:r w:rsidR="000B701E" w:rsidRPr="006D44A4">
        <w:rPr>
          <w:rStyle w:val="RevisionText"/>
        </w:rPr>
        <w:t>„</w:t>
      </w:r>
      <w:r w:rsidR="000B701E">
        <w:rPr>
          <w:rStyle w:val="RevisionText"/>
        </w:rPr>
        <w:t>Forschungsmigration</w:t>
      </w:r>
      <w:r w:rsidR="000B701E" w:rsidRPr="000B701E">
        <w:rPr>
          <w:rStyle w:val="RevisionText"/>
        </w:rPr>
        <w:t>“</w:t>
      </w:r>
      <w:r w:rsidR="000B701E">
        <w:t xml:space="preserve"> die Wörter </w:t>
      </w:r>
      <w:r w:rsidR="000B701E" w:rsidRPr="006D44A4">
        <w:rPr>
          <w:rStyle w:val="RevisionText"/>
        </w:rPr>
        <w:t>„</w:t>
      </w:r>
      <w:r w:rsidR="000B701E">
        <w:rPr>
          <w:rStyle w:val="RevisionText"/>
        </w:rPr>
        <w:t>und Fachkräfteeinwanderung</w:t>
      </w:r>
      <w:r w:rsidR="000B701E" w:rsidRPr="000B701E">
        <w:rPr>
          <w:rStyle w:val="RevisionText"/>
        </w:rPr>
        <w:t>“</w:t>
      </w:r>
      <w:r w:rsidR="000B701E">
        <w:t xml:space="preserve"> eingefügt</w:t>
      </w:r>
      <w:r w:rsidR="005C61FE" w:rsidRPr="000D70B3">
        <w:t>.</w:t>
      </w:r>
      <w:r w:rsidR="000B701E">
        <w:t xml:space="preserve"> </w:t>
      </w:r>
    </w:p>
    <w:p w14:paraId="17A191F2" w14:textId="78A56118" w:rsidR="00F06D8A" w:rsidRDefault="005C61FE" w:rsidP="000B701E">
      <w:pPr>
        <w:pStyle w:val="NummerierungStufe3"/>
      </w:pPr>
      <w:r>
        <w:t>I</w:t>
      </w:r>
      <w:bookmarkStart w:id="67" w:name="eNV_A8190090161241A58991C04ADCAF1D19_1"/>
      <w:bookmarkEnd w:id="67"/>
      <w:r w:rsidR="00F06D8A">
        <w:t>n Nummer</w:t>
      </w:r>
      <w:r w:rsidR="00A46475">
        <w:t> </w:t>
      </w:r>
      <w:r w:rsidR="00F06D8A">
        <w:t xml:space="preserve">8 </w:t>
      </w:r>
      <w:r w:rsidR="000D6D66">
        <w:t xml:space="preserve">wird </w:t>
      </w:r>
      <w:r w:rsidR="00F06D8A">
        <w:t>der Punkt durch ein Komma ersetzt und nach Nummer</w:t>
      </w:r>
      <w:r w:rsidR="00A46475">
        <w:t> </w:t>
      </w:r>
      <w:r w:rsidR="00F06D8A">
        <w:t xml:space="preserve">8 </w:t>
      </w:r>
      <w:r w:rsidR="000D6D66">
        <w:t xml:space="preserve">werden </w:t>
      </w:r>
      <w:r w:rsidR="00F06D8A">
        <w:t>folgende Nummern 9 bis 11 angefügt:</w:t>
      </w:r>
    </w:p>
    <w:p w14:paraId="2C68A956" w14:textId="77777777" w:rsidR="00F06D8A" w:rsidRPr="00F06D8A" w:rsidRDefault="005A0544" w:rsidP="00D075C1">
      <w:pPr>
        <w:pStyle w:val="RevisionNummerierungStufe1manuell"/>
        <w:tabs>
          <w:tab w:val="clear" w:pos="425"/>
          <w:tab w:val="left" w:pos="1776"/>
        </w:tabs>
        <w:ind w:left="1776" w:hanging="500"/>
      </w:pPr>
      <w:r>
        <w:t>„</w:t>
      </w:r>
      <w:r w:rsidR="00F06D8A" w:rsidRPr="00F06D8A">
        <w:t>9.</w:t>
      </w:r>
      <w:r w:rsidR="00A71BC2">
        <w:tab/>
      </w:r>
      <w:r w:rsidR="00F06D8A" w:rsidRPr="00F06D8A">
        <w:t>des Bundesministeriums für Arbeit und Soziales oder einer von ihm bestellten Stelle,</w:t>
      </w:r>
    </w:p>
    <w:p w14:paraId="46351977" w14:textId="77777777" w:rsidR="00F06D8A" w:rsidRPr="00F06D8A" w:rsidRDefault="00F06D8A" w:rsidP="00D075C1">
      <w:pPr>
        <w:pStyle w:val="RevisionNummerierungStufe1manuell"/>
        <w:tabs>
          <w:tab w:val="clear" w:pos="425"/>
          <w:tab w:val="left" w:pos="1776"/>
        </w:tabs>
        <w:ind w:left="1776"/>
      </w:pPr>
      <w:r w:rsidRPr="00F06D8A">
        <w:t>10.</w:t>
      </w:r>
      <w:r w:rsidR="00A71BC2">
        <w:tab/>
      </w:r>
      <w:r w:rsidRPr="00F06D8A">
        <w:t>des Bundesministeriums für Wirtschaft und Klimaschutz oder einer von ihm bestellten Stelle</w:t>
      </w:r>
      <w:r w:rsidR="00E65689">
        <w:t>,</w:t>
      </w:r>
    </w:p>
    <w:p w14:paraId="7E1EC02B" w14:textId="63B741A8" w:rsidR="00F06D8A" w:rsidRDefault="00F06D8A" w:rsidP="00D075C1">
      <w:pPr>
        <w:pStyle w:val="RevisionNummerierungStufe1manuell"/>
        <w:tabs>
          <w:tab w:val="clear" w:pos="425"/>
          <w:tab w:val="left" w:pos="1776"/>
        </w:tabs>
        <w:ind w:left="1776"/>
      </w:pPr>
      <w:r w:rsidRPr="00F06D8A">
        <w:t>11.</w:t>
      </w:r>
      <w:r w:rsidR="00A71BC2">
        <w:tab/>
      </w:r>
      <w:r w:rsidRPr="00F06D8A">
        <w:t>des Deutschen Akademischen Austauschdienstes</w:t>
      </w:r>
      <w:r>
        <w:t>.</w:t>
      </w:r>
      <w:r w:rsidR="005A0544">
        <w:t>“</w:t>
      </w:r>
      <w:r w:rsidR="00DA1C17" w:rsidRPr="000D70B3">
        <w:rPr>
          <w:color w:val="auto"/>
        </w:rPr>
        <w:t>.</w:t>
      </w:r>
    </w:p>
    <w:p w14:paraId="7CBF3EEF" w14:textId="77777777" w:rsidR="000B701E" w:rsidRPr="00F06D8A" w:rsidRDefault="000B701E" w:rsidP="006D44A4">
      <w:pPr>
        <w:pStyle w:val="NummerierungStufe2"/>
      </w:pPr>
      <w:r w:rsidRPr="002350BA">
        <w:t>I</w:t>
      </w:r>
      <w:bookmarkStart w:id="68" w:name="eNV_B3D371EA3A2C41DAAA8820CA1FCCBAD2_1"/>
      <w:bookmarkEnd w:id="68"/>
      <w:r w:rsidRPr="002350BA">
        <w:t xml:space="preserve">n </w:t>
      </w:r>
      <w:r w:rsidR="00876B11" w:rsidRPr="002350BA">
        <w:t>den</w:t>
      </w:r>
      <w:r w:rsidR="00876B11">
        <w:t xml:space="preserve"> </w:t>
      </w:r>
      <w:r>
        <w:t>Abs</w:t>
      </w:r>
      <w:r w:rsidR="00876B11">
        <w:t>ä</w:t>
      </w:r>
      <w:r>
        <w:t>tz</w:t>
      </w:r>
      <w:r w:rsidR="00876B11">
        <w:t>en</w:t>
      </w:r>
      <w:r>
        <w:t xml:space="preserve"> 6</w:t>
      </w:r>
      <w:r w:rsidR="00876B11">
        <w:t xml:space="preserve"> bis</w:t>
      </w:r>
      <w:r>
        <w:t xml:space="preserve"> 8 werden </w:t>
      </w:r>
      <w:r w:rsidR="00876B11">
        <w:t xml:space="preserve">jeweils </w:t>
      </w:r>
      <w:r>
        <w:t xml:space="preserve">nach dem Wort </w:t>
      </w:r>
      <w:r w:rsidRPr="006D44A4">
        <w:rPr>
          <w:rStyle w:val="RevisionText"/>
        </w:rPr>
        <w:t>„</w:t>
      </w:r>
      <w:r>
        <w:rPr>
          <w:rStyle w:val="RevisionText"/>
        </w:rPr>
        <w:t>Forschungsmigration</w:t>
      </w:r>
      <w:r w:rsidRPr="00D059B2">
        <w:rPr>
          <w:rStyle w:val="RevisionText"/>
        </w:rPr>
        <w:t>“</w:t>
      </w:r>
      <w:r>
        <w:t xml:space="preserve"> die Wörter </w:t>
      </w:r>
      <w:r w:rsidRPr="006D44A4">
        <w:rPr>
          <w:rStyle w:val="RevisionText"/>
        </w:rPr>
        <w:t>„</w:t>
      </w:r>
      <w:r>
        <w:rPr>
          <w:rStyle w:val="RevisionText"/>
        </w:rPr>
        <w:t>und Fachkräfteeinwanderung</w:t>
      </w:r>
      <w:r w:rsidRPr="00D059B2">
        <w:rPr>
          <w:rStyle w:val="RevisionText"/>
        </w:rPr>
        <w:t>“</w:t>
      </w:r>
      <w:r>
        <w:rPr>
          <w:rStyle w:val="RevisionText"/>
        </w:rPr>
        <w:t xml:space="preserve"> </w:t>
      </w:r>
      <w:r w:rsidRPr="00257EFE">
        <w:rPr>
          <w:rStyle w:val="RevisionText"/>
          <w:color w:val="auto"/>
        </w:rPr>
        <w:t>eingefügt</w:t>
      </w:r>
      <w:r>
        <w:rPr>
          <w:rStyle w:val="RevisionText"/>
        </w:rPr>
        <w:t>.</w:t>
      </w:r>
    </w:p>
    <w:p w14:paraId="4FDE46D7" w14:textId="77777777" w:rsidR="00167B68" w:rsidRPr="00167B68" w:rsidRDefault="00167B68" w:rsidP="00167B68">
      <w:pPr>
        <w:pStyle w:val="ArtikelBezeichner"/>
      </w:pPr>
    </w:p>
    <w:p w14:paraId="1D50953A" w14:textId="77777777" w:rsidR="00167B68" w:rsidRPr="00482A3B" w:rsidRDefault="00167B68" w:rsidP="00167B68">
      <w:pPr>
        <w:pStyle w:val="Artikelberschrift"/>
      </w:pPr>
      <w:r>
        <w:t>W</w:t>
      </w:r>
      <w:bookmarkStart w:id="69" w:name="eNV_02B0375BDEA241A290693DC304333A3A_1"/>
      <w:bookmarkEnd w:id="69"/>
      <w:r>
        <w:t>eitere Änderung der Aufenthaltsverordnung</w:t>
      </w:r>
    </w:p>
    <w:p w14:paraId="377993DC" w14:textId="77777777" w:rsidR="00F63D17" w:rsidRPr="00B4170F" w:rsidRDefault="00F63D17" w:rsidP="00F63D17">
      <w:pPr>
        <w:pStyle w:val="JuristischerAbsatznichtnummeriert"/>
        <w:rPr>
          <w:rStyle w:val="Verweis"/>
          <w:color w:val="auto"/>
        </w:rPr>
      </w:pPr>
      <w:bookmarkStart w:id="70" w:name="DQCIVW019AE13230CB3541BC9D198ED326EC3775"/>
      <w:r w:rsidRPr="00B4170F">
        <w:rPr>
          <w:rStyle w:val="Verweis"/>
          <w:color w:val="auto"/>
        </w:rPr>
        <w:t>Die Aufenthaltsverordnung vom 25. November 2004 (BGBl.</w:t>
      </w:r>
      <w:r w:rsidR="00A46475">
        <w:rPr>
          <w:rStyle w:val="Verweis"/>
          <w:color w:val="auto"/>
        </w:rPr>
        <w:t> </w:t>
      </w:r>
      <w:r w:rsidRPr="00B4170F">
        <w:rPr>
          <w:rStyle w:val="Verweis"/>
          <w:color w:val="auto"/>
        </w:rPr>
        <w:t>I S.</w:t>
      </w:r>
      <w:r w:rsidR="00A46475">
        <w:rPr>
          <w:rStyle w:val="Verweis"/>
          <w:color w:val="auto"/>
        </w:rPr>
        <w:t> </w:t>
      </w:r>
      <w:r w:rsidRPr="00B4170F">
        <w:rPr>
          <w:rStyle w:val="Verweis"/>
          <w:color w:val="auto"/>
        </w:rPr>
        <w:t>2945), die zuletzt durch Artikel</w:t>
      </w:r>
      <w:r w:rsidR="00A46475">
        <w:rPr>
          <w:rStyle w:val="Verweis"/>
          <w:color w:val="auto"/>
        </w:rPr>
        <w:t> </w:t>
      </w:r>
      <w:r w:rsidR="00535FAD">
        <w:rPr>
          <w:rStyle w:val="Verweis"/>
          <w:color w:val="auto"/>
        </w:rPr>
        <w:t>3</w:t>
      </w:r>
      <w:r w:rsidRPr="00B4170F">
        <w:rPr>
          <w:rStyle w:val="Verweis"/>
          <w:color w:val="auto"/>
        </w:rPr>
        <w:t xml:space="preserve"> geändert worden ist, wird wie folgt geändert</w:t>
      </w:r>
      <w:r w:rsidR="00B4170F" w:rsidRPr="00B4170F">
        <w:rPr>
          <w:rStyle w:val="Verweis"/>
          <w:color w:val="auto"/>
        </w:rPr>
        <w:t>:</w:t>
      </w:r>
      <w:bookmarkEnd w:id="70"/>
    </w:p>
    <w:p w14:paraId="362F77AE" w14:textId="6B0B446F" w:rsidR="00135B36" w:rsidRPr="00135B36" w:rsidRDefault="00135B36" w:rsidP="00135B36">
      <w:pPr>
        <w:pStyle w:val="NummerierungStufe1"/>
        <w:numPr>
          <w:ilvl w:val="3"/>
          <w:numId w:val="13"/>
        </w:numPr>
      </w:pPr>
      <w:r w:rsidRPr="00135B36">
        <w:t>§</w:t>
      </w:r>
      <w:bookmarkStart w:id="71" w:name="eNV_962D40CDB50F4597A8DAFC7D8700EDD1_1"/>
      <w:bookmarkEnd w:id="71"/>
      <w:r w:rsidRPr="00135B36">
        <w:t xml:space="preserve"> 17 wird wie folgt geändert:</w:t>
      </w:r>
    </w:p>
    <w:p w14:paraId="7448B1CF" w14:textId="4B913988" w:rsidR="00135B36" w:rsidRDefault="00135B36" w:rsidP="00135B36">
      <w:pPr>
        <w:pStyle w:val="NummerierungStufe2"/>
      </w:pPr>
      <w:r>
        <w:t>I</w:t>
      </w:r>
      <w:bookmarkStart w:id="72" w:name="eNV_D9C381588CD64EE5B31CF65EF1E547C9_1"/>
      <w:bookmarkEnd w:id="72"/>
      <w:r>
        <w:t xml:space="preserve">n Absatz 2 wird die Angabe </w:t>
      </w:r>
      <w:r w:rsidRPr="00135B36">
        <w:rPr>
          <w:rStyle w:val="RevisionText"/>
        </w:rPr>
        <w:t>„</w:t>
      </w:r>
      <w:r>
        <w:rPr>
          <w:rStyle w:val="RevisionText"/>
        </w:rPr>
        <w:t>§ 15a und</w:t>
      </w:r>
      <w:r w:rsidRPr="00135B36">
        <w:rPr>
          <w:rStyle w:val="RevisionText"/>
        </w:rPr>
        <w:t>“</w:t>
      </w:r>
      <w:r>
        <w:rPr>
          <w:rStyle w:val="RevisionText"/>
        </w:rPr>
        <w:t xml:space="preserve"> </w:t>
      </w:r>
      <w:r>
        <w:t>gestrichen.</w:t>
      </w:r>
    </w:p>
    <w:p w14:paraId="1D58E60F" w14:textId="6710686E" w:rsidR="00135B36" w:rsidRDefault="00135B36" w:rsidP="00135B36">
      <w:pPr>
        <w:pStyle w:val="NummerierungStufe2"/>
      </w:pPr>
      <w:r w:rsidRPr="006F66CF">
        <w:t>F</w:t>
      </w:r>
      <w:bookmarkStart w:id="73" w:name="eNV_D8CF5536BD48480984C2B9B5BEE890FA_1"/>
      <w:bookmarkEnd w:id="73"/>
      <w:r w:rsidRPr="006F66CF">
        <w:t>olgender Absatz</w:t>
      </w:r>
      <w:r>
        <w:t xml:space="preserve"> 3 wird angefügt:</w:t>
      </w:r>
    </w:p>
    <w:p w14:paraId="08C6868E" w14:textId="314F24CD" w:rsidR="00135B36" w:rsidRDefault="00135B36" w:rsidP="00135B36">
      <w:pPr>
        <w:pStyle w:val="RevisionJuristischerAbsatz"/>
        <w:numPr>
          <w:ilvl w:val="2"/>
          <w:numId w:val="229"/>
        </w:numPr>
        <w:tabs>
          <w:tab w:val="clear" w:pos="850"/>
          <w:tab w:val="num" w:pos="1700"/>
        </w:tabs>
        <w:ind w:left="850"/>
      </w:pPr>
      <w:r>
        <w:fldChar w:fldCharType="begin"/>
      </w:r>
      <w:r>
        <w:instrText xml:space="preserve"> ADVANCE  \l 26  </w:instrText>
      </w:r>
      <w:r>
        <w:fldChar w:fldCharType="end"/>
      </w:r>
      <w:r w:rsidRPr="00135B36">
        <w:t>„</w:t>
      </w:r>
      <w:r>
        <w:tab/>
      </w:r>
      <w:r w:rsidRPr="00135B36">
        <w:t>Absatz 1 findet keine Anwendung auf Beschäftigungen für eine Dauer von bis zu 90 Tagen innerhalb von 180 Tagen, zu deren Ausübung die Bundesagentur für Arbeit eine Arbeitserlaubnis nach § 15a Absatz 1 Nummer 1 oder § 15d Absatz 1 Satz 1 Nummer 1 der Beschäftigungsverordnung erteilt hat.“</w:t>
      </w:r>
    </w:p>
    <w:p w14:paraId="4E2A24D4" w14:textId="6E48A757" w:rsidR="009C216A" w:rsidRDefault="009C216A" w:rsidP="007F2044">
      <w:pPr>
        <w:pStyle w:val="NummerierungStufe1"/>
        <w:numPr>
          <w:ilvl w:val="3"/>
          <w:numId w:val="13"/>
        </w:numPr>
      </w:pPr>
      <w:r w:rsidRPr="006F66CF">
        <w:t>§</w:t>
      </w:r>
      <w:bookmarkStart w:id="74" w:name="eNV_EE975586BDDF4C8B819AAEA87770A290_1"/>
      <w:bookmarkEnd w:id="74"/>
      <w:r w:rsidRPr="006F66CF">
        <w:t> 31</w:t>
      </w:r>
      <w:r>
        <w:t xml:space="preserve"> </w:t>
      </w:r>
      <w:r w:rsidR="00FB0F4A">
        <w:t>Absatz</w:t>
      </w:r>
      <w:r w:rsidR="00A46475">
        <w:t> </w:t>
      </w:r>
      <w:r w:rsidR="00FB0F4A">
        <w:t xml:space="preserve">1 </w:t>
      </w:r>
      <w:r>
        <w:t>wird wie folgt geändert:</w:t>
      </w:r>
    </w:p>
    <w:p w14:paraId="41D3C4EA" w14:textId="77777777" w:rsidR="004314F4" w:rsidRDefault="004314F4" w:rsidP="00FB0F4A">
      <w:pPr>
        <w:pStyle w:val="NummerierungStufe2"/>
      </w:pPr>
      <w:r w:rsidRPr="006F66CF">
        <w:t>S</w:t>
      </w:r>
      <w:bookmarkStart w:id="75" w:name="eNV_CA6474F828C2433C8D4AEC037ECC2DAD_1"/>
      <w:bookmarkEnd w:id="75"/>
      <w:r w:rsidRPr="006F66CF">
        <w:t>atz</w:t>
      </w:r>
      <w:r w:rsidR="00A46475" w:rsidRPr="006F66CF">
        <w:t> </w:t>
      </w:r>
      <w:r w:rsidRPr="006F66CF">
        <w:t>1</w:t>
      </w:r>
      <w:r>
        <w:t xml:space="preserve"> wird wie folgt geändert: </w:t>
      </w:r>
    </w:p>
    <w:p w14:paraId="74360E0F" w14:textId="77777777" w:rsidR="00C10464" w:rsidRDefault="004314F4">
      <w:pPr>
        <w:pStyle w:val="NummerierungStufe3"/>
      </w:pPr>
      <w:r w:rsidRPr="00A82604">
        <w:t>N</w:t>
      </w:r>
      <w:bookmarkStart w:id="76" w:name="eNV_50823D668E534BE9987DB183A83439EE_1"/>
      <w:bookmarkEnd w:id="76"/>
      <w:r w:rsidRPr="00A82604">
        <w:t>ummer</w:t>
      </w:r>
      <w:r w:rsidR="00A46475" w:rsidRPr="00A82604">
        <w:t> </w:t>
      </w:r>
      <w:r w:rsidRPr="00A82604">
        <w:t>1</w:t>
      </w:r>
      <w:r>
        <w:t xml:space="preserve"> wird wie folgt gefasst:</w:t>
      </w:r>
    </w:p>
    <w:p w14:paraId="58C65979" w14:textId="77777777" w:rsidR="002D528B" w:rsidRDefault="002D528B" w:rsidP="007F2044">
      <w:pPr>
        <w:pStyle w:val="RevisionNummerierungStufe1"/>
        <w:numPr>
          <w:ilvl w:val="3"/>
          <w:numId w:val="18"/>
        </w:numPr>
        <w:tabs>
          <w:tab w:val="clear" w:pos="425"/>
          <w:tab w:val="left" w:pos="1776"/>
        </w:tabs>
        <w:ind w:left="1776"/>
      </w:pPr>
      <w:r>
        <w:fldChar w:fldCharType="begin"/>
      </w:r>
      <w:r>
        <w:instrText xml:space="preserve"> ADVANCE  \l 26  </w:instrText>
      </w:r>
      <w:r>
        <w:fldChar w:fldCharType="end"/>
      </w:r>
      <w:r w:rsidRPr="002D528B">
        <w:t>„</w:t>
      </w:r>
      <w:r>
        <w:tab/>
        <w:t>der Ausländer sich zu anderen Zwecken als zur Erwerbstätigkeit oder zur Suche nach einem Arbeits- oder Ausbildungsplatz oder einer Bildungseinrichtung nach §</w:t>
      </w:r>
      <w:r w:rsidR="00A46475">
        <w:t> </w:t>
      </w:r>
      <w:r>
        <w:t>2 Absatz</w:t>
      </w:r>
      <w:r w:rsidR="00A46475">
        <w:t> </w:t>
      </w:r>
      <w:r>
        <w:t>12c des Aufenthaltsgesetzes zur Durchführung einer Anerkennungsmaßnahme länger als 90 Tage im Bundesgebiet aufhalten will,</w:t>
      </w:r>
      <w:r w:rsidRPr="002D528B">
        <w:t>“</w:t>
      </w:r>
      <w:r w:rsidRPr="006D44A4">
        <w:rPr>
          <w:color w:val="auto"/>
        </w:rPr>
        <w:t>.</w:t>
      </w:r>
    </w:p>
    <w:p w14:paraId="4C6352E5" w14:textId="77777777" w:rsidR="009C216A" w:rsidRPr="00587842" w:rsidRDefault="009C216A" w:rsidP="006D44A4">
      <w:pPr>
        <w:pStyle w:val="NummerierungStufe3"/>
      </w:pPr>
      <w:r w:rsidRPr="006F66CF">
        <w:t>I</w:t>
      </w:r>
      <w:bookmarkStart w:id="77" w:name="eNV_651849FC80F7482B8C6B6926FFE8407E_1"/>
      <w:bookmarkEnd w:id="77"/>
      <w:r w:rsidRPr="006F66CF">
        <w:t>n Nummer</w:t>
      </w:r>
      <w:r>
        <w:t> </w:t>
      </w:r>
      <w:r w:rsidRPr="00233B44">
        <w:t>2</w:t>
      </w:r>
      <w:r>
        <w:t xml:space="preserve"> Buchstabe c werden die Wörter </w:t>
      </w:r>
      <w:r w:rsidRPr="00233B44">
        <w:rPr>
          <w:rStyle w:val="RevisionText"/>
        </w:rPr>
        <w:t>„einer Aufenthaltserlaubnis, die nicht der Saisonbeschäftigung diente, einer Blauen Karte EU, einer ICT-Karte, einer Mobiler-ICT-Karte, einer Niederlassungserlaubnis, einer Erlaubnis zum Daueraufenthalt-EG,“</w:t>
      </w:r>
      <w:r w:rsidRPr="00233B44">
        <w:t xml:space="preserve"> </w:t>
      </w:r>
      <w:r>
        <w:t>gestrichen.</w:t>
      </w:r>
    </w:p>
    <w:p w14:paraId="196FF02A" w14:textId="77777777" w:rsidR="009C216A" w:rsidRPr="00233B44" w:rsidRDefault="009C216A" w:rsidP="00FB0F4A">
      <w:pPr>
        <w:pStyle w:val="NummerierungStufe2"/>
        <w:rPr>
          <w:rStyle w:val="RevisionText"/>
          <w:color w:val="auto"/>
        </w:rPr>
      </w:pPr>
      <w:r>
        <w:t>I</w:t>
      </w:r>
      <w:bookmarkStart w:id="78" w:name="eNV_9F07D9A060684A60A8844BF1A7B6B50F_1"/>
      <w:bookmarkEnd w:id="78"/>
      <w:r>
        <w:t xml:space="preserve">n Satz 5 werden die Wörter </w:t>
      </w:r>
      <w:r w:rsidRPr="00233B44">
        <w:rPr>
          <w:rStyle w:val="RevisionText"/>
        </w:rPr>
        <w:t>„, mit der Maßgabe, dass die Frist drei Wochen und zwei Werktage beträgt“</w:t>
      </w:r>
      <w:r>
        <w:rPr>
          <w:rStyle w:val="RevisionText"/>
          <w:color w:val="000000" w:themeColor="text1"/>
        </w:rPr>
        <w:t xml:space="preserve"> gestrichen.</w:t>
      </w:r>
    </w:p>
    <w:p w14:paraId="765D2DFB" w14:textId="77777777" w:rsidR="00077A8F" w:rsidRDefault="00077A8F" w:rsidP="00B801BC">
      <w:pPr>
        <w:pStyle w:val="NummerierungStufe1"/>
      </w:pPr>
      <w:r w:rsidRPr="00A82604">
        <w:t>§</w:t>
      </w:r>
      <w:bookmarkStart w:id="79" w:name="eNV_5393CF480EB2485B9926016292E30727_1"/>
      <w:bookmarkEnd w:id="79"/>
      <w:r w:rsidR="00A46475" w:rsidRPr="00A82604">
        <w:t> </w:t>
      </w:r>
      <w:r w:rsidRPr="00A82604">
        <w:t>38a</w:t>
      </w:r>
      <w:r>
        <w:t xml:space="preserve"> wird wie folgt geändert:</w:t>
      </w:r>
    </w:p>
    <w:p w14:paraId="6FB9F542" w14:textId="4DDBE695" w:rsidR="00077A8F" w:rsidRDefault="00077A8F" w:rsidP="00077A8F">
      <w:pPr>
        <w:pStyle w:val="NummerierungStufe2"/>
      </w:pPr>
      <w:r>
        <w:t>I</w:t>
      </w:r>
      <w:bookmarkStart w:id="80" w:name="eNV_518809C9AA5A46FBA7E11B873EE4902F_1"/>
      <w:bookmarkEnd w:id="80"/>
      <w:r>
        <w:t>n Absatz</w:t>
      </w:r>
      <w:r w:rsidR="00A46475">
        <w:t> </w:t>
      </w:r>
      <w:r>
        <w:t xml:space="preserve">1 </w:t>
      </w:r>
      <w:r w:rsidR="00ED45BE">
        <w:t xml:space="preserve">Satz 1 </w:t>
      </w:r>
      <w:r>
        <w:t xml:space="preserve">werden die Wörter </w:t>
      </w:r>
      <w:r w:rsidR="001E455F" w:rsidRPr="006D44A4">
        <w:rPr>
          <w:rStyle w:val="RevisionText"/>
        </w:rPr>
        <w:t>„</w:t>
      </w:r>
      <w:r w:rsidR="001E455F">
        <w:rPr>
          <w:rStyle w:val="RevisionText"/>
        </w:rPr>
        <w:t>öffentliche oder private</w:t>
      </w:r>
      <w:r w:rsidR="001E455F" w:rsidRPr="001E455F">
        <w:rPr>
          <w:rStyle w:val="RevisionText"/>
        </w:rPr>
        <w:t>“</w:t>
      </w:r>
      <w:r>
        <w:t xml:space="preserve"> durch die Wörter</w:t>
      </w:r>
      <w:r w:rsidR="00176E26">
        <w:t xml:space="preserve"> </w:t>
      </w:r>
      <w:r w:rsidR="00176E26" w:rsidRPr="006D44A4">
        <w:rPr>
          <w:rStyle w:val="RevisionText"/>
        </w:rPr>
        <w:t>„</w:t>
      </w:r>
      <w:r w:rsidR="00176E26">
        <w:rPr>
          <w:rStyle w:val="RevisionText"/>
        </w:rPr>
        <w:t>überwiegend privat finanzierte</w:t>
      </w:r>
      <w:r w:rsidR="00176E26" w:rsidRPr="00176E26">
        <w:rPr>
          <w:rStyle w:val="RevisionText"/>
        </w:rPr>
        <w:t>“</w:t>
      </w:r>
      <w:r>
        <w:t xml:space="preserve"> ersetzt.</w:t>
      </w:r>
    </w:p>
    <w:p w14:paraId="4C02E793" w14:textId="0B3DED16" w:rsidR="0095552B" w:rsidRDefault="00EB675E" w:rsidP="00077A8F">
      <w:pPr>
        <w:pStyle w:val="NummerierungStufe2"/>
      </w:pPr>
      <w:r>
        <w:t>A</w:t>
      </w:r>
      <w:bookmarkStart w:id="81" w:name="eNV_4F54FBFAD12D4414A909F0D55DB5E57C_1"/>
      <w:bookmarkEnd w:id="81"/>
      <w:r>
        <w:t>bsatz 2 Satz 3 wird gestrichen.</w:t>
      </w:r>
    </w:p>
    <w:p w14:paraId="267AE352" w14:textId="02D03C76" w:rsidR="0095552B" w:rsidRDefault="0095552B" w:rsidP="007E3B7C">
      <w:pPr>
        <w:pStyle w:val="NummerierungStufe2"/>
      </w:pPr>
      <w:r>
        <w:t>I</w:t>
      </w:r>
      <w:bookmarkStart w:id="82" w:name="eNV_C3936D7975C242E99BE8756DA0A5705B_1"/>
      <w:bookmarkEnd w:id="82"/>
      <w:r>
        <w:t>n Absatz</w:t>
      </w:r>
      <w:r w:rsidR="00A46475">
        <w:t> </w:t>
      </w:r>
      <w:r>
        <w:t xml:space="preserve">3 </w:t>
      </w:r>
      <w:r w:rsidR="00ED45BE">
        <w:t xml:space="preserve">Satz 2 </w:t>
      </w:r>
      <w:r>
        <w:t>werden die Wörter</w:t>
      </w:r>
      <w:r w:rsidR="007E3B7C">
        <w:t xml:space="preserve"> </w:t>
      </w:r>
      <w:r w:rsidR="007E3B7C" w:rsidRPr="007E3B7C">
        <w:rPr>
          <w:rStyle w:val="RevisionText"/>
        </w:rPr>
        <w:t>„dass eine Forschungseinrichtung überwiegend aus öffentlichen Mitteln finanziert wird oder“</w:t>
      </w:r>
      <w:r>
        <w:t xml:space="preserve"> </w:t>
      </w:r>
      <w:r w:rsidRPr="00CF6B2A">
        <w:t>gestrichen und nach den Wörtern</w:t>
      </w:r>
      <w:r w:rsidR="007E3B7C">
        <w:t xml:space="preserve"> </w:t>
      </w:r>
      <w:r w:rsidR="007E3B7C" w:rsidRPr="007E3B7C">
        <w:rPr>
          <w:rStyle w:val="RevisionText"/>
        </w:rPr>
        <w:t>„Forschungsprojekts im“</w:t>
      </w:r>
      <w:r w:rsidRPr="00CF6B2A">
        <w:t xml:space="preserve"> das Wort</w:t>
      </w:r>
      <w:r w:rsidR="007E3B7C">
        <w:t xml:space="preserve"> </w:t>
      </w:r>
      <w:r w:rsidR="007E3B7C" w:rsidRPr="007E3B7C">
        <w:rPr>
          <w:rStyle w:val="RevisionText"/>
        </w:rPr>
        <w:t>„</w:t>
      </w:r>
      <w:r w:rsidR="007E3B7C">
        <w:rPr>
          <w:rStyle w:val="RevisionText"/>
        </w:rPr>
        <w:t>besonderen</w:t>
      </w:r>
      <w:r w:rsidR="007E3B7C" w:rsidRPr="007E3B7C">
        <w:rPr>
          <w:rStyle w:val="RevisionText"/>
        </w:rPr>
        <w:t>“</w:t>
      </w:r>
      <w:r w:rsidRPr="00CF6B2A">
        <w:t xml:space="preserve"> eingefügt.</w:t>
      </w:r>
    </w:p>
    <w:p w14:paraId="536F905D" w14:textId="77777777" w:rsidR="0095552B" w:rsidRDefault="0095552B" w:rsidP="00077A8F">
      <w:pPr>
        <w:pStyle w:val="NummerierungStufe2"/>
      </w:pPr>
      <w:r>
        <w:t>A</w:t>
      </w:r>
      <w:bookmarkStart w:id="83" w:name="eNV_32B8F04F38254BFF93410B53EC69E76F_1"/>
      <w:bookmarkEnd w:id="83"/>
      <w:r>
        <w:t>n Absatz</w:t>
      </w:r>
      <w:r w:rsidR="00A46475">
        <w:t> </w:t>
      </w:r>
      <w:r>
        <w:t>4a wird folgender Satz angefügt:</w:t>
      </w:r>
    </w:p>
    <w:p w14:paraId="7A0215E0" w14:textId="5ADEE17C" w:rsidR="0095552B" w:rsidRPr="0095552B" w:rsidRDefault="0095552B" w:rsidP="0095552B">
      <w:pPr>
        <w:pStyle w:val="RevisionJuristischerAbsatzFolgeabsatz"/>
        <w:ind w:left="850"/>
        <w:rPr>
          <w:rStyle w:val="RevisionText"/>
        </w:rPr>
      </w:pPr>
      <w:r w:rsidRPr="0095552B">
        <w:rPr>
          <w:rStyle w:val="RevisionText"/>
        </w:rPr>
        <w:t>„Das Bundesamt für Migration und Flüchtlinge kann auf Ersuchen</w:t>
      </w:r>
      <w:r w:rsidR="006B121D">
        <w:rPr>
          <w:rStyle w:val="RevisionText"/>
        </w:rPr>
        <w:t xml:space="preserve"> einer Forschungseinrichtung</w:t>
      </w:r>
      <w:r w:rsidRPr="0095552B">
        <w:rPr>
          <w:rStyle w:val="RevisionText"/>
        </w:rPr>
        <w:t xml:space="preserve"> feststellen, dass </w:t>
      </w:r>
      <w:r w:rsidR="006B121D" w:rsidRPr="006B121D">
        <w:t xml:space="preserve">diese </w:t>
      </w:r>
      <w:r w:rsidRPr="0095552B">
        <w:rPr>
          <w:rStyle w:val="RevisionText"/>
        </w:rPr>
        <w:t>überwiegend aus öffentlichen Mitteln finanziert wird.“</w:t>
      </w:r>
    </w:p>
    <w:p w14:paraId="3D0E2743" w14:textId="77777777" w:rsidR="0095552B" w:rsidRDefault="0095552B" w:rsidP="0095552B">
      <w:pPr>
        <w:pStyle w:val="NummerierungStufe1"/>
      </w:pPr>
      <w:r w:rsidRPr="00FD120E">
        <w:t>I</w:t>
      </w:r>
      <w:bookmarkStart w:id="84" w:name="eNV_C672AAF9FC794288BE2A1163A9A196D6_1"/>
      <w:bookmarkEnd w:id="84"/>
      <w:r w:rsidRPr="00FD120E">
        <w:t>n §</w:t>
      </w:r>
      <w:r w:rsidR="00A46475">
        <w:t> </w:t>
      </w:r>
      <w:r>
        <w:t xml:space="preserve">38c </w:t>
      </w:r>
      <w:r w:rsidRPr="000969D9">
        <w:t>S</w:t>
      </w:r>
      <w:r>
        <w:t>atz</w:t>
      </w:r>
      <w:r w:rsidR="00A46475">
        <w:t> </w:t>
      </w:r>
      <w:r>
        <w:t>1 Nummer</w:t>
      </w:r>
      <w:r w:rsidR="00A46475">
        <w:t> </w:t>
      </w:r>
      <w:r w:rsidRPr="000969D9">
        <w:t>2</w:t>
      </w:r>
      <w:r>
        <w:t xml:space="preserve"> wird vor dem Wort</w:t>
      </w:r>
      <w:r w:rsidR="007E3B7C">
        <w:t xml:space="preserve"> </w:t>
      </w:r>
      <w:r w:rsidR="007E3B7C" w:rsidRPr="007E3B7C">
        <w:rPr>
          <w:rStyle w:val="RevisionText"/>
        </w:rPr>
        <w:t>„</w:t>
      </w:r>
      <w:r w:rsidR="007E3B7C">
        <w:rPr>
          <w:rStyle w:val="RevisionText"/>
        </w:rPr>
        <w:t>beendet</w:t>
      </w:r>
      <w:r w:rsidR="007E3B7C" w:rsidRPr="007E3B7C">
        <w:rPr>
          <w:rStyle w:val="RevisionText"/>
        </w:rPr>
        <w:t>“</w:t>
      </w:r>
      <w:r>
        <w:t xml:space="preserve"> das Wort</w:t>
      </w:r>
      <w:r w:rsidR="007E3B7C">
        <w:t xml:space="preserve"> </w:t>
      </w:r>
      <w:r w:rsidR="007E3B7C" w:rsidRPr="007E3B7C">
        <w:rPr>
          <w:rStyle w:val="RevisionText"/>
        </w:rPr>
        <w:t>„</w:t>
      </w:r>
      <w:r w:rsidR="007E3B7C">
        <w:rPr>
          <w:rStyle w:val="RevisionText"/>
        </w:rPr>
        <w:t>vorzeitig</w:t>
      </w:r>
      <w:r w:rsidR="007E3B7C" w:rsidRPr="007E3B7C">
        <w:rPr>
          <w:rStyle w:val="RevisionText"/>
        </w:rPr>
        <w:t>“</w:t>
      </w:r>
      <w:r>
        <w:t xml:space="preserve"> eingefügt.</w:t>
      </w:r>
    </w:p>
    <w:p w14:paraId="63051CF7" w14:textId="10E9441D" w:rsidR="00D16C70" w:rsidRDefault="00D16C70" w:rsidP="0095552B">
      <w:pPr>
        <w:pStyle w:val="NummerierungStufe1"/>
      </w:pPr>
      <w:r w:rsidRPr="00A82604">
        <w:lastRenderedPageBreak/>
        <w:t>I</w:t>
      </w:r>
      <w:bookmarkStart w:id="85" w:name="eNV_ECF6C7566E0645419E9B2D6D5594630B_1"/>
      <w:bookmarkEnd w:id="85"/>
      <w:r w:rsidRPr="00A82604">
        <w:t>n §</w:t>
      </w:r>
      <w:r w:rsidR="00A46475">
        <w:t> </w:t>
      </w:r>
      <w:r>
        <w:t xml:space="preserve">38f </w:t>
      </w:r>
      <w:r w:rsidR="00DA1C17">
        <w:t xml:space="preserve">Absatz 1 </w:t>
      </w:r>
      <w:r>
        <w:t>werden die Nummern 3 und 4 wie folgt gefasst:</w:t>
      </w:r>
    </w:p>
    <w:bookmarkStart w:id="86" w:name="DQCITD062BB3DBD7FF2B4553A60A0507AA45445A"/>
    <w:p w14:paraId="56351196" w14:textId="77777777" w:rsidR="003D6854" w:rsidRDefault="003D6854" w:rsidP="007F2044">
      <w:pPr>
        <w:pStyle w:val="RevisionNummerierungStufe1"/>
        <w:numPr>
          <w:ilvl w:val="3"/>
          <w:numId w:val="19"/>
        </w:numPr>
        <w:tabs>
          <w:tab w:val="clear" w:pos="425"/>
          <w:tab w:val="left" w:pos="925"/>
        </w:tabs>
        <w:ind w:left="925"/>
      </w:pPr>
      <w:r>
        <w:fldChar w:fldCharType="begin"/>
      </w:r>
      <w:r>
        <w:instrText xml:space="preserve"> ADVANCE  \l 26  </w:instrText>
      </w:r>
      <w:r>
        <w:fldChar w:fldCharType="end"/>
      </w:r>
      <w:r w:rsidRPr="003D6854">
        <w:t>„</w:t>
      </w:r>
      <w:r>
        <w:tab/>
        <w:t>die Angaben zum wesentlichen Inhalt des Rechtsverhältnisses, das zwischen der Forschungseinrichtung und dem Ausländer begründet werden soll, wenn ihm ein Aufenthaltstitel nach §</w:t>
      </w:r>
      <w:r w:rsidR="00A46475">
        <w:t> </w:t>
      </w:r>
      <w:r>
        <w:t>18d oder §</w:t>
      </w:r>
      <w:r w:rsidR="00A46475">
        <w:t> </w:t>
      </w:r>
      <w:r>
        <w:t>18f des Aufenthaltsgesetzes erteilt wird oder wenn die aufnehmende deutsche Forschungseinrichtung eine kurzfristige Forschermobilität nach §</w:t>
      </w:r>
      <w:r w:rsidR="00A46475">
        <w:t> </w:t>
      </w:r>
      <w:r>
        <w:t>18e des Aufenthaltsgesetzes mitteilt, insbesondere zum Umfang der Tätigkeit des Ausländers und zum Gehalt,</w:t>
      </w:r>
      <w:bookmarkEnd w:id="86"/>
    </w:p>
    <w:p w14:paraId="4CF089DF" w14:textId="77777777" w:rsidR="003D6854" w:rsidRDefault="003D6854" w:rsidP="007F2044">
      <w:pPr>
        <w:pStyle w:val="RevisionNummerierungStufe1"/>
        <w:numPr>
          <w:ilvl w:val="3"/>
          <w:numId w:val="19"/>
        </w:numPr>
        <w:tabs>
          <w:tab w:val="clear" w:pos="425"/>
          <w:tab w:val="left" w:pos="925"/>
        </w:tabs>
        <w:ind w:left="925"/>
      </w:pPr>
      <w:r>
        <w:t>eine Bestimmung, wonach die Aufnahmevereinbarung oder der entsprechende Vertrag unwirksam wird, wenn dem Ausländer kein Aufenthaltstitel nach §</w:t>
      </w:r>
      <w:r w:rsidR="00A46475">
        <w:t> </w:t>
      </w:r>
      <w:r>
        <w:t>18d oder §</w:t>
      </w:r>
      <w:r w:rsidR="00A46475">
        <w:t> </w:t>
      </w:r>
      <w:r>
        <w:t>18f des Aufenthaltsgesetzes erteilt wird oder wenn die kurzfristige Forschermobilität nach §</w:t>
      </w:r>
      <w:r w:rsidR="00A46475">
        <w:t> </w:t>
      </w:r>
      <w:r>
        <w:t>18e des Aufenthaltsgesetzes abgelehnt wird,</w:t>
      </w:r>
      <w:r w:rsidRPr="003D6854">
        <w:t>“</w:t>
      </w:r>
      <w:r w:rsidRPr="006D44A4">
        <w:rPr>
          <w:color w:val="auto"/>
        </w:rPr>
        <w:t>.</w:t>
      </w:r>
    </w:p>
    <w:p w14:paraId="42E61CCF" w14:textId="7E6A50B6" w:rsidR="009578F0" w:rsidRDefault="00B801BC" w:rsidP="00B801BC">
      <w:pPr>
        <w:pStyle w:val="NummerierungStufe1"/>
      </w:pPr>
      <w:r w:rsidRPr="00A82604">
        <w:t>§</w:t>
      </w:r>
      <w:bookmarkStart w:id="87" w:name="eNV_31CB1FC2303240D088340B3CF04F25A7_1"/>
      <w:bookmarkEnd w:id="87"/>
      <w:r w:rsidR="00A46475" w:rsidRPr="00A82604">
        <w:t> </w:t>
      </w:r>
      <w:r w:rsidRPr="00A82604">
        <w:t>39</w:t>
      </w:r>
      <w:r>
        <w:t xml:space="preserve"> </w:t>
      </w:r>
      <w:r w:rsidR="0016456A">
        <w:t xml:space="preserve">Satz 1 </w:t>
      </w:r>
      <w:r w:rsidR="00257EFE">
        <w:t>Nummer</w:t>
      </w:r>
      <w:r w:rsidR="00A46475">
        <w:t> </w:t>
      </w:r>
      <w:r w:rsidR="00257EFE">
        <w:t>1</w:t>
      </w:r>
      <w:r w:rsidR="006C6D27">
        <w:t xml:space="preserve">1 </w:t>
      </w:r>
      <w:r w:rsidR="009578F0">
        <w:t xml:space="preserve">wird wie folgt </w:t>
      </w:r>
      <w:r w:rsidR="00257EFE">
        <w:t>gefasst</w:t>
      </w:r>
      <w:r w:rsidR="009578F0">
        <w:t>:</w:t>
      </w:r>
    </w:p>
    <w:bookmarkStart w:id="88" w:name="DQCITD06DCC9F83F1E494E7DB572D3F533D3714D"/>
    <w:p w14:paraId="10EC0127" w14:textId="77777777" w:rsidR="00B22B2D" w:rsidRDefault="00447D27" w:rsidP="007F2044">
      <w:pPr>
        <w:pStyle w:val="RevisionNummerierungStufe1"/>
        <w:numPr>
          <w:ilvl w:val="3"/>
          <w:numId w:val="22"/>
        </w:numPr>
        <w:tabs>
          <w:tab w:val="clear" w:pos="425"/>
          <w:tab w:val="left" w:pos="925"/>
        </w:tabs>
        <w:ind w:left="925"/>
      </w:pPr>
      <w:r>
        <w:fldChar w:fldCharType="begin"/>
      </w:r>
      <w:r>
        <w:instrText xml:space="preserve"> ADVANCE  \l 26  </w:instrText>
      </w:r>
      <w:r>
        <w:fldChar w:fldCharType="end"/>
      </w:r>
      <w:r w:rsidRPr="00447D27">
        <w:t>„</w:t>
      </w:r>
      <w:r>
        <w:tab/>
      </w:r>
      <w:r w:rsidR="00C17C12">
        <w:t>er vor Ablauf der Arbeitserlaubnis oder der Arb</w:t>
      </w:r>
      <w:r w:rsidR="00FE65E7">
        <w:t>eitserlaubnisse, die ihm nach § </w:t>
      </w:r>
      <w:r w:rsidR="00C17C12">
        <w:t>15a Absatz</w:t>
      </w:r>
      <w:r w:rsidR="00A46475">
        <w:t> </w:t>
      </w:r>
      <w:r w:rsidR="00C17C12">
        <w:t>1 Satz</w:t>
      </w:r>
      <w:r w:rsidR="00A46475">
        <w:t> </w:t>
      </w:r>
      <w:r w:rsidR="00C17C12">
        <w:t>1 Nummer</w:t>
      </w:r>
      <w:r w:rsidR="00A46475">
        <w:t> </w:t>
      </w:r>
      <w:r w:rsidR="00C17C12">
        <w:t>1 oder §</w:t>
      </w:r>
      <w:r w:rsidR="00A46475">
        <w:t> </w:t>
      </w:r>
      <w:r w:rsidR="00C17C12">
        <w:t>15d Absatz</w:t>
      </w:r>
      <w:r w:rsidR="00A46475">
        <w:t> </w:t>
      </w:r>
      <w:r w:rsidR="00C17C12">
        <w:t>1 Satz</w:t>
      </w:r>
      <w:r w:rsidR="00A46475">
        <w:t> </w:t>
      </w:r>
      <w:r w:rsidR="00C17C12">
        <w:t>1 Nummer</w:t>
      </w:r>
      <w:r w:rsidR="00A46475">
        <w:t> </w:t>
      </w:r>
      <w:r w:rsidR="00C17C12">
        <w:t>1 der Beschäftigungsverordnung erteilt wurde oder wurden, einen Aufenthaltstitel zum Zweck der Beschäftigung bei demselben oder einem anderen Arbeitgeber oder zum Zweck der Ausbildung beantragt; wird der Aufenthaltstitel nach §</w:t>
      </w:r>
      <w:r w:rsidR="00A46475">
        <w:t> </w:t>
      </w:r>
      <w:r w:rsidR="00C17C12">
        <w:t>19c Absatz</w:t>
      </w:r>
      <w:r w:rsidR="00A46475">
        <w:t> </w:t>
      </w:r>
      <w:r w:rsidR="00C17C12">
        <w:t>1 des Aufenthaltsgesetzes in Verbindung mit §</w:t>
      </w:r>
      <w:r w:rsidR="00A46475">
        <w:t> </w:t>
      </w:r>
      <w:r w:rsidR="00C17C12">
        <w:t>15a oder §</w:t>
      </w:r>
      <w:r w:rsidR="00A46475">
        <w:t> </w:t>
      </w:r>
      <w:r w:rsidR="00C17C12">
        <w:t>15d der Beschäftigungsverordnung beantragt, gilt dieser bis zur Entscheidung der Ausländerbehörde als erteilt</w:t>
      </w:r>
      <w:r w:rsidR="00B138F9">
        <w:t>.</w:t>
      </w:r>
      <w:r w:rsidR="00B138F9" w:rsidRPr="00B138F9">
        <w:t>“</w:t>
      </w:r>
      <w:bookmarkEnd w:id="88"/>
    </w:p>
    <w:p w14:paraId="48F4E160" w14:textId="77777777" w:rsidR="00601BB8" w:rsidRDefault="0077526C" w:rsidP="0077526C">
      <w:pPr>
        <w:pStyle w:val="NummerierungStufe1"/>
      </w:pPr>
      <w:r w:rsidRPr="00A82604">
        <w:t>§</w:t>
      </w:r>
      <w:bookmarkStart w:id="89" w:name="eNV_3CACF9F199DE4696BCBD844EE6D75362_1"/>
      <w:bookmarkEnd w:id="89"/>
      <w:r w:rsidRPr="00A82604">
        <w:t> 59</w:t>
      </w:r>
      <w:r>
        <w:t xml:space="preserve"> wird </w:t>
      </w:r>
      <w:r w:rsidR="00601BB8">
        <w:t>wie folgt geändert:</w:t>
      </w:r>
    </w:p>
    <w:p w14:paraId="75770028" w14:textId="77777777" w:rsidR="00601BB8" w:rsidRDefault="00601BB8" w:rsidP="00601BB8">
      <w:pPr>
        <w:pStyle w:val="NummerierungStufe2"/>
      </w:pPr>
      <w:r w:rsidRPr="008E5F20">
        <w:t>I</w:t>
      </w:r>
      <w:bookmarkStart w:id="90" w:name="eNV_CDCF33DD85BB46C4866D132C50492B05_1"/>
      <w:bookmarkEnd w:id="90"/>
      <w:r w:rsidRPr="008E5F20">
        <w:t>n Absatz</w:t>
      </w:r>
      <w:r w:rsidR="00A46475">
        <w:t> </w:t>
      </w:r>
      <w:r>
        <w:t>1 wird nach Satz</w:t>
      </w:r>
      <w:r w:rsidR="00A46475">
        <w:t> </w:t>
      </w:r>
      <w:r>
        <w:t>2 folgender Satz eingefügt:</w:t>
      </w:r>
    </w:p>
    <w:p w14:paraId="714DE807" w14:textId="77777777" w:rsidR="00601BB8" w:rsidRPr="00601BB8" w:rsidRDefault="00601BB8" w:rsidP="006D44A4">
      <w:pPr>
        <w:pStyle w:val="RevisionJuristischerAbsatzFolgeabsatz"/>
        <w:ind w:left="850"/>
      </w:pPr>
      <w:r>
        <w:t>„Im Falle des §</w:t>
      </w:r>
      <w:r w:rsidR="00A46475">
        <w:t> </w:t>
      </w:r>
      <w:r>
        <w:t xml:space="preserve">20a des Aufenthaltsgesetzes wird der Vermerk </w:t>
      </w:r>
      <w:bookmarkStart w:id="91" w:name="DQCIAB0610CA73942FB0402F9D06101C5834CE14"/>
      <w:r>
        <w:t>„</w:t>
      </w:r>
      <w:bookmarkEnd w:id="91"/>
      <w:r w:rsidR="0042416E">
        <w:t>C</w:t>
      </w:r>
      <w:r>
        <w:t>hancenkarte“ eingetragen.</w:t>
      </w:r>
      <w:r w:rsidRPr="00601BB8">
        <w:t>“</w:t>
      </w:r>
    </w:p>
    <w:p w14:paraId="54CB4B27" w14:textId="77777777" w:rsidR="0077526C" w:rsidRDefault="0042416E" w:rsidP="006D44A4">
      <w:pPr>
        <w:pStyle w:val="NummerierungStufe2"/>
      </w:pPr>
      <w:r w:rsidRPr="008E5F20">
        <w:t>N</w:t>
      </w:r>
      <w:bookmarkStart w:id="92" w:name="eNV_A1A2D211067B45E081606146597756D2_1"/>
      <w:bookmarkEnd w:id="92"/>
      <w:r w:rsidR="0077526C" w:rsidRPr="008E5F20">
        <w:t>ach Absatz</w:t>
      </w:r>
      <w:r w:rsidR="0077526C">
        <w:t xml:space="preserve"> 4e </w:t>
      </w:r>
      <w:r>
        <w:t xml:space="preserve">wird </w:t>
      </w:r>
      <w:r w:rsidR="0077526C">
        <w:t>folgender Absatz</w:t>
      </w:r>
      <w:r w:rsidR="00A46475">
        <w:t> </w:t>
      </w:r>
      <w:r w:rsidR="0077526C">
        <w:t>4f angefügt:</w:t>
      </w:r>
    </w:p>
    <w:p w14:paraId="160F05B1" w14:textId="77777777" w:rsidR="0077526C" w:rsidRDefault="0077526C" w:rsidP="0077526C">
      <w:pPr>
        <w:pStyle w:val="RevisionJuristischerAbsatzmanuell"/>
        <w:tabs>
          <w:tab w:val="clear" w:pos="850"/>
          <w:tab w:val="left" w:pos="1700"/>
        </w:tabs>
        <w:ind w:left="850" w:firstLine="350"/>
      </w:pPr>
      <w:r w:rsidRPr="0077526C">
        <w:t>„(4f)</w:t>
      </w:r>
      <w:r w:rsidRPr="0077526C">
        <w:tab/>
        <w:t>In einer Aufenthaltserlaubnis, die nach §</w:t>
      </w:r>
      <w:r w:rsidR="00A46475">
        <w:t> </w:t>
      </w:r>
      <w:r>
        <w:t>20a</w:t>
      </w:r>
      <w:r w:rsidRPr="0077526C">
        <w:t xml:space="preserve"> des Aufenthaltsgesetzes erteilt wird, oder in einem zu dieser Aufenthaltserlaubnis gehörenden Zusatzblatt nach den Anlagen D11 und D11a oder in dem Trägervordruck nach der Anlage D1 wird der Vermerk </w:t>
      </w:r>
      <w:bookmarkStart w:id="93" w:name="DQCIAB06B4426BE4D9D04DF79E4EC81076CF21AD"/>
      <w:r w:rsidRPr="0077526C">
        <w:t>„</w:t>
      </w:r>
      <w:bookmarkEnd w:id="93"/>
      <w:r w:rsidRPr="00162CD0">
        <w:t>Chancenkarte</w:t>
      </w:r>
      <w:r w:rsidRPr="0077526C">
        <w:t>“ eingetragen.“</w:t>
      </w:r>
    </w:p>
    <w:p w14:paraId="595A07B4" w14:textId="77777777" w:rsidR="006405B2" w:rsidRPr="006405B2" w:rsidRDefault="006405B2" w:rsidP="006405B2">
      <w:pPr>
        <w:pStyle w:val="ArtikelBezeichner"/>
      </w:pPr>
    </w:p>
    <w:p w14:paraId="6DE66B44" w14:textId="77777777" w:rsidR="006405B2" w:rsidRPr="006405B2" w:rsidRDefault="006405B2" w:rsidP="006405B2">
      <w:pPr>
        <w:pStyle w:val="Artikelberschrift"/>
      </w:pPr>
      <w:r w:rsidRPr="00E710E5">
        <w:t>Ä</w:t>
      </w:r>
      <w:bookmarkStart w:id="94" w:name="eNV_76D6933BDBE34CDDA10F97CFCD5C2556_1"/>
      <w:bookmarkEnd w:id="94"/>
      <w:r w:rsidRPr="00E710E5">
        <w:t>nderung der Verordnung zur Änderung der Beschäftigungsverordnung und der Aufenthaltsverordnung</w:t>
      </w:r>
    </w:p>
    <w:p w14:paraId="3BADF89A" w14:textId="77777777" w:rsidR="00F665EB" w:rsidRPr="0034017B" w:rsidRDefault="006405B2" w:rsidP="00B625B5">
      <w:pPr>
        <w:pStyle w:val="JuristischerAbsatznichtnummeriert"/>
      </w:pPr>
      <w:r w:rsidRPr="00E710E5">
        <w:t>Artikel</w:t>
      </w:r>
      <w:r w:rsidR="00A46475">
        <w:t> </w:t>
      </w:r>
      <w:r w:rsidRPr="00E710E5">
        <w:t>4 und Artikel</w:t>
      </w:r>
      <w:r w:rsidR="00A46475">
        <w:t> </w:t>
      </w:r>
      <w:r w:rsidRPr="00E710E5">
        <w:t xml:space="preserve">6 </w:t>
      </w:r>
      <w:r w:rsidRPr="00B4170F">
        <w:t xml:space="preserve">Absatz 4 der </w:t>
      </w:r>
      <w:bookmarkStart w:id="95" w:name="DQCIVW01E97F122FDE824DA58DDB786F034B353F"/>
      <w:r w:rsidR="0034017B" w:rsidRPr="0048432E">
        <w:rPr>
          <w:rStyle w:val="Verweis"/>
          <w:color w:val="auto"/>
        </w:rPr>
        <w:t>Verordnung zur Änderung der Beschäftigungsverordnung und der Aufenthaltsverordnung vom 23. März 2020 (BGBl.</w:t>
      </w:r>
      <w:r w:rsidR="00A46475" w:rsidRPr="0048432E">
        <w:rPr>
          <w:rStyle w:val="Verweis"/>
          <w:color w:val="auto"/>
        </w:rPr>
        <w:t> </w:t>
      </w:r>
      <w:r w:rsidR="0034017B" w:rsidRPr="0048432E">
        <w:rPr>
          <w:rStyle w:val="Verweis"/>
          <w:color w:val="auto"/>
        </w:rPr>
        <w:t>I S.</w:t>
      </w:r>
      <w:r w:rsidR="00A46475" w:rsidRPr="0048432E">
        <w:rPr>
          <w:rStyle w:val="Verweis"/>
          <w:color w:val="auto"/>
        </w:rPr>
        <w:t> </w:t>
      </w:r>
      <w:r w:rsidR="0034017B" w:rsidRPr="0048432E">
        <w:rPr>
          <w:rStyle w:val="Verweis"/>
          <w:color w:val="auto"/>
        </w:rPr>
        <w:t>655) werden aufgehoben.</w:t>
      </w:r>
      <w:bookmarkEnd w:id="95"/>
    </w:p>
    <w:p w14:paraId="1C27112D" w14:textId="77777777" w:rsidR="007965E1" w:rsidRDefault="007965E1" w:rsidP="007965E1">
      <w:pPr>
        <w:pStyle w:val="ArtikelBezeichner"/>
      </w:pPr>
    </w:p>
    <w:p w14:paraId="21CAAE09" w14:textId="77777777" w:rsidR="00115DD5" w:rsidRDefault="00115DD5" w:rsidP="00626373">
      <w:pPr>
        <w:pStyle w:val="Artikelberschrift"/>
      </w:pPr>
      <w:r>
        <w:t>Ä</w:t>
      </w:r>
      <w:bookmarkStart w:id="96" w:name="eNV_C1EFB7AA503841FEBAC9D9498ADD0070_1"/>
      <w:bookmarkEnd w:id="96"/>
      <w:r>
        <w:t>nderung der AZRG-Durchführungsverordnung</w:t>
      </w:r>
    </w:p>
    <w:p w14:paraId="1C0AC5F5" w14:textId="77777777" w:rsidR="004C6D24" w:rsidRDefault="007965E1" w:rsidP="004C6D24">
      <w:pPr>
        <w:pStyle w:val="JuristischerAbsatznichtnummeriert"/>
      </w:pPr>
      <w:r w:rsidRPr="007965E1">
        <w:t>In der Anlage der AZRG-Durchführungsverordnung vom 17. Mai 1995 (BGBl.</w:t>
      </w:r>
      <w:r w:rsidR="00A46475">
        <w:t> </w:t>
      </w:r>
      <w:r w:rsidRPr="007965E1">
        <w:t>I. S.</w:t>
      </w:r>
      <w:r w:rsidR="00A46475">
        <w:t> </w:t>
      </w:r>
      <w:r w:rsidRPr="007965E1">
        <w:t>695), die zuletzt durch Artikel</w:t>
      </w:r>
      <w:r w:rsidR="00A46475">
        <w:t> </w:t>
      </w:r>
      <w:r w:rsidR="00AE0930">
        <w:t>10</w:t>
      </w:r>
      <w:r w:rsidRPr="007965E1">
        <w:t xml:space="preserve"> des Gesetzes </w:t>
      </w:r>
      <w:r w:rsidR="00AE0930" w:rsidRPr="00AE0930">
        <w:t xml:space="preserve">zur Weiterentwicklung der </w:t>
      </w:r>
      <w:r w:rsidR="004C6D24" w:rsidRPr="00AE0930">
        <w:t>der Fachkräfteeinwanderung</w:t>
      </w:r>
      <w:r w:rsidR="004C6D24">
        <w:t xml:space="preserve"> vom [</w:t>
      </w:r>
      <w:r w:rsidR="004C6D24" w:rsidRPr="00DB4D3D">
        <w:rPr>
          <w:highlight w:val="yellow"/>
        </w:rPr>
        <w:t>…</w:t>
      </w:r>
      <w:r w:rsidR="004C6D24">
        <w:t>] (BGBl. I S. [</w:t>
      </w:r>
      <w:r w:rsidR="004C6D24" w:rsidRPr="00DB4D3D">
        <w:rPr>
          <w:highlight w:val="yellow"/>
        </w:rPr>
        <w:t>…</w:t>
      </w:r>
      <w:r w:rsidR="004C6D24">
        <w:t>]</w:t>
      </w:r>
      <w:r w:rsidR="004C6D24" w:rsidRPr="00AE0930">
        <w:t xml:space="preserve"> </w:t>
      </w:r>
      <w:r w:rsidR="004C6D24" w:rsidRPr="007965E1">
        <w:t>geändert worden ist, wird Abschnitt I Allgemeiner Datenbestand wie folgt geändert</w:t>
      </w:r>
      <w:r w:rsidR="004C6D24">
        <w:t>:</w:t>
      </w:r>
    </w:p>
    <w:p w14:paraId="64590299" w14:textId="0F8175EC" w:rsidR="004C6D24" w:rsidRDefault="004C6D24" w:rsidP="004C6D24">
      <w:pPr>
        <w:pStyle w:val="NummerierungStufe1"/>
        <w:numPr>
          <w:ilvl w:val="3"/>
          <w:numId w:val="44"/>
        </w:numPr>
      </w:pPr>
      <w:bookmarkStart w:id="97" w:name="eNV_63EC5D4E6C504BD1B434313CCF609727_1"/>
      <w:bookmarkEnd w:id="97"/>
      <w:r w:rsidRPr="008E5F20">
        <w:t>Nummer</w:t>
      </w:r>
      <w:r>
        <w:t> 10 Spalte A  Buchstabe a sowie jeweils die Angaben zu Spalte A Buchstabe a Doppelbuchstabe aa bis vv in den Spalten A1 und B wird wie folgt gefasst:</w:t>
      </w:r>
    </w:p>
    <w:tbl>
      <w:tblPr>
        <w:tblW w:w="0" w:type="auto"/>
        <w:tblCellMar>
          <w:left w:w="0" w:type="dxa"/>
          <w:right w:w="0" w:type="dxa"/>
        </w:tblCellMar>
        <w:tblLook w:val="0000" w:firstRow="0" w:lastRow="0" w:firstColumn="0" w:lastColumn="0" w:noHBand="0" w:noVBand="0"/>
      </w:tblPr>
      <w:tblGrid>
        <w:gridCol w:w="334"/>
        <w:gridCol w:w="835"/>
        <w:gridCol w:w="671"/>
        <w:gridCol w:w="1559"/>
        <w:gridCol w:w="703"/>
        <w:gridCol w:w="1084"/>
      </w:tblGrid>
      <w:tr w:rsidR="007965E1" w:rsidRPr="007965E1" w14:paraId="3A7FE815" w14:textId="77777777" w:rsidTr="003D00F4">
        <w:tc>
          <w:tcPr>
            <w:tcW w:w="334" w:type="dxa"/>
            <w:tcBorders>
              <w:top w:val="nil"/>
              <w:left w:val="single" w:sz="4" w:space="0" w:color="000000"/>
              <w:bottom w:val="nil"/>
              <w:right w:val="nil"/>
            </w:tcBorders>
            <w:tcMar>
              <w:top w:w="57" w:type="dxa"/>
              <w:left w:w="57" w:type="dxa"/>
              <w:bottom w:w="57" w:type="dxa"/>
              <w:right w:w="57" w:type="dxa"/>
            </w:tcMar>
          </w:tcPr>
          <w:p w14:paraId="34A3C6E2" w14:textId="77777777" w:rsidR="007965E1" w:rsidRPr="007965E1" w:rsidRDefault="00310CCD" w:rsidP="00310CCD">
            <w:pPr>
              <w:spacing w:before="60" w:after="60"/>
              <w:jc w:val="left"/>
              <w:rPr>
                <w:color w:val="800000"/>
                <w:sz w:val="18"/>
              </w:rPr>
            </w:pPr>
            <w:bookmarkStart w:id="98" w:name="DQCIAB022FF9FB2A9B6F445FB9E17D3D2604564F"/>
            <w:r>
              <w:rPr>
                <w:color w:val="800000"/>
                <w:sz w:val="18"/>
              </w:rPr>
              <w:t>„</w:t>
            </w:r>
            <w:r w:rsidR="007965E1" w:rsidRPr="007965E1">
              <w:rPr>
                <w:color w:val="800000"/>
                <w:sz w:val="18"/>
              </w:rPr>
              <w:t>a)</w:t>
            </w:r>
            <w:bookmarkEnd w:id="98"/>
          </w:p>
        </w:tc>
        <w:tc>
          <w:tcPr>
            <w:tcW w:w="3065" w:type="dxa"/>
            <w:gridSpan w:val="3"/>
            <w:tcBorders>
              <w:top w:val="nil"/>
              <w:left w:val="nil"/>
              <w:bottom w:val="nil"/>
              <w:right w:val="single" w:sz="4" w:space="0" w:color="auto"/>
            </w:tcBorders>
            <w:tcMar>
              <w:top w:w="57" w:type="dxa"/>
              <w:left w:w="57" w:type="dxa"/>
              <w:bottom w:w="57" w:type="dxa"/>
              <w:right w:w="57" w:type="dxa"/>
            </w:tcMar>
          </w:tcPr>
          <w:p w14:paraId="0A11A5DF" w14:textId="77777777" w:rsidR="007965E1" w:rsidRPr="007965E1" w:rsidRDefault="007965E1" w:rsidP="00310CCD">
            <w:pPr>
              <w:spacing w:before="60" w:after="60"/>
              <w:jc w:val="left"/>
              <w:rPr>
                <w:color w:val="800000"/>
                <w:sz w:val="18"/>
              </w:rPr>
            </w:pPr>
            <w:r w:rsidRPr="007965E1">
              <w:rPr>
                <w:color w:val="800000"/>
                <w:sz w:val="18"/>
              </w:rPr>
              <w:t>Aufenthalt zum Zweck der Ausbildung</w:t>
            </w:r>
          </w:p>
          <w:p w14:paraId="6215005A" w14:textId="77777777" w:rsidR="007965E1" w:rsidRPr="007965E1" w:rsidRDefault="007965E1" w:rsidP="00310CCD">
            <w:pPr>
              <w:spacing w:before="60" w:after="60"/>
              <w:jc w:val="left"/>
              <w:rPr>
                <w:color w:val="800000"/>
                <w:sz w:val="18"/>
              </w:rPr>
            </w:pPr>
            <w:r w:rsidRPr="007965E1">
              <w:rPr>
                <w:color w:val="800000"/>
                <w:sz w:val="18"/>
              </w:rPr>
              <w:t>nach</w:t>
            </w:r>
          </w:p>
        </w:tc>
        <w:tc>
          <w:tcPr>
            <w:tcW w:w="703" w:type="dxa"/>
            <w:tcBorders>
              <w:top w:val="nil"/>
              <w:left w:val="nil"/>
              <w:bottom w:val="nil"/>
              <w:right w:val="single" w:sz="4" w:space="0" w:color="auto"/>
            </w:tcBorders>
            <w:tcMar>
              <w:top w:w="57" w:type="dxa"/>
              <w:left w:w="57" w:type="dxa"/>
              <w:bottom w:w="57" w:type="dxa"/>
              <w:right w:w="57" w:type="dxa"/>
            </w:tcMar>
          </w:tcPr>
          <w:p w14:paraId="5ABB5A34" w14:textId="77777777" w:rsidR="007965E1" w:rsidRPr="007965E1" w:rsidRDefault="007965E1" w:rsidP="00310CCD">
            <w:pPr>
              <w:spacing w:before="60" w:after="60"/>
              <w:jc w:val="left"/>
              <w:rPr>
                <w:color w:val="800000"/>
                <w:sz w:val="18"/>
              </w:rPr>
            </w:pPr>
            <w:r w:rsidRPr="007965E1">
              <w:rPr>
                <w:color w:val="800000"/>
                <w:sz w:val="18"/>
              </w:rPr>
              <w:t> </w:t>
            </w:r>
          </w:p>
        </w:tc>
        <w:tc>
          <w:tcPr>
            <w:tcW w:w="1084" w:type="dxa"/>
            <w:tcBorders>
              <w:top w:val="nil"/>
              <w:left w:val="nil"/>
              <w:bottom w:val="nil"/>
              <w:right w:val="single" w:sz="4" w:space="0" w:color="auto"/>
            </w:tcBorders>
            <w:tcMar>
              <w:top w:w="57" w:type="dxa"/>
              <w:left w:w="57" w:type="dxa"/>
              <w:bottom w:w="57" w:type="dxa"/>
              <w:right w:w="57" w:type="dxa"/>
            </w:tcMar>
          </w:tcPr>
          <w:p w14:paraId="6080711A" w14:textId="77777777" w:rsidR="007965E1" w:rsidRPr="007965E1" w:rsidRDefault="007965E1" w:rsidP="00310CCD">
            <w:pPr>
              <w:spacing w:before="60" w:after="60"/>
              <w:jc w:val="center"/>
              <w:rPr>
                <w:color w:val="800000"/>
                <w:sz w:val="18"/>
              </w:rPr>
            </w:pPr>
          </w:p>
        </w:tc>
      </w:tr>
      <w:tr w:rsidR="007965E1" w:rsidRPr="007965E1" w14:paraId="33B0F0BD" w14:textId="77777777" w:rsidTr="003D00F4">
        <w:tc>
          <w:tcPr>
            <w:tcW w:w="334" w:type="dxa"/>
            <w:tcBorders>
              <w:top w:val="nil"/>
              <w:left w:val="single" w:sz="4" w:space="0" w:color="000000"/>
              <w:bottom w:val="nil"/>
              <w:right w:val="nil"/>
            </w:tcBorders>
            <w:tcMar>
              <w:top w:w="57" w:type="dxa"/>
              <w:left w:w="57" w:type="dxa"/>
              <w:bottom w:w="57" w:type="dxa"/>
              <w:right w:w="57" w:type="dxa"/>
            </w:tcMar>
          </w:tcPr>
          <w:p w14:paraId="57F74E36" w14:textId="77777777" w:rsidR="007965E1" w:rsidRPr="007965E1" w:rsidRDefault="007965E1" w:rsidP="00310CCD">
            <w:pPr>
              <w:spacing w:before="60" w:after="60"/>
              <w:jc w:val="left"/>
              <w:rPr>
                <w:color w:val="800000"/>
                <w:sz w:val="18"/>
              </w:rPr>
            </w:pPr>
            <w:r w:rsidRPr="007965E1">
              <w:rPr>
                <w:color w:val="800000"/>
                <w:sz w:val="18"/>
              </w:rPr>
              <w:t> </w:t>
            </w:r>
          </w:p>
        </w:tc>
        <w:tc>
          <w:tcPr>
            <w:tcW w:w="835" w:type="dxa"/>
            <w:tcBorders>
              <w:top w:val="nil"/>
              <w:left w:val="nil"/>
              <w:bottom w:val="nil"/>
              <w:right w:val="nil"/>
            </w:tcBorders>
            <w:tcMar>
              <w:top w:w="57" w:type="dxa"/>
              <w:left w:w="57" w:type="dxa"/>
              <w:bottom w:w="57" w:type="dxa"/>
              <w:right w:w="57" w:type="dxa"/>
            </w:tcMar>
          </w:tcPr>
          <w:p w14:paraId="45804CA0" w14:textId="77777777" w:rsidR="007965E1" w:rsidRPr="007965E1" w:rsidRDefault="007965E1" w:rsidP="00310CCD">
            <w:pPr>
              <w:spacing w:before="60" w:after="60"/>
              <w:jc w:val="left"/>
              <w:rPr>
                <w:color w:val="800000"/>
                <w:sz w:val="18"/>
              </w:rPr>
            </w:pPr>
            <w:r w:rsidRPr="007965E1">
              <w:rPr>
                <w:color w:val="800000"/>
                <w:sz w:val="18"/>
              </w:rPr>
              <w:t>aa)</w:t>
            </w:r>
          </w:p>
        </w:tc>
        <w:tc>
          <w:tcPr>
            <w:tcW w:w="2230" w:type="dxa"/>
            <w:gridSpan w:val="2"/>
            <w:tcBorders>
              <w:top w:val="nil"/>
              <w:left w:val="nil"/>
              <w:bottom w:val="nil"/>
              <w:right w:val="single" w:sz="4" w:space="0" w:color="auto"/>
            </w:tcBorders>
            <w:tcMar>
              <w:top w:w="57" w:type="dxa"/>
              <w:left w:w="57" w:type="dxa"/>
              <w:bottom w:w="57" w:type="dxa"/>
              <w:right w:w="57" w:type="dxa"/>
            </w:tcMar>
          </w:tcPr>
          <w:p w14:paraId="66087C40" w14:textId="77777777" w:rsidR="007965E1" w:rsidRPr="007965E1" w:rsidRDefault="007965E1" w:rsidP="00310CCD">
            <w:pPr>
              <w:spacing w:before="60" w:after="0"/>
              <w:jc w:val="left"/>
              <w:rPr>
                <w:color w:val="800000"/>
                <w:sz w:val="18"/>
              </w:rPr>
            </w:pPr>
            <w:r w:rsidRPr="007965E1">
              <w:rPr>
                <w:color w:val="800000"/>
                <w:sz w:val="18"/>
              </w:rPr>
              <w:t>§ 16a Absatz 1 AufenthG</w:t>
            </w:r>
          </w:p>
          <w:p w14:paraId="6E939331" w14:textId="77777777" w:rsidR="007965E1" w:rsidRPr="007965E1" w:rsidRDefault="007965E1" w:rsidP="00310CCD">
            <w:pPr>
              <w:spacing w:before="60" w:after="0"/>
              <w:jc w:val="left"/>
              <w:rPr>
                <w:color w:val="800000"/>
                <w:sz w:val="18"/>
              </w:rPr>
            </w:pPr>
            <w:r w:rsidRPr="007965E1">
              <w:rPr>
                <w:color w:val="800000"/>
                <w:sz w:val="18"/>
              </w:rPr>
              <w:t>(betrieb</w:t>
            </w:r>
            <w:r w:rsidRPr="007965E1">
              <w:rPr>
                <w:color w:val="800000"/>
                <w:sz w:val="18"/>
              </w:rPr>
              <w:softHyphen/>
              <w:t>liche Berufs</w:t>
            </w:r>
            <w:r w:rsidRPr="007965E1">
              <w:rPr>
                <w:color w:val="800000"/>
                <w:sz w:val="18"/>
              </w:rPr>
              <w:softHyphen/>
              <w:t>aus</w:t>
            </w:r>
            <w:r w:rsidRPr="007965E1">
              <w:rPr>
                <w:color w:val="800000"/>
                <w:sz w:val="18"/>
              </w:rPr>
              <w:softHyphen/>
              <w:t>bildung/Weiter</w:t>
            </w:r>
            <w:r w:rsidRPr="007965E1">
              <w:rPr>
                <w:color w:val="800000"/>
                <w:sz w:val="18"/>
              </w:rPr>
              <w:softHyphen/>
              <w:t>bildung)</w:t>
            </w:r>
          </w:p>
        </w:tc>
        <w:tc>
          <w:tcPr>
            <w:tcW w:w="703" w:type="dxa"/>
            <w:tcBorders>
              <w:top w:val="nil"/>
              <w:left w:val="nil"/>
              <w:bottom w:val="nil"/>
              <w:right w:val="single" w:sz="4" w:space="0" w:color="auto"/>
            </w:tcBorders>
            <w:tcMar>
              <w:top w:w="57" w:type="dxa"/>
              <w:left w:w="57" w:type="dxa"/>
              <w:bottom w:w="57" w:type="dxa"/>
              <w:right w:w="57" w:type="dxa"/>
            </w:tcMar>
          </w:tcPr>
          <w:p w14:paraId="2E82A6E1" w14:textId="77777777" w:rsidR="007965E1" w:rsidRPr="007965E1" w:rsidRDefault="007965E1" w:rsidP="00310CCD">
            <w:pPr>
              <w:spacing w:before="60" w:after="60"/>
              <w:jc w:val="left"/>
              <w:rPr>
                <w:color w:val="800000"/>
                <w:sz w:val="18"/>
              </w:rPr>
            </w:pPr>
            <w:r w:rsidRPr="007965E1">
              <w:rPr>
                <w:color w:val="800000"/>
                <w:sz w:val="18"/>
              </w:rPr>
              <w:t> </w:t>
            </w:r>
          </w:p>
        </w:tc>
        <w:tc>
          <w:tcPr>
            <w:tcW w:w="1084" w:type="dxa"/>
            <w:tcBorders>
              <w:top w:val="nil"/>
              <w:left w:val="nil"/>
              <w:bottom w:val="nil"/>
              <w:right w:val="single" w:sz="4" w:space="0" w:color="auto"/>
            </w:tcBorders>
            <w:tcMar>
              <w:top w:w="57" w:type="dxa"/>
              <w:left w:w="57" w:type="dxa"/>
              <w:bottom w:w="57" w:type="dxa"/>
              <w:right w:w="57" w:type="dxa"/>
            </w:tcMar>
          </w:tcPr>
          <w:p w14:paraId="6548C4C0" w14:textId="77777777" w:rsidR="007965E1" w:rsidRPr="007965E1" w:rsidRDefault="007965E1" w:rsidP="00310CCD">
            <w:pPr>
              <w:spacing w:before="60" w:after="60"/>
              <w:jc w:val="center"/>
              <w:rPr>
                <w:color w:val="800000"/>
                <w:sz w:val="18"/>
              </w:rPr>
            </w:pPr>
            <w:r w:rsidRPr="007965E1">
              <w:rPr>
                <w:color w:val="800000"/>
                <w:sz w:val="18"/>
              </w:rPr>
              <w:t>(2)*</w:t>
            </w:r>
          </w:p>
        </w:tc>
      </w:tr>
      <w:tr w:rsidR="007965E1" w:rsidRPr="007965E1" w14:paraId="2BFD5E27" w14:textId="77777777" w:rsidTr="003D00F4">
        <w:tc>
          <w:tcPr>
            <w:tcW w:w="334" w:type="dxa"/>
            <w:tcBorders>
              <w:top w:val="nil"/>
              <w:left w:val="single" w:sz="4" w:space="0" w:color="000000"/>
              <w:bottom w:val="nil"/>
              <w:right w:val="nil"/>
            </w:tcBorders>
            <w:tcMar>
              <w:top w:w="57" w:type="dxa"/>
              <w:left w:w="57" w:type="dxa"/>
              <w:bottom w:w="57" w:type="dxa"/>
              <w:right w:w="57" w:type="dxa"/>
            </w:tcMar>
          </w:tcPr>
          <w:p w14:paraId="26104739" w14:textId="77777777" w:rsidR="007965E1" w:rsidRPr="007965E1" w:rsidRDefault="007965E1" w:rsidP="00310CCD">
            <w:pPr>
              <w:spacing w:before="60" w:after="60"/>
              <w:jc w:val="left"/>
              <w:rPr>
                <w:color w:val="800000"/>
                <w:sz w:val="18"/>
              </w:rPr>
            </w:pPr>
            <w:r w:rsidRPr="007965E1">
              <w:rPr>
                <w:color w:val="800000"/>
                <w:sz w:val="18"/>
              </w:rPr>
              <w:t> </w:t>
            </w:r>
          </w:p>
        </w:tc>
        <w:tc>
          <w:tcPr>
            <w:tcW w:w="835" w:type="dxa"/>
            <w:tcBorders>
              <w:top w:val="nil"/>
              <w:left w:val="nil"/>
              <w:bottom w:val="nil"/>
              <w:right w:val="nil"/>
            </w:tcBorders>
            <w:tcMar>
              <w:top w:w="57" w:type="dxa"/>
              <w:left w:w="57" w:type="dxa"/>
              <w:bottom w:w="57" w:type="dxa"/>
              <w:right w:w="57" w:type="dxa"/>
            </w:tcMar>
          </w:tcPr>
          <w:p w14:paraId="598910E6" w14:textId="77777777" w:rsidR="007965E1" w:rsidRPr="007965E1" w:rsidRDefault="007965E1" w:rsidP="00310CCD">
            <w:pPr>
              <w:spacing w:before="60" w:after="60"/>
              <w:jc w:val="left"/>
              <w:rPr>
                <w:color w:val="800000"/>
                <w:sz w:val="18"/>
              </w:rPr>
            </w:pPr>
            <w:r w:rsidRPr="007965E1">
              <w:rPr>
                <w:color w:val="800000"/>
                <w:sz w:val="18"/>
              </w:rPr>
              <w:t> </w:t>
            </w:r>
          </w:p>
        </w:tc>
        <w:tc>
          <w:tcPr>
            <w:tcW w:w="2230" w:type="dxa"/>
            <w:gridSpan w:val="2"/>
            <w:tcBorders>
              <w:top w:val="nil"/>
              <w:left w:val="nil"/>
              <w:bottom w:val="nil"/>
              <w:right w:val="single" w:sz="4" w:space="0" w:color="auto"/>
            </w:tcBorders>
            <w:tcMar>
              <w:top w:w="57" w:type="dxa"/>
              <w:left w:w="57" w:type="dxa"/>
              <w:bottom w:w="57" w:type="dxa"/>
              <w:right w:w="57" w:type="dxa"/>
            </w:tcMar>
          </w:tcPr>
          <w:p w14:paraId="7A5A346C" w14:textId="77777777" w:rsidR="007965E1" w:rsidRPr="007965E1" w:rsidRDefault="007965E1" w:rsidP="00310CCD">
            <w:pPr>
              <w:spacing w:before="60" w:after="60"/>
              <w:jc w:val="left"/>
              <w:rPr>
                <w:color w:val="800000"/>
                <w:sz w:val="18"/>
              </w:rPr>
            </w:pPr>
            <w:r w:rsidRPr="007965E1">
              <w:rPr>
                <w:color w:val="800000"/>
                <w:sz w:val="18"/>
              </w:rPr>
              <w:t>erteilt am</w:t>
            </w:r>
          </w:p>
        </w:tc>
        <w:tc>
          <w:tcPr>
            <w:tcW w:w="703" w:type="dxa"/>
            <w:tcBorders>
              <w:top w:val="nil"/>
              <w:left w:val="nil"/>
              <w:bottom w:val="nil"/>
              <w:right w:val="single" w:sz="4" w:space="0" w:color="auto"/>
            </w:tcBorders>
            <w:tcMar>
              <w:top w:w="57" w:type="dxa"/>
              <w:left w:w="57" w:type="dxa"/>
              <w:bottom w:w="57" w:type="dxa"/>
              <w:right w:w="57" w:type="dxa"/>
            </w:tcMar>
          </w:tcPr>
          <w:p w14:paraId="719A1083" w14:textId="77777777" w:rsidR="007965E1" w:rsidRPr="007965E1" w:rsidRDefault="007965E1" w:rsidP="00310CCD">
            <w:pPr>
              <w:spacing w:before="60" w:after="60"/>
              <w:jc w:val="left"/>
              <w:rPr>
                <w:color w:val="800000"/>
                <w:sz w:val="18"/>
              </w:rPr>
            </w:pPr>
            <w:r w:rsidRPr="007965E1">
              <w:rPr>
                <w:color w:val="800000"/>
                <w:sz w:val="18"/>
              </w:rPr>
              <w:t> </w:t>
            </w:r>
          </w:p>
        </w:tc>
        <w:tc>
          <w:tcPr>
            <w:tcW w:w="1084" w:type="dxa"/>
            <w:tcBorders>
              <w:top w:val="nil"/>
              <w:left w:val="nil"/>
              <w:bottom w:val="nil"/>
              <w:right w:val="single" w:sz="4" w:space="0" w:color="auto"/>
            </w:tcBorders>
            <w:tcMar>
              <w:top w:w="57" w:type="dxa"/>
              <w:left w:w="57" w:type="dxa"/>
              <w:bottom w:w="57" w:type="dxa"/>
              <w:right w:w="57" w:type="dxa"/>
            </w:tcMar>
          </w:tcPr>
          <w:p w14:paraId="3E786667" w14:textId="77777777" w:rsidR="007965E1" w:rsidRPr="007965E1" w:rsidRDefault="007965E1" w:rsidP="00310CCD">
            <w:pPr>
              <w:spacing w:before="60" w:after="60"/>
              <w:jc w:val="center"/>
              <w:rPr>
                <w:color w:val="800000"/>
                <w:sz w:val="18"/>
              </w:rPr>
            </w:pPr>
          </w:p>
        </w:tc>
      </w:tr>
      <w:tr w:rsidR="007965E1" w:rsidRPr="007965E1" w14:paraId="77353BE6" w14:textId="77777777" w:rsidTr="003D00F4">
        <w:tc>
          <w:tcPr>
            <w:tcW w:w="334" w:type="dxa"/>
            <w:tcBorders>
              <w:top w:val="nil"/>
              <w:left w:val="single" w:sz="4" w:space="0" w:color="000000"/>
              <w:bottom w:val="nil"/>
              <w:right w:val="nil"/>
            </w:tcBorders>
            <w:tcMar>
              <w:top w:w="57" w:type="dxa"/>
              <w:left w:w="57" w:type="dxa"/>
              <w:bottom w:w="57" w:type="dxa"/>
              <w:right w:w="57" w:type="dxa"/>
            </w:tcMar>
          </w:tcPr>
          <w:p w14:paraId="3211C4C0" w14:textId="77777777" w:rsidR="007965E1" w:rsidRPr="007965E1" w:rsidRDefault="007965E1" w:rsidP="00310CCD">
            <w:pPr>
              <w:spacing w:before="60" w:after="60"/>
              <w:jc w:val="left"/>
              <w:rPr>
                <w:color w:val="800000"/>
                <w:sz w:val="18"/>
              </w:rPr>
            </w:pPr>
            <w:r w:rsidRPr="007965E1">
              <w:rPr>
                <w:color w:val="800000"/>
                <w:sz w:val="18"/>
              </w:rPr>
              <w:t> </w:t>
            </w:r>
          </w:p>
        </w:tc>
        <w:tc>
          <w:tcPr>
            <w:tcW w:w="835" w:type="dxa"/>
            <w:tcBorders>
              <w:top w:val="nil"/>
              <w:left w:val="nil"/>
              <w:bottom w:val="nil"/>
              <w:right w:val="nil"/>
            </w:tcBorders>
            <w:tcMar>
              <w:top w:w="57" w:type="dxa"/>
              <w:left w:w="57" w:type="dxa"/>
              <w:bottom w:w="57" w:type="dxa"/>
              <w:right w:w="57" w:type="dxa"/>
            </w:tcMar>
          </w:tcPr>
          <w:p w14:paraId="6EB5D7A2" w14:textId="77777777" w:rsidR="007965E1" w:rsidRPr="007965E1" w:rsidRDefault="007965E1" w:rsidP="00310CCD">
            <w:pPr>
              <w:spacing w:before="60" w:after="60"/>
              <w:jc w:val="left"/>
              <w:rPr>
                <w:color w:val="800000"/>
                <w:sz w:val="18"/>
              </w:rPr>
            </w:pPr>
            <w:r w:rsidRPr="007965E1">
              <w:rPr>
                <w:color w:val="800000"/>
                <w:sz w:val="18"/>
              </w:rPr>
              <w:t> </w:t>
            </w:r>
          </w:p>
        </w:tc>
        <w:tc>
          <w:tcPr>
            <w:tcW w:w="2230" w:type="dxa"/>
            <w:gridSpan w:val="2"/>
            <w:tcBorders>
              <w:top w:val="nil"/>
              <w:left w:val="nil"/>
              <w:bottom w:val="nil"/>
              <w:right w:val="single" w:sz="4" w:space="0" w:color="auto"/>
            </w:tcBorders>
            <w:tcMar>
              <w:top w:w="57" w:type="dxa"/>
              <w:left w:w="57" w:type="dxa"/>
              <w:bottom w:w="57" w:type="dxa"/>
              <w:right w:w="57" w:type="dxa"/>
            </w:tcMar>
          </w:tcPr>
          <w:p w14:paraId="511E528B" w14:textId="77777777" w:rsidR="007965E1" w:rsidRPr="007965E1" w:rsidRDefault="007965E1" w:rsidP="00310CCD">
            <w:pPr>
              <w:spacing w:before="60" w:after="60"/>
              <w:jc w:val="left"/>
              <w:rPr>
                <w:color w:val="800000"/>
                <w:sz w:val="18"/>
              </w:rPr>
            </w:pPr>
            <w:r w:rsidRPr="007965E1">
              <w:rPr>
                <w:color w:val="800000"/>
                <w:sz w:val="18"/>
              </w:rPr>
              <w:t>befristet bis</w:t>
            </w:r>
          </w:p>
        </w:tc>
        <w:tc>
          <w:tcPr>
            <w:tcW w:w="703" w:type="dxa"/>
            <w:tcBorders>
              <w:top w:val="nil"/>
              <w:left w:val="nil"/>
              <w:bottom w:val="nil"/>
              <w:right w:val="single" w:sz="4" w:space="0" w:color="auto"/>
            </w:tcBorders>
            <w:tcMar>
              <w:top w:w="57" w:type="dxa"/>
              <w:left w:w="57" w:type="dxa"/>
              <w:bottom w:w="57" w:type="dxa"/>
              <w:right w:w="57" w:type="dxa"/>
            </w:tcMar>
          </w:tcPr>
          <w:p w14:paraId="13517F88" w14:textId="77777777" w:rsidR="007965E1" w:rsidRPr="007965E1" w:rsidRDefault="007965E1" w:rsidP="00310CCD">
            <w:pPr>
              <w:spacing w:before="60" w:after="60"/>
              <w:jc w:val="left"/>
              <w:rPr>
                <w:color w:val="800000"/>
                <w:sz w:val="18"/>
              </w:rPr>
            </w:pPr>
            <w:r w:rsidRPr="007965E1">
              <w:rPr>
                <w:color w:val="800000"/>
                <w:sz w:val="18"/>
              </w:rPr>
              <w:t> </w:t>
            </w:r>
          </w:p>
        </w:tc>
        <w:tc>
          <w:tcPr>
            <w:tcW w:w="1084" w:type="dxa"/>
            <w:tcBorders>
              <w:top w:val="nil"/>
              <w:left w:val="nil"/>
              <w:bottom w:val="nil"/>
              <w:right w:val="single" w:sz="4" w:space="0" w:color="auto"/>
            </w:tcBorders>
            <w:tcMar>
              <w:top w:w="57" w:type="dxa"/>
              <w:left w:w="57" w:type="dxa"/>
              <w:bottom w:w="57" w:type="dxa"/>
              <w:right w:w="57" w:type="dxa"/>
            </w:tcMar>
          </w:tcPr>
          <w:p w14:paraId="38964080" w14:textId="77777777" w:rsidR="007965E1" w:rsidRPr="007965E1" w:rsidRDefault="007965E1" w:rsidP="00310CCD">
            <w:pPr>
              <w:spacing w:before="60" w:after="60"/>
              <w:jc w:val="center"/>
              <w:rPr>
                <w:color w:val="800000"/>
                <w:sz w:val="18"/>
              </w:rPr>
            </w:pPr>
          </w:p>
        </w:tc>
      </w:tr>
      <w:tr w:rsidR="007965E1" w:rsidRPr="007965E1" w14:paraId="07963475" w14:textId="77777777" w:rsidTr="003D00F4">
        <w:tc>
          <w:tcPr>
            <w:tcW w:w="334" w:type="dxa"/>
            <w:tcBorders>
              <w:top w:val="nil"/>
              <w:left w:val="single" w:sz="4" w:space="0" w:color="000000"/>
              <w:bottom w:val="nil"/>
              <w:right w:val="nil"/>
            </w:tcBorders>
            <w:tcMar>
              <w:top w:w="57" w:type="dxa"/>
              <w:left w:w="57" w:type="dxa"/>
              <w:bottom w:w="57" w:type="dxa"/>
              <w:right w:w="57" w:type="dxa"/>
            </w:tcMar>
          </w:tcPr>
          <w:p w14:paraId="5047D8BF" w14:textId="77777777" w:rsidR="007965E1" w:rsidRPr="007965E1" w:rsidRDefault="007965E1" w:rsidP="00310CCD">
            <w:pPr>
              <w:spacing w:before="60" w:after="60"/>
              <w:jc w:val="left"/>
              <w:rPr>
                <w:color w:val="800000"/>
                <w:sz w:val="18"/>
              </w:rPr>
            </w:pPr>
            <w:r w:rsidRPr="007965E1">
              <w:rPr>
                <w:color w:val="800000"/>
                <w:sz w:val="18"/>
              </w:rPr>
              <w:t> </w:t>
            </w:r>
          </w:p>
        </w:tc>
        <w:tc>
          <w:tcPr>
            <w:tcW w:w="835" w:type="dxa"/>
            <w:tcBorders>
              <w:top w:val="nil"/>
              <w:left w:val="nil"/>
              <w:bottom w:val="nil"/>
              <w:right w:val="nil"/>
            </w:tcBorders>
            <w:tcMar>
              <w:top w:w="57" w:type="dxa"/>
              <w:left w:w="57" w:type="dxa"/>
              <w:bottom w:w="57" w:type="dxa"/>
              <w:right w:w="57" w:type="dxa"/>
            </w:tcMar>
          </w:tcPr>
          <w:p w14:paraId="6F52EA54" w14:textId="77777777" w:rsidR="007965E1" w:rsidRPr="007965E1" w:rsidRDefault="007965E1" w:rsidP="00310CCD">
            <w:pPr>
              <w:spacing w:before="60" w:after="60"/>
              <w:jc w:val="left"/>
              <w:rPr>
                <w:color w:val="800000"/>
                <w:sz w:val="18"/>
              </w:rPr>
            </w:pPr>
            <w:r w:rsidRPr="007965E1">
              <w:rPr>
                <w:color w:val="800000"/>
                <w:sz w:val="18"/>
              </w:rPr>
              <w:t>bb)</w:t>
            </w:r>
          </w:p>
        </w:tc>
        <w:tc>
          <w:tcPr>
            <w:tcW w:w="2230" w:type="dxa"/>
            <w:gridSpan w:val="2"/>
            <w:tcBorders>
              <w:top w:val="nil"/>
              <w:left w:val="nil"/>
              <w:bottom w:val="nil"/>
              <w:right w:val="single" w:sz="4" w:space="0" w:color="auto"/>
            </w:tcBorders>
            <w:tcMar>
              <w:top w:w="57" w:type="dxa"/>
              <w:left w:w="57" w:type="dxa"/>
              <w:bottom w:w="57" w:type="dxa"/>
              <w:right w:w="57" w:type="dxa"/>
            </w:tcMar>
          </w:tcPr>
          <w:p w14:paraId="5AF49BA4" w14:textId="77777777" w:rsidR="007965E1" w:rsidRPr="007965E1" w:rsidRDefault="007965E1" w:rsidP="00310CCD">
            <w:pPr>
              <w:spacing w:before="60" w:after="60"/>
              <w:jc w:val="left"/>
              <w:rPr>
                <w:color w:val="800000"/>
                <w:sz w:val="18"/>
              </w:rPr>
            </w:pPr>
            <w:r w:rsidRPr="007965E1">
              <w:rPr>
                <w:color w:val="800000"/>
                <w:sz w:val="18"/>
              </w:rPr>
              <w:t>§ 16a Absatz 2 AufenthG</w:t>
            </w:r>
          </w:p>
          <w:p w14:paraId="7503B79E" w14:textId="77777777" w:rsidR="007965E1" w:rsidRPr="007965E1" w:rsidRDefault="007965E1" w:rsidP="00310CCD">
            <w:pPr>
              <w:spacing w:before="60" w:after="60"/>
              <w:jc w:val="left"/>
              <w:rPr>
                <w:color w:val="800000"/>
                <w:sz w:val="18"/>
              </w:rPr>
            </w:pPr>
            <w:r w:rsidRPr="007965E1">
              <w:rPr>
                <w:color w:val="800000"/>
                <w:sz w:val="18"/>
              </w:rPr>
              <w:t>(schulische Berufs</w:t>
            </w:r>
            <w:r w:rsidRPr="007965E1">
              <w:rPr>
                <w:color w:val="800000"/>
                <w:sz w:val="18"/>
              </w:rPr>
              <w:softHyphen/>
              <w:t>aus</w:t>
            </w:r>
            <w:r w:rsidRPr="007965E1">
              <w:rPr>
                <w:color w:val="800000"/>
                <w:sz w:val="18"/>
              </w:rPr>
              <w:softHyphen/>
              <w:t>bildung)</w:t>
            </w:r>
          </w:p>
        </w:tc>
        <w:tc>
          <w:tcPr>
            <w:tcW w:w="703" w:type="dxa"/>
            <w:tcBorders>
              <w:top w:val="nil"/>
              <w:left w:val="nil"/>
              <w:bottom w:val="nil"/>
              <w:right w:val="single" w:sz="4" w:space="0" w:color="auto"/>
            </w:tcBorders>
            <w:tcMar>
              <w:top w:w="57" w:type="dxa"/>
              <w:left w:w="57" w:type="dxa"/>
              <w:bottom w:w="57" w:type="dxa"/>
              <w:right w:w="57" w:type="dxa"/>
            </w:tcMar>
          </w:tcPr>
          <w:p w14:paraId="2AA82ED2" w14:textId="77777777" w:rsidR="007965E1" w:rsidRPr="007965E1" w:rsidRDefault="007965E1" w:rsidP="00310CCD">
            <w:pPr>
              <w:spacing w:before="60" w:after="60"/>
              <w:jc w:val="left"/>
              <w:rPr>
                <w:color w:val="800000"/>
                <w:sz w:val="18"/>
              </w:rPr>
            </w:pPr>
            <w:r w:rsidRPr="007965E1">
              <w:rPr>
                <w:color w:val="800000"/>
                <w:sz w:val="18"/>
              </w:rPr>
              <w:t> </w:t>
            </w:r>
          </w:p>
        </w:tc>
        <w:tc>
          <w:tcPr>
            <w:tcW w:w="1084" w:type="dxa"/>
            <w:tcBorders>
              <w:top w:val="nil"/>
              <w:left w:val="nil"/>
              <w:bottom w:val="nil"/>
              <w:right w:val="single" w:sz="4" w:space="0" w:color="auto"/>
            </w:tcBorders>
            <w:tcMar>
              <w:top w:w="57" w:type="dxa"/>
              <w:left w:w="57" w:type="dxa"/>
              <w:bottom w:w="57" w:type="dxa"/>
              <w:right w:w="57" w:type="dxa"/>
            </w:tcMar>
          </w:tcPr>
          <w:p w14:paraId="11190309" w14:textId="77777777" w:rsidR="007965E1" w:rsidRPr="007965E1" w:rsidRDefault="007965E1" w:rsidP="00310CCD">
            <w:pPr>
              <w:spacing w:before="60" w:after="60"/>
              <w:jc w:val="center"/>
              <w:rPr>
                <w:color w:val="800000"/>
                <w:sz w:val="18"/>
              </w:rPr>
            </w:pPr>
            <w:r w:rsidRPr="007965E1">
              <w:rPr>
                <w:color w:val="800000"/>
                <w:sz w:val="18"/>
              </w:rPr>
              <w:t>(2)*</w:t>
            </w:r>
          </w:p>
        </w:tc>
      </w:tr>
      <w:tr w:rsidR="007965E1" w:rsidRPr="007965E1" w14:paraId="63D61857" w14:textId="77777777" w:rsidTr="003D00F4">
        <w:tc>
          <w:tcPr>
            <w:tcW w:w="334" w:type="dxa"/>
            <w:tcBorders>
              <w:top w:val="nil"/>
              <w:left w:val="single" w:sz="4" w:space="0" w:color="000000"/>
              <w:bottom w:val="nil"/>
              <w:right w:val="nil"/>
            </w:tcBorders>
            <w:tcMar>
              <w:top w:w="57" w:type="dxa"/>
              <w:left w:w="57" w:type="dxa"/>
              <w:bottom w:w="57" w:type="dxa"/>
              <w:right w:w="57" w:type="dxa"/>
            </w:tcMar>
          </w:tcPr>
          <w:p w14:paraId="28672B38" w14:textId="77777777" w:rsidR="007965E1" w:rsidRPr="007965E1" w:rsidRDefault="007965E1" w:rsidP="00310CCD">
            <w:pPr>
              <w:spacing w:before="60" w:after="60"/>
              <w:jc w:val="left"/>
              <w:rPr>
                <w:color w:val="800000"/>
                <w:sz w:val="18"/>
              </w:rPr>
            </w:pPr>
            <w:r w:rsidRPr="007965E1">
              <w:rPr>
                <w:color w:val="800000"/>
                <w:sz w:val="18"/>
              </w:rPr>
              <w:t> </w:t>
            </w:r>
          </w:p>
        </w:tc>
        <w:tc>
          <w:tcPr>
            <w:tcW w:w="835" w:type="dxa"/>
            <w:tcBorders>
              <w:top w:val="nil"/>
              <w:left w:val="nil"/>
              <w:bottom w:val="nil"/>
              <w:right w:val="nil"/>
            </w:tcBorders>
            <w:tcMar>
              <w:top w:w="57" w:type="dxa"/>
              <w:left w:w="57" w:type="dxa"/>
              <w:bottom w:w="57" w:type="dxa"/>
              <w:right w:w="57" w:type="dxa"/>
            </w:tcMar>
          </w:tcPr>
          <w:p w14:paraId="18F1DE76" w14:textId="77777777" w:rsidR="007965E1" w:rsidRPr="007965E1" w:rsidRDefault="007965E1" w:rsidP="00310CCD">
            <w:pPr>
              <w:spacing w:before="60" w:after="60"/>
              <w:jc w:val="left"/>
              <w:rPr>
                <w:color w:val="800000"/>
                <w:sz w:val="18"/>
              </w:rPr>
            </w:pPr>
            <w:r w:rsidRPr="007965E1">
              <w:rPr>
                <w:color w:val="800000"/>
                <w:sz w:val="18"/>
              </w:rPr>
              <w:t> </w:t>
            </w:r>
          </w:p>
        </w:tc>
        <w:tc>
          <w:tcPr>
            <w:tcW w:w="2230" w:type="dxa"/>
            <w:gridSpan w:val="2"/>
            <w:tcBorders>
              <w:top w:val="nil"/>
              <w:left w:val="nil"/>
              <w:bottom w:val="nil"/>
              <w:right w:val="single" w:sz="4" w:space="0" w:color="auto"/>
            </w:tcBorders>
            <w:tcMar>
              <w:top w:w="57" w:type="dxa"/>
              <w:left w:w="57" w:type="dxa"/>
              <w:bottom w:w="57" w:type="dxa"/>
              <w:right w:w="57" w:type="dxa"/>
            </w:tcMar>
          </w:tcPr>
          <w:p w14:paraId="11F0038D" w14:textId="77777777" w:rsidR="007965E1" w:rsidRPr="007965E1" w:rsidRDefault="007965E1" w:rsidP="00310CCD">
            <w:pPr>
              <w:spacing w:before="60" w:after="60"/>
              <w:jc w:val="left"/>
              <w:rPr>
                <w:color w:val="800000"/>
                <w:sz w:val="18"/>
              </w:rPr>
            </w:pPr>
            <w:r w:rsidRPr="007965E1">
              <w:rPr>
                <w:color w:val="800000"/>
                <w:sz w:val="18"/>
              </w:rPr>
              <w:t>erteilt am</w:t>
            </w:r>
          </w:p>
        </w:tc>
        <w:tc>
          <w:tcPr>
            <w:tcW w:w="703" w:type="dxa"/>
            <w:tcBorders>
              <w:top w:val="nil"/>
              <w:left w:val="nil"/>
              <w:bottom w:val="nil"/>
              <w:right w:val="single" w:sz="4" w:space="0" w:color="auto"/>
            </w:tcBorders>
            <w:tcMar>
              <w:top w:w="57" w:type="dxa"/>
              <w:left w:w="57" w:type="dxa"/>
              <w:bottom w:w="57" w:type="dxa"/>
              <w:right w:w="57" w:type="dxa"/>
            </w:tcMar>
          </w:tcPr>
          <w:p w14:paraId="3FC4F1EB" w14:textId="77777777" w:rsidR="007965E1" w:rsidRPr="007965E1" w:rsidRDefault="007965E1" w:rsidP="00310CCD">
            <w:pPr>
              <w:spacing w:before="60" w:after="60"/>
              <w:jc w:val="left"/>
              <w:rPr>
                <w:color w:val="800000"/>
                <w:sz w:val="18"/>
              </w:rPr>
            </w:pPr>
            <w:r w:rsidRPr="007965E1">
              <w:rPr>
                <w:color w:val="800000"/>
                <w:sz w:val="18"/>
              </w:rPr>
              <w:t> </w:t>
            </w:r>
          </w:p>
        </w:tc>
        <w:tc>
          <w:tcPr>
            <w:tcW w:w="1084" w:type="dxa"/>
            <w:tcBorders>
              <w:top w:val="nil"/>
              <w:left w:val="nil"/>
              <w:bottom w:val="nil"/>
              <w:right w:val="single" w:sz="4" w:space="0" w:color="auto"/>
            </w:tcBorders>
            <w:tcMar>
              <w:top w:w="57" w:type="dxa"/>
              <w:left w:w="57" w:type="dxa"/>
              <w:bottom w:w="57" w:type="dxa"/>
              <w:right w:w="57" w:type="dxa"/>
            </w:tcMar>
          </w:tcPr>
          <w:p w14:paraId="018198F8" w14:textId="77777777" w:rsidR="007965E1" w:rsidRPr="007965E1" w:rsidRDefault="007965E1" w:rsidP="00310CCD">
            <w:pPr>
              <w:spacing w:before="60" w:after="60"/>
              <w:jc w:val="center"/>
              <w:rPr>
                <w:color w:val="800000"/>
                <w:sz w:val="18"/>
              </w:rPr>
            </w:pPr>
          </w:p>
        </w:tc>
      </w:tr>
      <w:tr w:rsidR="007965E1" w:rsidRPr="007965E1" w14:paraId="2A3C40AD" w14:textId="77777777" w:rsidTr="003D00F4">
        <w:tc>
          <w:tcPr>
            <w:tcW w:w="334" w:type="dxa"/>
            <w:tcBorders>
              <w:top w:val="nil"/>
              <w:left w:val="single" w:sz="4" w:space="0" w:color="000000"/>
              <w:bottom w:val="nil"/>
              <w:right w:val="nil"/>
            </w:tcBorders>
            <w:tcMar>
              <w:top w:w="57" w:type="dxa"/>
              <w:left w:w="57" w:type="dxa"/>
              <w:bottom w:w="57" w:type="dxa"/>
              <w:right w:w="57" w:type="dxa"/>
            </w:tcMar>
          </w:tcPr>
          <w:p w14:paraId="2770AEEE" w14:textId="77777777" w:rsidR="007965E1" w:rsidRPr="007965E1" w:rsidRDefault="007965E1" w:rsidP="00310CCD">
            <w:pPr>
              <w:spacing w:before="60" w:after="60"/>
              <w:jc w:val="left"/>
              <w:rPr>
                <w:color w:val="800000"/>
                <w:sz w:val="18"/>
              </w:rPr>
            </w:pPr>
            <w:r w:rsidRPr="007965E1">
              <w:rPr>
                <w:color w:val="800000"/>
                <w:sz w:val="18"/>
              </w:rPr>
              <w:t> </w:t>
            </w:r>
          </w:p>
        </w:tc>
        <w:tc>
          <w:tcPr>
            <w:tcW w:w="835" w:type="dxa"/>
            <w:tcBorders>
              <w:top w:val="nil"/>
              <w:left w:val="nil"/>
              <w:bottom w:val="nil"/>
              <w:right w:val="nil"/>
            </w:tcBorders>
            <w:tcMar>
              <w:top w:w="57" w:type="dxa"/>
              <w:left w:w="57" w:type="dxa"/>
              <w:bottom w:w="57" w:type="dxa"/>
              <w:right w:w="57" w:type="dxa"/>
            </w:tcMar>
          </w:tcPr>
          <w:p w14:paraId="28F39FED" w14:textId="77777777" w:rsidR="007965E1" w:rsidRPr="007965E1" w:rsidRDefault="007965E1" w:rsidP="00310CCD">
            <w:pPr>
              <w:spacing w:before="60" w:after="60"/>
              <w:jc w:val="left"/>
              <w:rPr>
                <w:color w:val="800000"/>
                <w:sz w:val="18"/>
              </w:rPr>
            </w:pPr>
            <w:r w:rsidRPr="007965E1">
              <w:rPr>
                <w:color w:val="800000"/>
                <w:sz w:val="18"/>
              </w:rPr>
              <w:t> </w:t>
            </w:r>
          </w:p>
        </w:tc>
        <w:tc>
          <w:tcPr>
            <w:tcW w:w="2230" w:type="dxa"/>
            <w:gridSpan w:val="2"/>
            <w:tcBorders>
              <w:top w:val="nil"/>
              <w:left w:val="nil"/>
              <w:bottom w:val="nil"/>
              <w:right w:val="single" w:sz="4" w:space="0" w:color="auto"/>
            </w:tcBorders>
            <w:tcMar>
              <w:top w:w="57" w:type="dxa"/>
              <w:left w:w="57" w:type="dxa"/>
              <w:bottom w:w="57" w:type="dxa"/>
              <w:right w:w="57" w:type="dxa"/>
            </w:tcMar>
          </w:tcPr>
          <w:p w14:paraId="254B1B2B" w14:textId="77777777" w:rsidR="007965E1" w:rsidRPr="007965E1" w:rsidRDefault="007965E1" w:rsidP="00310CCD">
            <w:pPr>
              <w:spacing w:before="60" w:after="60"/>
              <w:jc w:val="left"/>
              <w:rPr>
                <w:color w:val="800000"/>
                <w:sz w:val="18"/>
              </w:rPr>
            </w:pPr>
            <w:r w:rsidRPr="007965E1">
              <w:rPr>
                <w:color w:val="800000"/>
                <w:sz w:val="18"/>
              </w:rPr>
              <w:t>befristet bis</w:t>
            </w:r>
          </w:p>
        </w:tc>
        <w:tc>
          <w:tcPr>
            <w:tcW w:w="703" w:type="dxa"/>
            <w:tcBorders>
              <w:top w:val="nil"/>
              <w:left w:val="nil"/>
              <w:bottom w:val="nil"/>
              <w:right w:val="single" w:sz="4" w:space="0" w:color="auto"/>
            </w:tcBorders>
            <w:tcMar>
              <w:top w:w="57" w:type="dxa"/>
              <w:left w:w="57" w:type="dxa"/>
              <w:bottom w:w="57" w:type="dxa"/>
              <w:right w:w="57" w:type="dxa"/>
            </w:tcMar>
          </w:tcPr>
          <w:p w14:paraId="4D5E12D1" w14:textId="77777777" w:rsidR="007965E1" w:rsidRPr="007965E1" w:rsidRDefault="007965E1" w:rsidP="00310CCD">
            <w:pPr>
              <w:spacing w:before="60" w:after="60"/>
              <w:jc w:val="left"/>
              <w:rPr>
                <w:color w:val="800000"/>
                <w:sz w:val="18"/>
              </w:rPr>
            </w:pPr>
            <w:r w:rsidRPr="007965E1">
              <w:rPr>
                <w:color w:val="800000"/>
                <w:sz w:val="18"/>
              </w:rPr>
              <w:t> </w:t>
            </w:r>
          </w:p>
        </w:tc>
        <w:tc>
          <w:tcPr>
            <w:tcW w:w="1084" w:type="dxa"/>
            <w:tcBorders>
              <w:top w:val="nil"/>
              <w:left w:val="nil"/>
              <w:bottom w:val="nil"/>
              <w:right w:val="single" w:sz="4" w:space="0" w:color="auto"/>
            </w:tcBorders>
            <w:tcMar>
              <w:top w:w="57" w:type="dxa"/>
              <w:left w:w="57" w:type="dxa"/>
              <w:bottom w:w="57" w:type="dxa"/>
              <w:right w:w="57" w:type="dxa"/>
            </w:tcMar>
          </w:tcPr>
          <w:p w14:paraId="2D04BFBB" w14:textId="77777777" w:rsidR="007965E1" w:rsidRPr="007965E1" w:rsidRDefault="007965E1" w:rsidP="00310CCD">
            <w:pPr>
              <w:spacing w:before="60" w:after="60"/>
              <w:jc w:val="center"/>
              <w:rPr>
                <w:color w:val="800000"/>
                <w:sz w:val="18"/>
              </w:rPr>
            </w:pPr>
          </w:p>
        </w:tc>
      </w:tr>
      <w:tr w:rsidR="007965E1" w:rsidRPr="007965E1" w14:paraId="4CCB979E" w14:textId="77777777" w:rsidTr="003D00F4">
        <w:tc>
          <w:tcPr>
            <w:tcW w:w="334" w:type="dxa"/>
            <w:tcBorders>
              <w:top w:val="nil"/>
              <w:left w:val="single" w:sz="4" w:space="0" w:color="000000"/>
              <w:bottom w:val="nil"/>
              <w:right w:val="nil"/>
            </w:tcBorders>
            <w:tcMar>
              <w:top w:w="57" w:type="dxa"/>
              <w:left w:w="57" w:type="dxa"/>
              <w:bottom w:w="57" w:type="dxa"/>
              <w:right w:w="57" w:type="dxa"/>
            </w:tcMar>
          </w:tcPr>
          <w:p w14:paraId="6489FB39" w14:textId="77777777" w:rsidR="007965E1" w:rsidRPr="007965E1" w:rsidRDefault="007965E1" w:rsidP="00310CCD">
            <w:pPr>
              <w:spacing w:before="60" w:after="60"/>
              <w:jc w:val="left"/>
              <w:rPr>
                <w:color w:val="800000"/>
                <w:sz w:val="18"/>
              </w:rPr>
            </w:pPr>
            <w:r w:rsidRPr="007965E1">
              <w:rPr>
                <w:color w:val="800000"/>
                <w:sz w:val="18"/>
              </w:rPr>
              <w:t> </w:t>
            </w:r>
          </w:p>
        </w:tc>
        <w:tc>
          <w:tcPr>
            <w:tcW w:w="835" w:type="dxa"/>
            <w:tcBorders>
              <w:top w:val="nil"/>
              <w:left w:val="nil"/>
              <w:bottom w:val="nil"/>
              <w:right w:val="nil"/>
            </w:tcBorders>
            <w:tcMar>
              <w:top w:w="57" w:type="dxa"/>
              <w:left w:w="57" w:type="dxa"/>
              <w:bottom w:w="57" w:type="dxa"/>
              <w:right w:w="57" w:type="dxa"/>
            </w:tcMar>
          </w:tcPr>
          <w:p w14:paraId="1C779366" w14:textId="77777777" w:rsidR="007965E1" w:rsidRPr="007965E1" w:rsidRDefault="007965E1" w:rsidP="00310CCD">
            <w:pPr>
              <w:spacing w:before="60" w:after="60"/>
              <w:jc w:val="left"/>
              <w:rPr>
                <w:color w:val="800000"/>
                <w:sz w:val="18"/>
              </w:rPr>
            </w:pPr>
            <w:r w:rsidRPr="007965E1">
              <w:rPr>
                <w:color w:val="800000"/>
                <w:sz w:val="18"/>
              </w:rPr>
              <w:t>cc)</w:t>
            </w:r>
          </w:p>
        </w:tc>
        <w:tc>
          <w:tcPr>
            <w:tcW w:w="2230" w:type="dxa"/>
            <w:gridSpan w:val="2"/>
            <w:tcBorders>
              <w:top w:val="nil"/>
              <w:left w:val="nil"/>
              <w:bottom w:val="nil"/>
              <w:right w:val="single" w:sz="4" w:space="0" w:color="auto"/>
            </w:tcBorders>
            <w:tcMar>
              <w:top w:w="57" w:type="dxa"/>
              <w:left w:w="57" w:type="dxa"/>
              <w:bottom w:w="57" w:type="dxa"/>
              <w:right w:w="57" w:type="dxa"/>
            </w:tcMar>
          </w:tcPr>
          <w:p w14:paraId="325E73CB" w14:textId="77777777" w:rsidR="007965E1" w:rsidRPr="007965E1" w:rsidRDefault="007965E1" w:rsidP="00310CCD">
            <w:pPr>
              <w:spacing w:before="60" w:after="60"/>
              <w:jc w:val="left"/>
              <w:rPr>
                <w:color w:val="800000"/>
                <w:sz w:val="18"/>
              </w:rPr>
            </w:pPr>
            <w:r w:rsidRPr="007965E1">
              <w:rPr>
                <w:color w:val="800000"/>
                <w:sz w:val="18"/>
              </w:rPr>
              <w:t>§ 16b Absatz 1 AufenthG</w:t>
            </w:r>
          </w:p>
          <w:p w14:paraId="6C8CEE03" w14:textId="77777777" w:rsidR="007965E1" w:rsidRPr="007965E1" w:rsidRDefault="007965E1" w:rsidP="00310CCD">
            <w:pPr>
              <w:spacing w:before="60" w:after="60"/>
              <w:jc w:val="left"/>
              <w:rPr>
                <w:color w:val="800000"/>
                <w:sz w:val="18"/>
              </w:rPr>
            </w:pPr>
            <w:r w:rsidRPr="007965E1">
              <w:rPr>
                <w:color w:val="800000"/>
                <w:sz w:val="18"/>
              </w:rPr>
              <w:t>(Studium)</w:t>
            </w:r>
          </w:p>
        </w:tc>
        <w:tc>
          <w:tcPr>
            <w:tcW w:w="703" w:type="dxa"/>
            <w:tcBorders>
              <w:top w:val="nil"/>
              <w:left w:val="nil"/>
              <w:bottom w:val="nil"/>
              <w:right w:val="single" w:sz="4" w:space="0" w:color="auto"/>
            </w:tcBorders>
            <w:tcMar>
              <w:top w:w="57" w:type="dxa"/>
              <w:left w:w="57" w:type="dxa"/>
              <w:bottom w:w="57" w:type="dxa"/>
              <w:right w:w="57" w:type="dxa"/>
            </w:tcMar>
          </w:tcPr>
          <w:p w14:paraId="7593DCED" w14:textId="77777777" w:rsidR="007965E1" w:rsidRPr="007965E1" w:rsidRDefault="007965E1" w:rsidP="00310CCD">
            <w:pPr>
              <w:spacing w:before="60" w:after="60"/>
              <w:jc w:val="left"/>
              <w:rPr>
                <w:color w:val="800000"/>
                <w:sz w:val="18"/>
              </w:rPr>
            </w:pPr>
            <w:r w:rsidRPr="007965E1">
              <w:rPr>
                <w:color w:val="800000"/>
                <w:sz w:val="18"/>
              </w:rPr>
              <w:t> </w:t>
            </w:r>
          </w:p>
        </w:tc>
        <w:tc>
          <w:tcPr>
            <w:tcW w:w="1084" w:type="dxa"/>
            <w:tcBorders>
              <w:top w:val="nil"/>
              <w:left w:val="nil"/>
              <w:bottom w:val="nil"/>
              <w:right w:val="single" w:sz="4" w:space="0" w:color="auto"/>
            </w:tcBorders>
            <w:tcMar>
              <w:top w:w="57" w:type="dxa"/>
              <w:left w:w="57" w:type="dxa"/>
              <w:bottom w:w="57" w:type="dxa"/>
              <w:right w:w="57" w:type="dxa"/>
            </w:tcMar>
          </w:tcPr>
          <w:p w14:paraId="448F6968" w14:textId="77777777" w:rsidR="007965E1" w:rsidRPr="007965E1" w:rsidRDefault="007965E1" w:rsidP="00310CCD">
            <w:pPr>
              <w:spacing w:before="60" w:after="60"/>
              <w:jc w:val="center"/>
              <w:rPr>
                <w:color w:val="800000"/>
                <w:sz w:val="18"/>
              </w:rPr>
            </w:pPr>
            <w:r w:rsidRPr="007965E1">
              <w:rPr>
                <w:color w:val="800000"/>
                <w:sz w:val="18"/>
              </w:rPr>
              <w:t>(2)*</w:t>
            </w:r>
          </w:p>
        </w:tc>
      </w:tr>
      <w:tr w:rsidR="007965E1" w:rsidRPr="007965E1" w14:paraId="3A4EC1F4" w14:textId="77777777" w:rsidTr="003D00F4">
        <w:tc>
          <w:tcPr>
            <w:tcW w:w="334" w:type="dxa"/>
            <w:tcBorders>
              <w:top w:val="nil"/>
              <w:left w:val="single" w:sz="4" w:space="0" w:color="000000"/>
              <w:bottom w:val="nil"/>
              <w:right w:val="nil"/>
            </w:tcBorders>
            <w:tcMar>
              <w:top w:w="57" w:type="dxa"/>
              <w:left w:w="57" w:type="dxa"/>
              <w:bottom w:w="57" w:type="dxa"/>
              <w:right w:w="57" w:type="dxa"/>
            </w:tcMar>
          </w:tcPr>
          <w:p w14:paraId="39846443" w14:textId="77777777" w:rsidR="007965E1" w:rsidRPr="007965E1" w:rsidRDefault="007965E1" w:rsidP="00310CCD">
            <w:pPr>
              <w:spacing w:before="60" w:after="60"/>
              <w:jc w:val="left"/>
              <w:rPr>
                <w:color w:val="800000"/>
                <w:sz w:val="18"/>
              </w:rPr>
            </w:pPr>
            <w:r w:rsidRPr="007965E1">
              <w:rPr>
                <w:color w:val="800000"/>
                <w:sz w:val="18"/>
              </w:rPr>
              <w:t> </w:t>
            </w:r>
          </w:p>
        </w:tc>
        <w:tc>
          <w:tcPr>
            <w:tcW w:w="835" w:type="dxa"/>
            <w:tcBorders>
              <w:top w:val="nil"/>
              <w:left w:val="nil"/>
              <w:bottom w:val="nil"/>
              <w:right w:val="nil"/>
            </w:tcBorders>
            <w:tcMar>
              <w:top w:w="57" w:type="dxa"/>
              <w:left w:w="57" w:type="dxa"/>
              <w:bottom w:w="57" w:type="dxa"/>
              <w:right w:w="57" w:type="dxa"/>
            </w:tcMar>
          </w:tcPr>
          <w:p w14:paraId="27072C58" w14:textId="77777777" w:rsidR="007965E1" w:rsidRPr="007965E1" w:rsidRDefault="007965E1" w:rsidP="00310CCD">
            <w:pPr>
              <w:spacing w:before="60" w:after="60"/>
              <w:jc w:val="left"/>
              <w:rPr>
                <w:color w:val="800000"/>
                <w:sz w:val="18"/>
              </w:rPr>
            </w:pPr>
            <w:r w:rsidRPr="007965E1">
              <w:rPr>
                <w:color w:val="800000"/>
                <w:sz w:val="18"/>
              </w:rPr>
              <w:t> </w:t>
            </w:r>
          </w:p>
        </w:tc>
        <w:tc>
          <w:tcPr>
            <w:tcW w:w="2230" w:type="dxa"/>
            <w:gridSpan w:val="2"/>
            <w:tcBorders>
              <w:top w:val="nil"/>
              <w:left w:val="nil"/>
              <w:bottom w:val="nil"/>
              <w:right w:val="single" w:sz="4" w:space="0" w:color="auto"/>
            </w:tcBorders>
            <w:tcMar>
              <w:top w:w="57" w:type="dxa"/>
              <w:left w:w="57" w:type="dxa"/>
              <w:bottom w:w="57" w:type="dxa"/>
              <w:right w:w="57" w:type="dxa"/>
            </w:tcMar>
          </w:tcPr>
          <w:p w14:paraId="593CE2D1" w14:textId="77777777" w:rsidR="007965E1" w:rsidRPr="007965E1" w:rsidRDefault="007965E1" w:rsidP="00310CCD">
            <w:pPr>
              <w:spacing w:before="60" w:after="60"/>
              <w:jc w:val="left"/>
              <w:rPr>
                <w:color w:val="800000"/>
                <w:sz w:val="18"/>
              </w:rPr>
            </w:pPr>
            <w:r w:rsidRPr="007965E1">
              <w:rPr>
                <w:color w:val="800000"/>
                <w:sz w:val="18"/>
              </w:rPr>
              <w:t>erteilt am</w:t>
            </w:r>
          </w:p>
        </w:tc>
        <w:tc>
          <w:tcPr>
            <w:tcW w:w="703" w:type="dxa"/>
            <w:tcBorders>
              <w:top w:val="nil"/>
              <w:left w:val="nil"/>
              <w:bottom w:val="nil"/>
              <w:right w:val="single" w:sz="4" w:space="0" w:color="auto"/>
            </w:tcBorders>
            <w:tcMar>
              <w:top w:w="57" w:type="dxa"/>
              <w:left w:w="57" w:type="dxa"/>
              <w:bottom w:w="57" w:type="dxa"/>
              <w:right w:w="57" w:type="dxa"/>
            </w:tcMar>
          </w:tcPr>
          <w:p w14:paraId="0FD64445" w14:textId="77777777" w:rsidR="007965E1" w:rsidRPr="007965E1" w:rsidRDefault="007965E1" w:rsidP="00310CCD">
            <w:pPr>
              <w:spacing w:before="60" w:after="60"/>
              <w:jc w:val="left"/>
              <w:rPr>
                <w:color w:val="800000"/>
                <w:sz w:val="18"/>
              </w:rPr>
            </w:pPr>
            <w:r w:rsidRPr="007965E1">
              <w:rPr>
                <w:color w:val="800000"/>
                <w:sz w:val="18"/>
              </w:rPr>
              <w:t> </w:t>
            </w:r>
          </w:p>
        </w:tc>
        <w:tc>
          <w:tcPr>
            <w:tcW w:w="1084" w:type="dxa"/>
            <w:tcBorders>
              <w:top w:val="nil"/>
              <w:left w:val="nil"/>
              <w:bottom w:val="nil"/>
              <w:right w:val="single" w:sz="4" w:space="0" w:color="auto"/>
            </w:tcBorders>
            <w:tcMar>
              <w:top w:w="57" w:type="dxa"/>
              <w:left w:w="57" w:type="dxa"/>
              <w:bottom w:w="57" w:type="dxa"/>
              <w:right w:w="57" w:type="dxa"/>
            </w:tcMar>
          </w:tcPr>
          <w:p w14:paraId="2A05C477" w14:textId="77777777" w:rsidR="007965E1" w:rsidRPr="007965E1" w:rsidRDefault="007965E1" w:rsidP="00310CCD">
            <w:pPr>
              <w:spacing w:before="60" w:after="60"/>
              <w:jc w:val="center"/>
              <w:rPr>
                <w:color w:val="800000"/>
                <w:sz w:val="18"/>
              </w:rPr>
            </w:pPr>
          </w:p>
        </w:tc>
      </w:tr>
      <w:tr w:rsidR="007965E1" w:rsidRPr="007965E1" w14:paraId="47D860F0" w14:textId="77777777" w:rsidTr="003D00F4">
        <w:tc>
          <w:tcPr>
            <w:tcW w:w="334" w:type="dxa"/>
            <w:tcBorders>
              <w:top w:val="nil"/>
              <w:left w:val="single" w:sz="4" w:space="0" w:color="000000"/>
              <w:bottom w:val="nil"/>
              <w:right w:val="nil"/>
            </w:tcBorders>
            <w:tcMar>
              <w:top w:w="57" w:type="dxa"/>
              <w:left w:w="57" w:type="dxa"/>
              <w:bottom w:w="57" w:type="dxa"/>
              <w:right w:w="57" w:type="dxa"/>
            </w:tcMar>
          </w:tcPr>
          <w:p w14:paraId="7A73745F" w14:textId="77777777" w:rsidR="007965E1" w:rsidRPr="007965E1" w:rsidRDefault="007965E1" w:rsidP="00310CCD">
            <w:pPr>
              <w:spacing w:before="60" w:after="60"/>
              <w:jc w:val="left"/>
              <w:rPr>
                <w:color w:val="800000"/>
                <w:sz w:val="18"/>
              </w:rPr>
            </w:pPr>
            <w:r w:rsidRPr="007965E1">
              <w:rPr>
                <w:color w:val="800000"/>
                <w:sz w:val="18"/>
              </w:rPr>
              <w:t> </w:t>
            </w:r>
          </w:p>
        </w:tc>
        <w:tc>
          <w:tcPr>
            <w:tcW w:w="835" w:type="dxa"/>
            <w:tcBorders>
              <w:top w:val="nil"/>
              <w:left w:val="nil"/>
              <w:bottom w:val="nil"/>
              <w:right w:val="nil"/>
            </w:tcBorders>
            <w:tcMar>
              <w:top w:w="57" w:type="dxa"/>
              <w:left w:w="57" w:type="dxa"/>
              <w:bottom w:w="57" w:type="dxa"/>
              <w:right w:w="57" w:type="dxa"/>
            </w:tcMar>
          </w:tcPr>
          <w:p w14:paraId="3A444C56" w14:textId="77777777" w:rsidR="007965E1" w:rsidRPr="007965E1" w:rsidRDefault="007965E1" w:rsidP="00310CCD">
            <w:pPr>
              <w:spacing w:before="60" w:after="60"/>
              <w:jc w:val="left"/>
              <w:rPr>
                <w:color w:val="800000"/>
                <w:sz w:val="18"/>
              </w:rPr>
            </w:pPr>
            <w:r w:rsidRPr="007965E1">
              <w:rPr>
                <w:color w:val="800000"/>
                <w:sz w:val="18"/>
              </w:rPr>
              <w:t> </w:t>
            </w:r>
          </w:p>
        </w:tc>
        <w:tc>
          <w:tcPr>
            <w:tcW w:w="2230" w:type="dxa"/>
            <w:gridSpan w:val="2"/>
            <w:tcBorders>
              <w:top w:val="nil"/>
              <w:left w:val="nil"/>
              <w:bottom w:val="nil"/>
              <w:right w:val="single" w:sz="4" w:space="0" w:color="auto"/>
            </w:tcBorders>
            <w:tcMar>
              <w:top w:w="57" w:type="dxa"/>
              <w:left w:w="57" w:type="dxa"/>
              <w:bottom w:w="57" w:type="dxa"/>
              <w:right w:w="57" w:type="dxa"/>
            </w:tcMar>
          </w:tcPr>
          <w:p w14:paraId="69314167" w14:textId="77777777" w:rsidR="007965E1" w:rsidRPr="007965E1" w:rsidRDefault="007965E1" w:rsidP="00310CCD">
            <w:pPr>
              <w:spacing w:before="60" w:after="60"/>
              <w:jc w:val="left"/>
              <w:rPr>
                <w:color w:val="800000"/>
                <w:sz w:val="18"/>
              </w:rPr>
            </w:pPr>
            <w:r w:rsidRPr="007965E1">
              <w:rPr>
                <w:color w:val="800000"/>
                <w:sz w:val="18"/>
              </w:rPr>
              <w:t>befristet bis</w:t>
            </w:r>
          </w:p>
        </w:tc>
        <w:tc>
          <w:tcPr>
            <w:tcW w:w="703" w:type="dxa"/>
            <w:tcBorders>
              <w:top w:val="nil"/>
              <w:left w:val="nil"/>
              <w:bottom w:val="nil"/>
              <w:right w:val="single" w:sz="4" w:space="0" w:color="auto"/>
            </w:tcBorders>
            <w:tcMar>
              <w:top w:w="57" w:type="dxa"/>
              <w:left w:w="57" w:type="dxa"/>
              <w:bottom w:w="57" w:type="dxa"/>
              <w:right w:w="57" w:type="dxa"/>
            </w:tcMar>
          </w:tcPr>
          <w:p w14:paraId="21A6F52B" w14:textId="77777777" w:rsidR="007965E1" w:rsidRPr="007965E1" w:rsidRDefault="007965E1" w:rsidP="00310CCD">
            <w:pPr>
              <w:spacing w:before="60" w:after="60"/>
              <w:jc w:val="left"/>
              <w:rPr>
                <w:color w:val="800000"/>
                <w:sz w:val="18"/>
              </w:rPr>
            </w:pPr>
            <w:r w:rsidRPr="007965E1">
              <w:rPr>
                <w:color w:val="800000"/>
                <w:sz w:val="18"/>
              </w:rPr>
              <w:t> </w:t>
            </w:r>
          </w:p>
        </w:tc>
        <w:tc>
          <w:tcPr>
            <w:tcW w:w="1084" w:type="dxa"/>
            <w:tcBorders>
              <w:top w:val="nil"/>
              <w:left w:val="nil"/>
              <w:bottom w:val="nil"/>
              <w:right w:val="single" w:sz="4" w:space="0" w:color="auto"/>
            </w:tcBorders>
            <w:tcMar>
              <w:top w:w="57" w:type="dxa"/>
              <w:left w:w="57" w:type="dxa"/>
              <w:bottom w:w="57" w:type="dxa"/>
              <w:right w:w="57" w:type="dxa"/>
            </w:tcMar>
          </w:tcPr>
          <w:p w14:paraId="1D1849EA" w14:textId="77777777" w:rsidR="007965E1" w:rsidRPr="007965E1" w:rsidRDefault="007965E1" w:rsidP="00310CCD">
            <w:pPr>
              <w:spacing w:before="60" w:after="60"/>
              <w:jc w:val="center"/>
              <w:rPr>
                <w:color w:val="800000"/>
                <w:sz w:val="18"/>
              </w:rPr>
            </w:pPr>
          </w:p>
        </w:tc>
      </w:tr>
      <w:tr w:rsidR="007965E1" w:rsidRPr="007965E1" w14:paraId="672B21F5" w14:textId="77777777" w:rsidTr="003D00F4">
        <w:tc>
          <w:tcPr>
            <w:tcW w:w="334" w:type="dxa"/>
            <w:tcBorders>
              <w:top w:val="nil"/>
              <w:left w:val="single" w:sz="4" w:space="0" w:color="000000"/>
              <w:bottom w:val="nil"/>
              <w:right w:val="nil"/>
            </w:tcBorders>
            <w:tcMar>
              <w:top w:w="57" w:type="dxa"/>
              <w:left w:w="57" w:type="dxa"/>
              <w:bottom w:w="57" w:type="dxa"/>
              <w:right w:w="57" w:type="dxa"/>
            </w:tcMar>
          </w:tcPr>
          <w:p w14:paraId="530BA33D" w14:textId="77777777" w:rsidR="007965E1" w:rsidRPr="007965E1" w:rsidRDefault="007965E1" w:rsidP="00310CCD">
            <w:pPr>
              <w:spacing w:before="60" w:after="60"/>
              <w:jc w:val="left"/>
              <w:rPr>
                <w:color w:val="800000"/>
                <w:sz w:val="18"/>
              </w:rPr>
            </w:pPr>
            <w:r w:rsidRPr="007965E1">
              <w:rPr>
                <w:color w:val="800000"/>
                <w:sz w:val="18"/>
              </w:rPr>
              <w:t> </w:t>
            </w:r>
          </w:p>
        </w:tc>
        <w:tc>
          <w:tcPr>
            <w:tcW w:w="835" w:type="dxa"/>
            <w:tcBorders>
              <w:top w:val="nil"/>
              <w:left w:val="nil"/>
              <w:bottom w:val="nil"/>
              <w:right w:val="nil"/>
            </w:tcBorders>
            <w:tcMar>
              <w:top w:w="57" w:type="dxa"/>
              <w:left w:w="57" w:type="dxa"/>
              <w:bottom w:w="57" w:type="dxa"/>
              <w:right w:w="57" w:type="dxa"/>
            </w:tcMar>
          </w:tcPr>
          <w:p w14:paraId="00824304" w14:textId="77777777" w:rsidR="007965E1" w:rsidRPr="007965E1" w:rsidRDefault="007965E1" w:rsidP="00310CCD">
            <w:pPr>
              <w:spacing w:before="60" w:after="60"/>
              <w:jc w:val="left"/>
              <w:rPr>
                <w:color w:val="800000"/>
                <w:sz w:val="18"/>
              </w:rPr>
            </w:pPr>
            <w:r w:rsidRPr="007965E1">
              <w:rPr>
                <w:color w:val="800000"/>
                <w:sz w:val="18"/>
              </w:rPr>
              <w:t>dd)</w:t>
            </w:r>
          </w:p>
        </w:tc>
        <w:tc>
          <w:tcPr>
            <w:tcW w:w="2230" w:type="dxa"/>
            <w:gridSpan w:val="2"/>
            <w:tcBorders>
              <w:top w:val="nil"/>
              <w:left w:val="nil"/>
              <w:bottom w:val="nil"/>
              <w:right w:val="single" w:sz="4" w:space="0" w:color="auto"/>
            </w:tcBorders>
            <w:tcMar>
              <w:top w:w="57" w:type="dxa"/>
              <w:left w:w="57" w:type="dxa"/>
              <w:bottom w:w="57" w:type="dxa"/>
              <w:right w:w="57" w:type="dxa"/>
            </w:tcMar>
          </w:tcPr>
          <w:p w14:paraId="20519A7D" w14:textId="77777777" w:rsidR="007965E1" w:rsidRPr="007965E1" w:rsidRDefault="007965E1" w:rsidP="00310CCD">
            <w:pPr>
              <w:spacing w:before="60" w:after="60"/>
              <w:jc w:val="left"/>
              <w:rPr>
                <w:color w:val="800000"/>
                <w:sz w:val="18"/>
              </w:rPr>
            </w:pPr>
            <w:r w:rsidRPr="007965E1">
              <w:rPr>
                <w:color w:val="800000"/>
                <w:sz w:val="18"/>
              </w:rPr>
              <w:t>§ 16b Absatz 5 AufenthG</w:t>
            </w:r>
          </w:p>
        </w:tc>
        <w:tc>
          <w:tcPr>
            <w:tcW w:w="703" w:type="dxa"/>
            <w:tcBorders>
              <w:top w:val="nil"/>
              <w:left w:val="nil"/>
              <w:bottom w:val="nil"/>
              <w:right w:val="single" w:sz="4" w:space="0" w:color="auto"/>
            </w:tcBorders>
            <w:tcMar>
              <w:top w:w="57" w:type="dxa"/>
              <w:left w:w="57" w:type="dxa"/>
              <w:bottom w:w="57" w:type="dxa"/>
              <w:right w:w="57" w:type="dxa"/>
            </w:tcMar>
          </w:tcPr>
          <w:p w14:paraId="75A0836D" w14:textId="77777777" w:rsidR="007965E1" w:rsidRPr="007965E1" w:rsidRDefault="007965E1" w:rsidP="00310CCD">
            <w:pPr>
              <w:spacing w:before="60" w:after="60"/>
              <w:jc w:val="left"/>
              <w:rPr>
                <w:color w:val="800000"/>
                <w:sz w:val="18"/>
              </w:rPr>
            </w:pPr>
            <w:r w:rsidRPr="007965E1">
              <w:rPr>
                <w:color w:val="800000"/>
                <w:sz w:val="18"/>
              </w:rPr>
              <w:t> </w:t>
            </w:r>
          </w:p>
        </w:tc>
        <w:tc>
          <w:tcPr>
            <w:tcW w:w="1084" w:type="dxa"/>
            <w:tcBorders>
              <w:top w:val="nil"/>
              <w:left w:val="nil"/>
              <w:bottom w:val="nil"/>
              <w:right w:val="single" w:sz="4" w:space="0" w:color="auto"/>
            </w:tcBorders>
            <w:tcMar>
              <w:top w:w="57" w:type="dxa"/>
              <w:left w:w="57" w:type="dxa"/>
              <w:bottom w:w="57" w:type="dxa"/>
              <w:right w:w="57" w:type="dxa"/>
            </w:tcMar>
          </w:tcPr>
          <w:p w14:paraId="29DEE605" w14:textId="77777777" w:rsidR="007965E1" w:rsidRPr="007965E1" w:rsidRDefault="007965E1" w:rsidP="00310CCD">
            <w:pPr>
              <w:spacing w:before="60" w:after="60"/>
              <w:jc w:val="center"/>
              <w:rPr>
                <w:color w:val="800000"/>
                <w:sz w:val="18"/>
              </w:rPr>
            </w:pPr>
          </w:p>
        </w:tc>
      </w:tr>
      <w:tr w:rsidR="007965E1" w:rsidRPr="007965E1" w14:paraId="1BB0C767" w14:textId="77777777" w:rsidTr="003D00F4">
        <w:tc>
          <w:tcPr>
            <w:tcW w:w="334" w:type="dxa"/>
            <w:tcBorders>
              <w:top w:val="nil"/>
              <w:left w:val="single" w:sz="4" w:space="0" w:color="000000"/>
              <w:bottom w:val="nil"/>
              <w:right w:val="nil"/>
            </w:tcBorders>
            <w:tcMar>
              <w:top w:w="57" w:type="dxa"/>
              <w:left w:w="57" w:type="dxa"/>
              <w:bottom w:w="57" w:type="dxa"/>
              <w:right w:w="57" w:type="dxa"/>
            </w:tcMar>
          </w:tcPr>
          <w:p w14:paraId="7CC2B387" w14:textId="77777777" w:rsidR="007965E1" w:rsidRPr="007965E1" w:rsidRDefault="007965E1" w:rsidP="00310CCD">
            <w:pPr>
              <w:spacing w:before="60" w:after="60"/>
              <w:jc w:val="left"/>
              <w:rPr>
                <w:color w:val="800000"/>
                <w:sz w:val="18"/>
              </w:rPr>
            </w:pPr>
            <w:r w:rsidRPr="007965E1">
              <w:rPr>
                <w:color w:val="800000"/>
                <w:sz w:val="18"/>
              </w:rPr>
              <w:t> </w:t>
            </w:r>
          </w:p>
        </w:tc>
        <w:tc>
          <w:tcPr>
            <w:tcW w:w="835" w:type="dxa"/>
            <w:tcBorders>
              <w:top w:val="nil"/>
              <w:left w:val="nil"/>
              <w:bottom w:val="nil"/>
              <w:right w:val="nil"/>
            </w:tcBorders>
            <w:tcMar>
              <w:top w:w="57" w:type="dxa"/>
              <w:left w:w="57" w:type="dxa"/>
              <w:bottom w:w="57" w:type="dxa"/>
              <w:right w:w="57" w:type="dxa"/>
            </w:tcMar>
          </w:tcPr>
          <w:p w14:paraId="546E4817" w14:textId="77777777" w:rsidR="007965E1" w:rsidRPr="007965E1" w:rsidRDefault="007965E1" w:rsidP="00310CCD">
            <w:pPr>
              <w:spacing w:before="60" w:after="60"/>
              <w:jc w:val="left"/>
              <w:rPr>
                <w:color w:val="800000"/>
                <w:sz w:val="18"/>
              </w:rPr>
            </w:pPr>
            <w:r w:rsidRPr="007965E1">
              <w:rPr>
                <w:color w:val="800000"/>
                <w:sz w:val="18"/>
              </w:rPr>
              <w:t> </w:t>
            </w:r>
          </w:p>
        </w:tc>
        <w:tc>
          <w:tcPr>
            <w:tcW w:w="671" w:type="dxa"/>
            <w:tcBorders>
              <w:top w:val="nil"/>
              <w:left w:val="nil"/>
              <w:bottom w:val="nil"/>
              <w:right w:val="nil"/>
            </w:tcBorders>
            <w:tcMar>
              <w:top w:w="57" w:type="dxa"/>
              <w:left w:w="57" w:type="dxa"/>
              <w:bottom w:w="57" w:type="dxa"/>
              <w:right w:w="57" w:type="dxa"/>
            </w:tcMar>
          </w:tcPr>
          <w:p w14:paraId="25D0728C" w14:textId="77777777" w:rsidR="007965E1" w:rsidRPr="007965E1" w:rsidRDefault="007965E1" w:rsidP="00310CCD">
            <w:pPr>
              <w:spacing w:before="60" w:after="60"/>
              <w:jc w:val="left"/>
              <w:rPr>
                <w:color w:val="800000"/>
                <w:sz w:val="18"/>
              </w:rPr>
            </w:pPr>
            <w:r w:rsidRPr="007965E1">
              <w:rPr>
                <w:color w:val="800000"/>
                <w:sz w:val="18"/>
              </w:rPr>
              <w:t>aaa)</w:t>
            </w:r>
          </w:p>
        </w:tc>
        <w:tc>
          <w:tcPr>
            <w:tcW w:w="1559" w:type="dxa"/>
            <w:tcBorders>
              <w:top w:val="nil"/>
              <w:left w:val="nil"/>
              <w:bottom w:val="nil"/>
              <w:right w:val="single" w:sz="4" w:space="0" w:color="auto"/>
            </w:tcBorders>
            <w:tcMar>
              <w:top w:w="57" w:type="dxa"/>
              <w:left w:w="57" w:type="dxa"/>
              <w:bottom w:w="57" w:type="dxa"/>
              <w:right w:w="57" w:type="dxa"/>
            </w:tcMar>
          </w:tcPr>
          <w:p w14:paraId="48C736AE" w14:textId="77777777" w:rsidR="007965E1" w:rsidRPr="007965E1" w:rsidRDefault="007965E1" w:rsidP="00310CCD">
            <w:pPr>
              <w:spacing w:before="60" w:after="60"/>
              <w:jc w:val="left"/>
              <w:rPr>
                <w:color w:val="800000"/>
                <w:sz w:val="18"/>
              </w:rPr>
            </w:pPr>
            <w:r w:rsidRPr="007965E1">
              <w:rPr>
                <w:color w:val="800000"/>
                <w:sz w:val="18"/>
              </w:rPr>
              <w:t>bedingte Zulassung Studium, Zulassung Teilzeit</w:t>
            </w:r>
            <w:r w:rsidRPr="007965E1">
              <w:rPr>
                <w:color w:val="800000"/>
                <w:sz w:val="18"/>
              </w:rPr>
              <w:softHyphen/>
              <w:t>studium</w:t>
            </w:r>
          </w:p>
        </w:tc>
        <w:tc>
          <w:tcPr>
            <w:tcW w:w="703" w:type="dxa"/>
            <w:tcBorders>
              <w:top w:val="nil"/>
              <w:left w:val="nil"/>
              <w:bottom w:val="nil"/>
              <w:right w:val="single" w:sz="4" w:space="0" w:color="auto"/>
            </w:tcBorders>
            <w:tcMar>
              <w:top w:w="57" w:type="dxa"/>
              <w:left w:w="57" w:type="dxa"/>
              <w:bottom w:w="57" w:type="dxa"/>
              <w:right w:w="57" w:type="dxa"/>
            </w:tcMar>
          </w:tcPr>
          <w:p w14:paraId="1D89988A" w14:textId="77777777" w:rsidR="007965E1" w:rsidRPr="007965E1" w:rsidRDefault="007965E1" w:rsidP="00310CCD">
            <w:pPr>
              <w:spacing w:before="60" w:after="60"/>
              <w:jc w:val="left"/>
              <w:rPr>
                <w:color w:val="800000"/>
                <w:sz w:val="18"/>
              </w:rPr>
            </w:pPr>
            <w:r w:rsidRPr="007965E1">
              <w:rPr>
                <w:color w:val="800000"/>
                <w:sz w:val="18"/>
              </w:rPr>
              <w:t> </w:t>
            </w:r>
          </w:p>
        </w:tc>
        <w:tc>
          <w:tcPr>
            <w:tcW w:w="1084" w:type="dxa"/>
            <w:tcBorders>
              <w:top w:val="nil"/>
              <w:left w:val="nil"/>
              <w:bottom w:val="nil"/>
              <w:right w:val="single" w:sz="4" w:space="0" w:color="auto"/>
            </w:tcBorders>
            <w:tcMar>
              <w:top w:w="57" w:type="dxa"/>
              <w:left w:w="57" w:type="dxa"/>
              <w:bottom w:w="57" w:type="dxa"/>
              <w:right w:w="57" w:type="dxa"/>
            </w:tcMar>
          </w:tcPr>
          <w:p w14:paraId="42ADAC1E" w14:textId="77777777" w:rsidR="007965E1" w:rsidRPr="007965E1" w:rsidRDefault="007965E1" w:rsidP="00310CCD">
            <w:pPr>
              <w:spacing w:before="60" w:after="60"/>
              <w:jc w:val="center"/>
              <w:rPr>
                <w:color w:val="800000"/>
                <w:sz w:val="18"/>
              </w:rPr>
            </w:pPr>
            <w:r w:rsidRPr="007965E1">
              <w:rPr>
                <w:color w:val="800000"/>
                <w:sz w:val="18"/>
              </w:rPr>
              <w:t>(2)*</w:t>
            </w:r>
          </w:p>
        </w:tc>
      </w:tr>
      <w:tr w:rsidR="007965E1" w:rsidRPr="007965E1" w14:paraId="11FB015D" w14:textId="77777777" w:rsidTr="003D00F4">
        <w:tc>
          <w:tcPr>
            <w:tcW w:w="334" w:type="dxa"/>
            <w:tcBorders>
              <w:top w:val="nil"/>
              <w:left w:val="single" w:sz="4" w:space="0" w:color="000000"/>
              <w:bottom w:val="nil"/>
              <w:right w:val="nil"/>
            </w:tcBorders>
            <w:tcMar>
              <w:top w:w="57" w:type="dxa"/>
              <w:left w:w="57" w:type="dxa"/>
              <w:bottom w:w="57" w:type="dxa"/>
              <w:right w:w="57" w:type="dxa"/>
            </w:tcMar>
          </w:tcPr>
          <w:p w14:paraId="67DE7F5A" w14:textId="77777777" w:rsidR="007965E1" w:rsidRPr="007965E1" w:rsidRDefault="007965E1" w:rsidP="00310CCD">
            <w:pPr>
              <w:spacing w:before="60" w:after="60"/>
              <w:jc w:val="left"/>
              <w:rPr>
                <w:color w:val="800000"/>
                <w:sz w:val="18"/>
              </w:rPr>
            </w:pPr>
            <w:r w:rsidRPr="007965E1">
              <w:rPr>
                <w:color w:val="800000"/>
                <w:sz w:val="18"/>
              </w:rPr>
              <w:t> </w:t>
            </w:r>
          </w:p>
        </w:tc>
        <w:tc>
          <w:tcPr>
            <w:tcW w:w="835" w:type="dxa"/>
            <w:tcBorders>
              <w:top w:val="nil"/>
              <w:left w:val="nil"/>
              <w:bottom w:val="nil"/>
              <w:right w:val="nil"/>
            </w:tcBorders>
            <w:tcMar>
              <w:top w:w="57" w:type="dxa"/>
              <w:left w:w="57" w:type="dxa"/>
              <w:bottom w:w="57" w:type="dxa"/>
              <w:right w:w="57" w:type="dxa"/>
            </w:tcMar>
          </w:tcPr>
          <w:p w14:paraId="5DC87DBB" w14:textId="77777777" w:rsidR="007965E1" w:rsidRPr="007965E1" w:rsidRDefault="007965E1" w:rsidP="00310CCD">
            <w:pPr>
              <w:spacing w:before="60" w:after="60"/>
              <w:jc w:val="left"/>
              <w:rPr>
                <w:color w:val="800000"/>
                <w:sz w:val="18"/>
              </w:rPr>
            </w:pPr>
            <w:r w:rsidRPr="007965E1">
              <w:rPr>
                <w:color w:val="800000"/>
                <w:sz w:val="18"/>
              </w:rPr>
              <w:t> </w:t>
            </w:r>
          </w:p>
        </w:tc>
        <w:tc>
          <w:tcPr>
            <w:tcW w:w="671" w:type="dxa"/>
            <w:tcBorders>
              <w:top w:val="nil"/>
              <w:left w:val="nil"/>
              <w:bottom w:val="nil"/>
              <w:right w:val="nil"/>
            </w:tcBorders>
            <w:tcMar>
              <w:top w:w="57" w:type="dxa"/>
              <w:left w:w="57" w:type="dxa"/>
              <w:bottom w:w="57" w:type="dxa"/>
              <w:right w:w="57" w:type="dxa"/>
            </w:tcMar>
          </w:tcPr>
          <w:p w14:paraId="6F8C4732" w14:textId="77777777" w:rsidR="007965E1" w:rsidRPr="007965E1" w:rsidRDefault="007965E1" w:rsidP="00310CCD">
            <w:pPr>
              <w:spacing w:before="60" w:after="60"/>
              <w:jc w:val="left"/>
              <w:rPr>
                <w:color w:val="800000"/>
                <w:sz w:val="18"/>
              </w:rPr>
            </w:pPr>
            <w:r w:rsidRPr="007965E1">
              <w:rPr>
                <w:color w:val="800000"/>
                <w:sz w:val="18"/>
              </w:rPr>
              <w:t> </w:t>
            </w:r>
          </w:p>
        </w:tc>
        <w:tc>
          <w:tcPr>
            <w:tcW w:w="1559" w:type="dxa"/>
            <w:tcBorders>
              <w:top w:val="nil"/>
              <w:left w:val="nil"/>
              <w:bottom w:val="nil"/>
              <w:right w:val="single" w:sz="4" w:space="0" w:color="auto"/>
            </w:tcBorders>
            <w:tcMar>
              <w:top w:w="57" w:type="dxa"/>
              <w:left w:w="57" w:type="dxa"/>
              <w:bottom w:w="57" w:type="dxa"/>
              <w:right w:w="57" w:type="dxa"/>
            </w:tcMar>
          </w:tcPr>
          <w:p w14:paraId="73944851" w14:textId="77777777" w:rsidR="007965E1" w:rsidRPr="007965E1" w:rsidRDefault="007965E1" w:rsidP="00310CCD">
            <w:pPr>
              <w:spacing w:before="60" w:after="60"/>
              <w:jc w:val="left"/>
              <w:rPr>
                <w:color w:val="800000"/>
                <w:sz w:val="18"/>
              </w:rPr>
            </w:pPr>
            <w:r w:rsidRPr="007965E1">
              <w:rPr>
                <w:color w:val="800000"/>
                <w:sz w:val="18"/>
              </w:rPr>
              <w:t>erteilt am</w:t>
            </w:r>
          </w:p>
        </w:tc>
        <w:tc>
          <w:tcPr>
            <w:tcW w:w="703" w:type="dxa"/>
            <w:tcBorders>
              <w:top w:val="nil"/>
              <w:left w:val="nil"/>
              <w:bottom w:val="nil"/>
              <w:right w:val="single" w:sz="4" w:space="0" w:color="auto"/>
            </w:tcBorders>
            <w:tcMar>
              <w:top w:w="57" w:type="dxa"/>
              <w:left w:w="57" w:type="dxa"/>
              <w:bottom w:w="57" w:type="dxa"/>
              <w:right w:w="57" w:type="dxa"/>
            </w:tcMar>
          </w:tcPr>
          <w:p w14:paraId="1AA72EB5" w14:textId="77777777" w:rsidR="007965E1" w:rsidRPr="007965E1" w:rsidRDefault="007965E1" w:rsidP="00310CCD">
            <w:pPr>
              <w:spacing w:before="60" w:after="60"/>
              <w:jc w:val="left"/>
              <w:rPr>
                <w:color w:val="800000"/>
                <w:sz w:val="18"/>
              </w:rPr>
            </w:pPr>
            <w:r w:rsidRPr="007965E1">
              <w:rPr>
                <w:color w:val="800000"/>
                <w:sz w:val="18"/>
              </w:rPr>
              <w:t> </w:t>
            </w:r>
          </w:p>
        </w:tc>
        <w:tc>
          <w:tcPr>
            <w:tcW w:w="1084" w:type="dxa"/>
            <w:tcBorders>
              <w:top w:val="nil"/>
              <w:left w:val="nil"/>
              <w:bottom w:val="nil"/>
              <w:right w:val="single" w:sz="4" w:space="0" w:color="auto"/>
            </w:tcBorders>
            <w:tcMar>
              <w:top w:w="57" w:type="dxa"/>
              <w:left w:w="57" w:type="dxa"/>
              <w:bottom w:w="57" w:type="dxa"/>
              <w:right w:w="57" w:type="dxa"/>
            </w:tcMar>
          </w:tcPr>
          <w:p w14:paraId="1AB7A328" w14:textId="77777777" w:rsidR="007965E1" w:rsidRPr="007965E1" w:rsidRDefault="007965E1" w:rsidP="00310CCD">
            <w:pPr>
              <w:spacing w:before="60" w:after="60"/>
              <w:jc w:val="center"/>
              <w:rPr>
                <w:color w:val="800000"/>
                <w:sz w:val="18"/>
              </w:rPr>
            </w:pPr>
          </w:p>
        </w:tc>
      </w:tr>
      <w:tr w:rsidR="007965E1" w:rsidRPr="007965E1" w14:paraId="5F565073" w14:textId="77777777" w:rsidTr="003D00F4">
        <w:tc>
          <w:tcPr>
            <w:tcW w:w="334" w:type="dxa"/>
            <w:tcBorders>
              <w:top w:val="nil"/>
              <w:left w:val="single" w:sz="4" w:space="0" w:color="000000"/>
              <w:bottom w:val="nil"/>
              <w:right w:val="nil"/>
            </w:tcBorders>
            <w:tcMar>
              <w:top w:w="57" w:type="dxa"/>
              <w:left w:w="57" w:type="dxa"/>
              <w:bottom w:w="57" w:type="dxa"/>
              <w:right w:w="57" w:type="dxa"/>
            </w:tcMar>
          </w:tcPr>
          <w:p w14:paraId="656FF95E" w14:textId="77777777" w:rsidR="007965E1" w:rsidRPr="007965E1" w:rsidRDefault="007965E1" w:rsidP="00310CCD">
            <w:pPr>
              <w:spacing w:before="60" w:after="60"/>
              <w:jc w:val="left"/>
              <w:rPr>
                <w:color w:val="800000"/>
                <w:sz w:val="18"/>
              </w:rPr>
            </w:pPr>
            <w:r w:rsidRPr="007965E1">
              <w:rPr>
                <w:color w:val="800000"/>
                <w:sz w:val="18"/>
              </w:rPr>
              <w:t> </w:t>
            </w:r>
          </w:p>
        </w:tc>
        <w:tc>
          <w:tcPr>
            <w:tcW w:w="835" w:type="dxa"/>
            <w:tcBorders>
              <w:top w:val="nil"/>
              <w:left w:val="nil"/>
              <w:bottom w:val="nil"/>
              <w:right w:val="nil"/>
            </w:tcBorders>
            <w:tcMar>
              <w:top w:w="57" w:type="dxa"/>
              <w:left w:w="57" w:type="dxa"/>
              <w:bottom w:w="57" w:type="dxa"/>
              <w:right w:w="57" w:type="dxa"/>
            </w:tcMar>
          </w:tcPr>
          <w:p w14:paraId="13BE67EA" w14:textId="77777777" w:rsidR="007965E1" w:rsidRPr="007965E1" w:rsidRDefault="007965E1" w:rsidP="00310CCD">
            <w:pPr>
              <w:spacing w:before="60" w:after="60"/>
              <w:jc w:val="left"/>
              <w:rPr>
                <w:color w:val="800000"/>
                <w:sz w:val="18"/>
              </w:rPr>
            </w:pPr>
            <w:r w:rsidRPr="007965E1">
              <w:rPr>
                <w:color w:val="800000"/>
                <w:sz w:val="18"/>
              </w:rPr>
              <w:t> </w:t>
            </w:r>
          </w:p>
        </w:tc>
        <w:tc>
          <w:tcPr>
            <w:tcW w:w="671" w:type="dxa"/>
            <w:tcBorders>
              <w:top w:val="nil"/>
              <w:left w:val="nil"/>
              <w:bottom w:val="nil"/>
              <w:right w:val="nil"/>
            </w:tcBorders>
            <w:tcMar>
              <w:top w:w="57" w:type="dxa"/>
              <w:left w:w="57" w:type="dxa"/>
              <w:bottom w:w="57" w:type="dxa"/>
              <w:right w:w="57" w:type="dxa"/>
            </w:tcMar>
          </w:tcPr>
          <w:p w14:paraId="0AA52A8B" w14:textId="77777777" w:rsidR="007965E1" w:rsidRPr="007965E1" w:rsidRDefault="007965E1" w:rsidP="00310CCD">
            <w:pPr>
              <w:spacing w:before="60" w:after="60"/>
              <w:jc w:val="left"/>
              <w:rPr>
                <w:color w:val="800000"/>
                <w:sz w:val="18"/>
              </w:rPr>
            </w:pPr>
            <w:r w:rsidRPr="007965E1">
              <w:rPr>
                <w:color w:val="800000"/>
                <w:sz w:val="18"/>
              </w:rPr>
              <w:t> </w:t>
            </w:r>
          </w:p>
        </w:tc>
        <w:tc>
          <w:tcPr>
            <w:tcW w:w="1559" w:type="dxa"/>
            <w:tcBorders>
              <w:top w:val="nil"/>
              <w:left w:val="nil"/>
              <w:bottom w:val="nil"/>
              <w:right w:val="single" w:sz="4" w:space="0" w:color="auto"/>
            </w:tcBorders>
            <w:tcMar>
              <w:top w:w="57" w:type="dxa"/>
              <w:left w:w="57" w:type="dxa"/>
              <w:bottom w:w="57" w:type="dxa"/>
              <w:right w:w="57" w:type="dxa"/>
            </w:tcMar>
          </w:tcPr>
          <w:p w14:paraId="7D5DC240" w14:textId="77777777" w:rsidR="007965E1" w:rsidRPr="007965E1" w:rsidRDefault="007965E1" w:rsidP="00310CCD">
            <w:pPr>
              <w:spacing w:before="60" w:after="60"/>
              <w:jc w:val="left"/>
              <w:rPr>
                <w:color w:val="800000"/>
                <w:sz w:val="18"/>
              </w:rPr>
            </w:pPr>
            <w:r w:rsidRPr="007965E1">
              <w:rPr>
                <w:color w:val="800000"/>
                <w:sz w:val="18"/>
              </w:rPr>
              <w:t>befristet bis</w:t>
            </w:r>
          </w:p>
        </w:tc>
        <w:tc>
          <w:tcPr>
            <w:tcW w:w="703" w:type="dxa"/>
            <w:tcBorders>
              <w:top w:val="nil"/>
              <w:left w:val="nil"/>
              <w:bottom w:val="nil"/>
              <w:right w:val="single" w:sz="4" w:space="0" w:color="auto"/>
            </w:tcBorders>
            <w:tcMar>
              <w:top w:w="57" w:type="dxa"/>
              <w:left w:w="57" w:type="dxa"/>
              <w:bottom w:w="57" w:type="dxa"/>
              <w:right w:w="57" w:type="dxa"/>
            </w:tcMar>
          </w:tcPr>
          <w:p w14:paraId="10F21474" w14:textId="77777777" w:rsidR="007965E1" w:rsidRPr="007965E1" w:rsidRDefault="007965E1" w:rsidP="00310CCD">
            <w:pPr>
              <w:spacing w:before="60" w:after="60"/>
              <w:jc w:val="left"/>
              <w:rPr>
                <w:color w:val="800000"/>
                <w:sz w:val="18"/>
              </w:rPr>
            </w:pPr>
            <w:r w:rsidRPr="007965E1">
              <w:rPr>
                <w:color w:val="800000"/>
                <w:sz w:val="18"/>
              </w:rPr>
              <w:t> </w:t>
            </w:r>
          </w:p>
        </w:tc>
        <w:tc>
          <w:tcPr>
            <w:tcW w:w="1084" w:type="dxa"/>
            <w:tcBorders>
              <w:top w:val="nil"/>
              <w:left w:val="nil"/>
              <w:bottom w:val="nil"/>
              <w:right w:val="single" w:sz="4" w:space="0" w:color="auto"/>
            </w:tcBorders>
            <w:tcMar>
              <w:top w:w="57" w:type="dxa"/>
              <w:left w:w="57" w:type="dxa"/>
              <w:bottom w:w="57" w:type="dxa"/>
              <w:right w:w="57" w:type="dxa"/>
            </w:tcMar>
          </w:tcPr>
          <w:p w14:paraId="32075BB7" w14:textId="77777777" w:rsidR="007965E1" w:rsidRPr="007965E1" w:rsidRDefault="007965E1" w:rsidP="00310CCD">
            <w:pPr>
              <w:spacing w:before="60" w:after="60"/>
              <w:jc w:val="center"/>
              <w:rPr>
                <w:color w:val="800000"/>
                <w:sz w:val="18"/>
              </w:rPr>
            </w:pPr>
          </w:p>
        </w:tc>
      </w:tr>
      <w:tr w:rsidR="007965E1" w:rsidRPr="007965E1" w14:paraId="68EB670F" w14:textId="77777777" w:rsidTr="003D00F4">
        <w:tc>
          <w:tcPr>
            <w:tcW w:w="334" w:type="dxa"/>
            <w:tcBorders>
              <w:top w:val="nil"/>
              <w:left w:val="single" w:sz="4" w:space="0" w:color="000000"/>
              <w:bottom w:val="nil"/>
              <w:right w:val="nil"/>
            </w:tcBorders>
            <w:tcMar>
              <w:top w:w="57" w:type="dxa"/>
              <w:left w:w="57" w:type="dxa"/>
              <w:bottom w:w="57" w:type="dxa"/>
              <w:right w:w="57" w:type="dxa"/>
            </w:tcMar>
          </w:tcPr>
          <w:p w14:paraId="0D5924DF" w14:textId="77777777" w:rsidR="007965E1" w:rsidRPr="007965E1" w:rsidRDefault="007965E1" w:rsidP="00310CCD">
            <w:pPr>
              <w:spacing w:before="60" w:after="60"/>
              <w:jc w:val="left"/>
              <w:rPr>
                <w:color w:val="800000"/>
                <w:sz w:val="18"/>
              </w:rPr>
            </w:pPr>
            <w:r w:rsidRPr="007965E1">
              <w:rPr>
                <w:color w:val="800000"/>
                <w:sz w:val="18"/>
              </w:rPr>
              <w:t> </w:t>
            </w:r>
          </w:p>
        </w:tc>
        <w:tc>
          <w:tcPr>
            <w:tcW w:w="835" w:type="dxa"/>
            <w:tcBorders>
              <w:top w:val="nil"/>
              <w:left w:val="nil"/>
              <w:bottom w:val="nil"/>
              <w:right w:val="nil"/>
            </w:tcBorders>
            <w:tcMar>
              <w:top w:w="57" w:type="dxa"/>
              <w:left w:w="57" w:type="dxa"/>
              <w:bottom w:w="57" w:type="dxa"/>
              <w:right w:w="57" w:type="dxa"/>
            </w:tcMar>
          </w:tcPr>
          <w:p w14:paraId="2FE8315D" w14:textId="77777777" w:rsidR="007965E1" w:rsidRPr="007965E1" w:rsidRDefault="007965E1" w:rsidP="00310CCD">
            <w:pPr>
              <w:spacing w:before="60" w:after="60"/>
              <w:jc w:val="left"/>
              <w:rPr>
                <w:color w:val="800000"/>
                <w:sz w:val="18"/>
              </w:rPr>
            </w:pPr>
            <w:r w:rsidRPr="007965E1">
              <w:rPr>
                <w:color w:val="800000"/>
                <w:sz w:val="18"/>
              </w:rPr>
              <w:t> </w:t>
            </w:r>
          </w:p>
        </w:tc>
        <w:tc>
          <w:tcPr>
            <w:tcW w:w="671" w:type="dxa"/>
            <w:tcBorders>
              <w:top w:val="nil"/>
              <w:left w:val="nil"/>
              <w:bottom w:val="nil"/>
              <w:right w:val="nil"/>
            </w:tcBorders>
            <w:tcMar>
              <w:top w:w="57" w:type="dxa"/>
              <w:left w:w="57" w:type="dxa"/>
              <w:bottom w:w="57" w:type="dxa"/>
              <w:right w:w="57" w:type="dxa"/>
            </w:tcMar>
          </w:tcPr>
          <w:p w14:paraId="79BA9905" w14:textId="77777777" w:rsidR="007965E1" w:rsidRPr="007965E1" w:rsidRDefault="007965E1" w:rsidP="00310CCD">
            <w:pPr>
              <w:spacing w:before="60" w:after="60"/>
              <w:jc w:val="left"/>
              <w:rPr>
                <w:color w:val="800000"/>
                <w:sz w:val="18"/>
              </w:rPr>
            </w:pPr>
            <w:r w:rsidRPr="007965E1">
              <w:rPr>
                <w:color w:val="800000"/>
                <w:sz w:val="18"/>
              </w:rPr>
              <w:t>bbb)</w:t>
            </w:r>
          </w:p>
        </w:tc>
        <w:tc>
          <w:tcPr>
            <w:tcW w:w="1559" w:type="dxa"/>
            <w:tcBorders>
              <w:top w:val="nil"/>
              <w:left w:val="nil"/>
              <w:bottom w:val="nil"/>
              <w:right w:val="single" w:sz="4" w:space="0" w:color="auto"/>
            </w:tcBorders>
            <w:tcMar>
              <w:top w:w="57" w:type="dxa"/>
              <w:left w:w="57" w:type="dxa"/>
              <w:bottom w:w="57" w:type="dxa"/>
              <w:right w:w="57" w:type="dxa"/>
            </w:tcMar>
          </w:tcPr>
          <w:p w14:paraId="068D45AA" w14:textId="77777777" w:rsidR="007965E1" w:rsidRPr="007965E1" w:rsidRDefault="007965E1" w:rsidP="00310CCD">
            <w:pPr>
              <w:spacing w:before="60" w:after="60"/>
              <w:jc w:val="left"/>
              <w:rPr>
                <w:color w:val="800000"/>
                <w:sz w:val="18"/>
              </w:rPr>
            </w:pPr>
            <w:r w:rsidRPr="007965E1">
              <w:rPr>
                <w:color w:val="800000"/>
                <w:sz w:val="18"/>
              </w:rPr>
              <w:t>studi</w:t>
            </w:r>
            <w:r w:rsidRPr="007965E1">
              <w:rPr>
                <w:color w:val="800000"/>
                <w:sz w:val="18"/>
              </w:rPr>
              <w:softHyphen/>
              <w:t>en</w:t>
            </w:r>
            <w:r w:rsidRPr="007965E1">
              <w:rPr>
                <w:color w:val="800000"/>
                <w:sz w:val="18"/>
              </w:rPr>
              <w:softHyphen/>
              <w:t>vor</w:t>
            </w:r>
            <w:r w:rsidRPr="007965E1">
              <w:rPr>
                <w:color w:val="800000"/>
                <w:sz w:val="18"/>
              </w:rPr>
              <w:softHyphen/>
              <w:t>be</w:t>
            </w:r>
            <w:r w:rsidRPr="007965E1">
              <w:rPr>
                <w:color w:val="800000"/>
                <w:sz w:val="18"/>
              </w:rPr>
              <w:softHyphen/>
              <w:t>rei</w:t>
            </w:r>
            <w:r w:rsidRPr="007965E1">
              <w:rPr>
                <w:color w:val="800000"/>
                <w:sz w:val="18"/>
              </w:rPr>
              <w:softHyphen/>
              <w:t>tender Sprachkurs ohne Zulassung zum Studium</w:t>
            </w:r>
          </w:p>
        </w:tc>
        <w:tc>
          <w:tcPr>
            <w:tcW w:w="703" w:type="dxa"/>
            <w:tcBorders>
              <w:top w:val="nil"/>
              <w:left w:val="nil"/>
              <w:bottom w:val="nil"/>
              <w:right w:val="single" w:sz="4" w:space="0" w:color="auto"/>
            </w:tcBorders>
            <w:tcMar>
              <w:top w:w="57" w:type="dxa"/>
              <w:left w:w="57" w:type="dxa"/>
              <w:bottom w:w="57" w:type="dxa"/>
              <w:right w:w="57" w:type="dxa"/>
            </w:tcMar>
          </w:tcPr>
          <w:p w14:paraId="74B62D26" w14:textId="77777777" w:rsidR="007965E1" w:rsidRPr="007965E1" w:rsidRDefault="007965E1" w:rsidP="00310CCD">
            <w:pPr>
              <w:spacing w:before="60" w:after="60"/>
              <w:jc w:val="left"/>
              <w:rPr>
                <w:color w:val="800000"/>
                <w:sz w:val="18"/>
              </w:rPr>
            </w:pPr>
            <w:r w:rsidRPr="007965E1">
              <w:rPr>
                <w:color w:val="800000"/>
                <w:sz w:val="18"/>
              </w:rPr>
              <w:t> </w:t>
            </w:r>
          </w:p>
        </w:tc>
        <w:tc>
          <w:tcPr>
            <w:tcW w:w="1084" w:type="dxa"/>
            <w:tcBorders>
              <w:top w:val="nil"/>
              <w:left w:val="nil"/>
              <w:bottom w:val="nil"/>
              <w:right w:val="single" w:sz="4" w:space="0" w:color="auto"/>
            </w:tcBorders>
            <w:tcMar>
              <w:top w:w="57" w:type="dxa"/>
              <w:left w:w="57" w:type="dxa"/>
              <w:bottom w:w="57" w:type="dxa"/>
              <w:right w:w="57" w:type="dxa"/>
            </w:tcMar>
          </w:tcPr>
          <w:p w14:paraId="0BEEF2F5" w14:textId="77777777" w:rsidR="007965E1" w:rsidRPr="007965E1" w:rsidRDefault="007965E1" w:rsidP="00310CCD">
            <w:pPr>
              <w:spacing w:before="60" w:after="60"/>
              <w:jc w:val="center"/>
              <w:rPr>
                <w:color w:val="800000"/>
                <w:sz w:val="18"/>
              </w:rPr>
            </w:pPr>
            <w:r w:rsidRPr="007965E1">
              <w:rPr>
                <w:color w:val="800000"/>
                <w:sz w:val="18"/>
              </w:rPr>
              <w:t>(2)*</w:t>
            </w:r>
          </w:p>
        </w:tc>
      </w:tr>
      <w:tr w:rsidR="007965E1" w:rsidRPr="007965E1" w14:paraId="3BFF956D" w14:textId="77777777" w:rsidTr="003D00F4">
        <w:tc>
          <w:tcPr>
            <w:tcW w:w="334" w:type="dxa"/>
            <w:tcBorders>
              <w:top w:val="nil"/>
              <w:left w:val="single" w:sz="4" w:space="0" w:color="000000"/>
              <w:bottom w:val="nil"/>
              <w:right w:val="nil"/>
            </w:tcBorders>
            <w:tcMar>
              <w:top w:w="57" w:type="dxa"/>
              <w:left w:w="57" w:type="dxa"/>
              <w:bottom w:w="57" w:type="dxa"/>
              <w:right w:w="57" w:type="dxa"/>
            </w:tcMar>
          </w:tcPr>
          <w:p w14:paraId="29DDA449" w14:textId="77777777" w:rsidR="007965E1" w:rsidRPr="007965E1" w:rsidRDefault="007965E1" w:rsidP="00310CCD">
            <w:pPr>
              <w:spacing w:before="60" w:after="60"/>
              <w:jc w:val="left"/>
              <w:rPr>
                <w:color w:val="800000"/>
                <w:sz w:val="18"/>
              </w:rPr>
            </w:pPr>
            <w:r w:rsidRPr="007965E1">
              <w:rPr>
                <w:color w:val="800000"/>
                <w:sz w:val="18"/>
              </w:rPr>
              <w:t> </w:t>
            </w:r>
          </w:p>
        </w:tc>
        <w:tc>
          <w:tcPr>
            <w:tcW w:w="835" w:type="dxa"/>
            <w:tcBorders>
              <w:top w:val="nil"/>
              <w:left w:val="nil"/>
              <w:bottom w:val="nil"/>
              <w:right w:val="nil"/>
            </w:tcBorders>
            <w:tcMar>
              <w:top w:w="57" w:type="dxa"/>
              <w:left w:w="57" w:type="dxa"/>
              <w:bottom w:w="57" w:type="dxa"/>
              <w:right w:w="57" w:type="dxa"/>
            </w:tcMar>
          </w:tcPr>
          <w:p w14:paraId="36F44555" w14:textId="77777777" w:rsidR="007965E1" w:rsidRPr="007965E1" w:rsidRDefault="007965E1" w:rsidP="00310CCD">
            <w:pPr>
              <w:spacing w:before="60" w:after="60"/>
              <w:jc w:val="left"/>
              <w:rPr>
                <w:color w:val="800000"/>
                <w:sz w:val="18"/>
              </w:rPr>
            </w:pPr>
            <w:r w:rsidRPr="007965E1">
              <w:rPr>
                <w:color w:val="800000"/>
                <w:sz w:val="18"/>
              </w:rPr>
              <w:t> </w:t>
            </w:r>
          </w:p>
        </w:tc>
        <w:tc>
          <w:tcPr>
            <w:tcW w:w="671" w:type="dxa"/>
            <w:tcBorders>
              <w:top w:val="nil"/>
              <w:left w:val="nil"/>
              <w:bottom w:val="nil"/>
              <w:right w:val="nil"/>
            </w:tcBorders>
            <w:tcMar>
              <w:top w:w="57" w:type="dxa"/>
              <w:left w:w="57" w:type="dxa"/>
              <w:bottom w:w="57" w:type="dxa"/>
              <w:right w:w="57" w:type="dxa"/>
            </w:tcMar>
          </w:tcPr>
          <w:p w14:paraId="5414AC4A" w14:textId="77777777" w:rsidR="007965E1" w:rsidRPr="007965E1" w:rsidRDefault="007965E1" w:rsidP="00310CCD">
            <w:pPr>
              <w:spacing w:before="60" w:after="60"/>
              <w:jc w:val="left"/>
              <w:rPr>
                <w:color w:val="800000"/>
                <w:sz w:val="18"/>
              </w:rPr>
            </w:pPr>
            <w:r w:rsidRPr="007965E1">
              <w:rPr>
                <w:color w:val="800000"/>
                <w:sz w:val="18"/>
              </w:rPr>
              <w:t> </w:t>
            </w:r>
          </w:p>
        </w:tc>
        <w:tc>
          <w:tcPr>
            <w:tcW w:w="1559" w:type="dxa"/>
            <w:tcBorders>
              <w:top w:val="nil"/>
              <w:left w:val="nil"/>
              <w:bottom w:val="nil"/>
              <w:right w:val="single" w:sz="4" w:space="0" w:color="auto"/>
            </w:tcBorders>
            <w:tcMar>
              <w:top w:w="57" w:type="dxa"/>
              <w:left w:w="57" w:type="dxa"/>
              <w:bottom w:w="57" w:type="dxa"/>
              <w:right w:w="57" w:type="dxa"/>
            </w:tcMar>
          </w:tcPr>
          <w:p w14:paraId="382267A1" w14:textId="77777777" w:rsidR="007965E1" w:rsidRPr="007965E1" w:rsidRDefault="007965E1" w:rsidP="00310CCD">
            <w:pPr>
              <w:spacing w:before="60" w:after="60"/>
              <w:jc w:val="left"/>
              <w:rPr>
                <w:color w:val="800000"/>
                <w:sz w:val="18"/>
              </w:rPr>
            </w:pPr>
            <w:r w:rsidRPr="007965E1">
              <w:rPr>
                <w:color w:val="800000"/>
                <w:sz w:val="18"/>
              </w:rPr>
              <w:t>erteilt am</w:t>
            </w:r>
          </w:p>
        </w:tc>
        <w:tc>
          <w:tcPr>
            <w:tcW w:w="703" w:type="dxa"/>
            <w:tcBorders>
              <w:top w:val="nil"/>
              <w:left w:val="nil"/>
              <w:bottom w:val="nil"/>
              <w:right w:val="single" w:sz="4" w:space="0" w:color="auto"/>
            </w:tcBorders>
            <w:tcMar>
              <w:top w:w="57" w:type="dxa"/>
              <w:left w:w="57" w:type="dxa"/>
              <w:bottom w:w="57" w:type="dxa"/>
              <w:right w:w="57" w:type="dxa"/>
            </w:tcMar>
          </w:tcPr>
          <w:p w14:paraId="1AEE4FAD" w14:textId="77777777" w:rsidR="007965E1" w:rsidRPr="007965E1" w:rsidRDefault="007965E1" w:rsidP="00310CCD">
            <w:pPr>
              <w:spacing w:before="60" w:after="60"/>
              <w:jc w:val="left"/>
              <w:rPr>
                <w:color w:val="800000"/>
                <w:sz w:val="18"/>
              </w:rPr>
            </w:pPr>
            <w:r w:rsidRPr="007965E1">
              <w:rPr>
                <w:color w:val="800000"/>
                <w:sz w:val="18"/>
              </w:rPr>
              <w:t> </w:t>
            </w:r>
          </w:p>
        </w:tc>
        <w:tc>
          <w:tcPr>
            <w:tcW w:w="1084" w:type="dxa"/>
            <w:tcBorders>
              <w:top w:val="nil"/>
              <w:left w:val="nil"/>
              <w:bottom w:val="nil"/>
              <w:right w:val="single" w:sz="4" w:space="0" w:color="auto"/>
            </w:tcBorders>
            <w:tcMar>
              <w:top w:w="57" w:type="dxa"/>
              <w:left w:w="57" w:type="dxa"/>
              <w:bottom w:w="57" w:type="dxa"/>
              <w:right w:w="57" w:type="dxa"/>
            </w:tcMar>
          </w:tcPr>
          <w:p w14:paraId="43735E90" w14:textId="77777777" w:rsidR="007965E1" w:rsidRPr="007965E1" w:rsidRDefault="007965E1" w:rsidP="00310CCD">
            <w:pPr>
              <w:spacing w:before="60" w:after="60"/>
              <w:jc w:val="center"/>
              <w:rPr>
                <w:color w:val="800000"/>
                <w:sz w:val="18"/>
              </w:rPr>
            </w:pPr>
          </w:p>
        </w:tc>
      </w:tr>
      <w:tr w:rsidR="007965E1" w:rsidRPr="007965E1" w14:paraId="7329D94C" w14:textId="77777777" w:rsidTr="003D00F4">
        <w:tc>
          <w:tcPr>
            <w:tcW w:w="334" w:type="dxa"/>
            <w:tcBorders>
              <w:top w:val="nil"/>
              <w:left w:val="single" w:sz="4" w:space="0" w:color="000000"/>
              <w:bottom w:val="nil"/>
              <w:right w:val="nil"/>
            </w:tcBorders>
            <w:tcMar>
              <w:top w:w="57" w:type="dxa"/>
              <w:left w:w="57" w:type="dxa"/>
              <w:bottom w:w="57" w:type="dxa"/>
              <w:right w:w="57" w:type="dxa"/>
            </w:tcMar>
          </w:tcPr>
          <w:p w14:paraId="57144BA4" w14:textId="77777777" w:rsidR="007965E1" w:rsidRPr="007965E1" w:rsidRDefault="007965E1" w:rsidP="00310CCD">
            <w:pPr>
              <w:spacing w:before="60" w:after="60"/>
              <w:jc w:val="left"/>
              <w:rPr>
                <w:color w:val="800000"/>
                <w:sz w:val="18"/>
              </w:rPr>
            </w:pPr>
            <w:r w:rsidRPr="007965E1">
              <w:rPr>
                <w:color w:val="800000"/>
                <w:sz w:val="18"/>
              </w:rPr>
              <w:t> </w:t>
            </w:r>
          </w:p>
        </w:tc>
        <w:tc>
          <w:tcPr>
            <w:tcW w:w="835" w:type="dxa"/>
            <w:tcBorders>
              <w:top w:val="nil"/>
              <w:left w:val="nil"/>
              <w:bottom w:val="nil"/>
              <w:right w:val="nil"/>
            </w:tcBorders>
            <w:tcMar>
              <w:top w:w="57" w:type="dxa"/>
              <w:left w:w="57" w:type="dxa"/>
              <w:bottom w:w="57" w:type="dxa"/>
              <w:right w:w="57" w:type="dxa"/>
            </w:tcMar>
          </w:tcPr>
          <w:p w14:paraId="40A6B2A3" w14:textId="77777777" w:rsidR="007965E1" w:rsidRPr="007965E1" w:rsidRDefault="007965E1" w:rsidP="00310CCD">
            <w:pPr>
              <w:spacing w:before="60" w:after="60"/>
              <w:jc w:val="left"/>
              <w:rPr>
                <w:color w:val="800000"/>
                <w:sz w:val="18"/>
              </w:rPr>
            </w:pPr>
            <w:r w:rsidRPr="007965E1">
              <w:rPr>
                <w:color w:val="800000"/>
                <w:sz w:val="18"/>
              </w:rPr>
              <w:t> </w:t>
            </w:r>
          </w:p>
        </w:tc>
        <w:tc>
          <w:tcPr>
            <w:tcW w:w="671" w:type="dxa"/>
            <w:tcBorders>
              <w:top w:val="nil"/>
              <w:left w:val="nil"/>
              <w:bottom w:val="nil"/>
              <w:right w:val="nil"/>
            </w:tcBorders>
            <w:tcMar>
              <w:top w:w="57" w:type="dxa"/>
              <w:left w:w="57" w:type="dxa"/>
              <w:bottom w:w="57" w:type="dxa"/>
              <w:right w:w="57" w:type="dxa"/>
            </w:tcMar>
          </w:tcPr>
          <w:p w14:paraId="561FEBCF" w14:textId="77777777" w:rsidR="007965E1" w:rsidRPr="007965E1" w:rsidRDefault="007965E1" w:rsidP="00310CCD">
            <w:pPr>
              <w:spacing w:before="60" w:after="60"/>
              <w:jc w:val="left"/>
              <w:rPr>
                <w:color w:val="800000"/>
                <w:sz w:val="18"/>
              </w:rPr>
            </w:pPr>
            <w:r w:rsidRPr="007965E1">
              <w:rPr>
                <w:color w:val="800000"/>
                <w:sz w:val="18"/>
              </w:rPr>
              <w:t> </w:t>
            </w:r>
          </w:p>
        </w:tc>
        <w:tc>
          <w:tcPr>
            <w:tcW w:w="1559" w:type="dxa"/>
            <w:tcBorders>
              <w:top w:val="nil"/>
              <w:left w:val="nil"/>
              <w:bottom w:val="nil"/>
              <w:right w:val="single" w:sz="4" w:space="0" w:color="auto"/>
            </w:tcBorders>
            <w:tcMar>
              <w:top w:w="57" w:type="dxa"/>
              <w:left w:w="57" w:type="dxa"/>
              <w:bottom w:w="57" w:type="dxa"/>
              <w:right w:w="57" w:type="dxa"/>
            </w:tcMar>
          </w:tcPr>
          <w:p w14:paraId="21A640D0" w14:textId="77777777" w:rsidR="007965E1" w:rsidRPr="007965E1" w:rsidRDefault="007965E1" w:rsidP="00310CCD">
            <w:pPr>
              <w:spacing w:before="60" w:after="60"/>
              <w:jc w:val="left"/>
              <w:rPr>
                <w:color w:val="800000"/>
                <w:sz w:val="18"/>
              </w:rPr>
            </w:pPr>
            <w:r w:rsidRPr="007965E1">
              <w:rPr>
                <w:color w:val="800000"/>
                <w:sz w:val="18"/>
              </w:rPr>
              <w:t>befristet bis</w:t>
            </w:r>
          </w:p>
        </w:tc>
        <w:tc>
          <w:tcPr>
            <w:tcW w:w="703" w:type="dxa"/>
            <w:tcBorders>
              <w:top w:val="nil"/>
              <w:left w:val="nil"/>
              <w:bottom w:val="nil"/>
              <w:right w:val="single" w:sz="4" w:space="0" w:color="auto"/>
            </w:tcBorders>
            <w:tcMar>
              <w:top w:w="57" w:type="dxa"/>
              <w:left w:w="57" w:type="dxa"/>
              <w:bottom w:w="57" w:type="dxa"/>
              <w:right w:w="57" w:type="dxa"/>
            </w:tcMar>
          </w:tcPr>
          <w:p w14:paraId="02113286" w14:textId="77777777" w:rsidR="007965E1" w:rsidRPr="007965E1" w:rsidRDefault="007965E1" w:rsidP="00310CCD">
            <w:pPr>
              <w:spacing w:before="60" w:after="60"/>
              <w:jc w:val="left"/>
              <w:rPr>
                <w:color w:val="800000"/>
                <w:sz w:val="18"/>
              </w:rPr>
            </w:pPr>
            <w:r w:rsidRPr="007965E1">
              <w:rPr>
                <w:color w:val="800000"/>
                <w:sz w:val="18"/>
              </w:rPr>
              <w:t> </w:t>
            </w:r>
          </w:p>
        </w:tc>
        <w:tc>
          <w:tcPr>
            <w:tcW w:w="1084" w:type="dxa"/>
            <w:tcBorders>
              <w:top w:val="nil"/>
              <w:left w:val="nil"/>
              <w:bottom w:val="nil"/>
              <w:right w:val="single" w:sz="4" w:space="0" w:color="auto"/>
            </w:tcBorders>
            <w:tcMar>
              <w:top w:w="57" w:type="dxa"/>
              <w:left w:w="57" w:type="dxa"/>
              <w:bottom w:w="57" w:type="dxa"/>
              <w:right w:w="57" w:type="dxa"/>
            </w:tcMar>
          </w:tcPr>
          <w:p w14:paraId="68CBF2AE" w14:textId="77777777" w:rsidR="007965E1" w:rsidRPr="007965E1" w:rsidRDefault="007965E1" w:rsidP="00310CCD">
            <w:pPr>
              <w:spacing w:before="60" w:after="60"/>
              <w:jc w:val="center"/>
              <w:rPr>
                <w:color w:val="800000"/>
                <w:sz w:val="18"/>
              </w:rPr>
            </w:pPr>
          </w:p>
        </w:tc>
      </w:tr>
      <w:tr w:rsidR="007965E1" w:rsidRPr="007965E1" w14:paraId="63C44537" w14:textId="77777777" w:rsidTr="003D00F4">
        <w:tc>
          <w:tcPr>
            <w:tcW w:w="334" w:type="dxa"/>
            <w:tcBorders>
              <w:top w:val="nil"/>
              <w:left w:val="single" w:sz="4" w:space="0" w:color="000000"/>
              <w:bottom w:val="nil"/>
              <w:right w:val="nil"/>
            </w:tcBorders>
            <w:tcMar>
              <w:top w:w="57" w:type="dxa"/>
              <w:left w:w="57" w:type="dxa"/>
              <w:bottom w:w="57" w:type="dxa"/>
              <w:right w:w="57" w:type="dxa"/>
            </w:tcMar>
          </w:tcPr>
          <w:p w14:paraId="27823285" w14:textId="77777777" w:rsidR="007965E1" w:rsidRPr="007965E1" w:rsidRDefault="007965E1" w:rsidP="00310CCD">
            <w:pPr>
              <w:spacing w:before="60" w:after="60"/>
              <w:jc w:val="left"/>
              <w:rPr>
                <w:color w:val="800000"/>
                <w:sz w:val="18"/>
              </w:rPr>
            </w:pPr>
            <w:r w:rsidRPr="007965E1">
              <w:rPr>
                <w:color w:val="800000"/>
                <w:sz w:val="18"/>
              </w:rPr>
              <w:lastRenderedPageBreak/>
              <w:t> </w:t>
            </w:r>
          </w:p>
        </w:tc>
        <w:tc>
          <w:tcPr>
            <w:tcW w:w="835" w:type="dxa"/>
            <w:tcBorders>
              <w:top w:val="nil"/>
              <w:left w:val="nil"/>
              <w:bottom w:val="nil"/>
              <w:right w:val="nil"/>
            </w:tcBorders>
            <w:tcMar>
              <w:top w:w="57" w:type="dxa"/>
              <w:left w:w="57" w:type="dxa"/>
              <w:bottom w:w="57" w:type="dxa"/>
              <w:right w:w="57" w:type="dxa"/>
            </w:tcMar>
          </w:tcPr>
          <w:p w14:paraId="48D8E02C" w14:textId="77777777" w:rsidR="007965E1" w:rsidRPr="007965E1" w:rsidRDefault="007965E1" w:rsidP="00310CCD">
            <w:pPr>
              <w:spacing w:before="60" w:after="60"/>
              <w:jc w:val="left"/>
              <w:rPr>
                <w:color w:val="800000"/>
                <w:sz w:val="18"/>
              </w:rPr>
            </w:pPr>
            <w:r w:rsidRPr="007965E1">
              <w:rPr>
                <w:color w:val="800000"/>
                <w:sz w:val="18"/>
              </w:rPr>
              <w:t> </w:t>
            </w:r>
          </w:p>
        </w:tc>
        <w:tc>
          <w:tcPr>
            <w:tcW w:w="671" w:type="dxa"/>
            <w:tcBorders>
              <w:top w:val="nil"/>
              <w:left w:val="nil"/>
              <w:bottom w:val="nil"/>
              <w:right w:val="nil"/>
            </w:tcBorders>
            <w:tcMar>
              <w:top w:w="57" w:type="dxa"/>
              <w:left w:w="57" w:type="dxa"/>
              <w:bottom w:w="57" w:type="dxa"/>
              <w:right w:w="57" w:type="dxa"/>
            </w:tcMar>
          </w:tcPr>
          <w:p w14:paraId="431CD93E" w14:textId="77777777" w:rsidR="007965E1" w:rsidRPr="007965E1" w:rsidRDefault="007965E1" w:rsidP="00310CCD">
            <w:pPr>
              <w:spacing w:before="60" w:after="60"/>
              <w:jc w:val="left"/>
              <w:rPr>
                <w:color w:val="800000"/>
                <w:sz w:val="18"/>
              </w:rPr>
            </w:pPr>
            <w:r w:rsidRPr="007965E1">
              <w:rPr>
                <w:color w:val="800000"/>
                <w:sz w:val="18"/>
              </w:rPr>
              <w:t>ccc)</w:t>
            </w:r>
          </w:p>
        </w:tc>
        <w:tc>
          <w:tcPr>
            <w:tcW w:w="1559" w:type="dxa"/>
            <w:tcBorders>
              <w:top w:val="nil"/>
              <w:left w:val="nil"/>
              <w:bottom w:val="nil"/>
              <w:right w:val="single" w:sz="4" w:space="0" w:color="auto"/>
            </w:tcBorders>
            <w:tcMar>
              <w:top w:w="57" w:type="dxa"/>
              <w:left w:w="57" w:type="dxa"/>
              <w:bottom w:w="57" w:type="dxa"/>
              <w:right w:w="57" w:type="dxa"/>
            </w:tcMar>
          </w:tcPr>
          <w:p w14:paraId="44C6F085" w14:textId="77777777" w:rsidR="007965E1" w:rsidRPr="007965E1" w:rsidRDefault="007965E1" w:rsidP="00310CCD">
            <w:pPr>
              <w:spacing w:before="60" w:after="60"/>
              <w:jc w:val="left"/>
              <w:rPr>
                <w:color w:val="800000"/>
                <w:sz w:val="18"/>
              </w:rPr>
            </w:pPr>
            <w:r w:rsidRPr="007965E1">
              <w:rPr>
                <w:color w:val="800000"/>
                <w:sz w:val="18"/>
              </w:rPr>
              <w:t>studi</w:t>
            </w:r>
            <w:r w:rsidRPr="007965E1">
              <w:rPr>
                <w:color w:val="800000"/>
                <w:sz w:val="18"/>
              </w:rPr>
              <w:softHyphen/>
              <w:t>en</w:t>
            </w:r>
            <w:r w:rsidRPr="007965E1">
              <w:rPr>
                <w:color w:val="800000"/>
                <w:sz w:val="18"/>
              </w:rPr>
              <w:softHyphen/>
              <w:t>vor</w:t>
            </w:r>
            <w:r w:rsidRPr="007965E1">
              <w:rPr>
                <w:color w:val="800000"/>
                <w:sz w:val="18"/>
              </w:rPr>
              <w:softHyphen/>
              <w:t>be</w:t>
            </w:r>
            <w:r w:rsidRPr="007965E1">
              <w:rPr>
                <w:color w:val="800000"/>
                <w:sz w:val="18"/>
              </w:rPr>
              <w:softHyphen/>
              <w:t>rei</w:t>
            </w:r>
            <w:r w:rsidRPr="007965E1">
              <w:rPr>
                <w:color w:val="800000"/>
                <w:sz w:val="18"/>
              </w:rPr>
              <w:softHyphen/>
              <w:t>tendes</w:t>
            </w:r>
          </w:p>
          <w:p w14:paraId="1F0605B8" w14:textId="77777777" w:rsidR="007965E1" w:rsidRPr="007965E1" w:rsidRDefault="007965E1" w:rsidP="00310CCD">
            <w:pPr>
              <w:spacing w:before="60" w:after="60"/>
              <w:jc w:val="left"/>
              <w:rPr>
                <w:color w:val="800000"/>
                <w:sz w:val="18"/>
              </w:rPr>
            </w:pPr>
            <w:r w:rsidRPr="007965E1">
              <w:rPr>
                <w:color w:val="800000"/>
                <w:sz w:val="18"/>
              </w:rPr>
              <w:t>Praktikum ohne Zulassung</w:t>
            </w:r>
          </w:p>
          <w:p w14:paraId="451630CC" w14:textId="77777777" w:rsidR="007965E1" w:rsidRPr="007965E1" w:rsidRDefault="007965E1" w:rsidP="00310CCD">
            <w:pPr>
              <w:spacing w:before="60" w:after="60"/>
              <w:jc w:val="left"/>
              <w:rPr>
                <w:color w:val="800000"/>
                <w:sz w:val="18"/>
              </w:rPr>
            </w:pPr>
            <w:r w:rsidRPr="007965E1">
              <w:rPr>
                <w:color w:val="800000"/>
                <w:sz w:val="18"/>
              </w:rPr>
              <w:t xml:space="preserve"> zum Studium</w:t>
            </w:r>
          </w:p>
        </w:tc>
        <w:tc>
          <w:tcPr>
            <w:tcW w:w="703" w:type="dxa"/>
            <w:tcBorders>
              <w:top w:val="nil"/>
              <w:left w:val="nil"/>
              <w:bottom w:val="nil"/>
              <w:right w:val="single" w:sz="4" w:space="0" w:color="auto"/>
            </w:tcBorders>
            <w:tcMar>
              <w:top w:w="57" w:type="dxa"/>
              <w:left w:w="57" w:type="dxa"/>
              <w:bottom w:w="57" w:type="dxa"/>
              <w:right w:w="57" w:type="dxa"/>
            </w:tcMar>
          </w:tcPr>
          <w:p w14:paraId="7F5ACA7D" w14:textId="77777777" w:rsidR="007965E1" w:rsidRPr="007965E1" w:rsidRDefault="007965E1" w:rsidP="00310CCD">
            <w:pPr>
              <w:spacing w:before="60" w:after="60"/>
              <w:jc w:val="left"/>
              <w:rPr>
                <w:color w:val="800000"/>
                <w:sz w:val="18"/>
              </w:rPr>
            </w:pPr>
            <w:r w:rsidRPr="007965E1">
              <w:rPr>
                <w:color w:val="800000"/>
                <w:sz w:val="18"/>
              </w:rPr>
              <w:t> </w:t>
            </w:r>
          </w:p>
        </w:tc>
        <w:tc>
          <w:tcPr>
            <w:tcW w:w="1084" w:type="dxa"/>
            <w:tcBorders>
              <w:top w:val="nil"/>
              <w:left w:val="nil"/>
              <w:bottom w:val="nil"/>
              <w:right w:val="single" w:sz="4" w:space="0" w:color="auto"/>
            </w:tcBorders>
            <w:tcMar>
              <w:top w:w="57" w:type="dxa"/>
              <w:left w:w="57" w:type="dxa"/>
              <w:bottom w:w="57" w:type="dxa"/>
              <w:right w:w="57" w:type="dxa"/>
            </w:tcMar>
          </w:tcPr>
          <w:p w14:paraId="59170915" w14:textId="77777777" w:rsidR="007965E1" w:rsidRPr="007965E1" w:rsidRDefault="007965E1" w:rsidP="00310CCD">
            <w:pPr>
              <w:spacing w:before="60" w:after="60"/>
              <w:jc w:val="center"/>
              <w:rPr>
                <w:color w:val="800000"/>
                <w:sz w:val="18"/>
              </w:rPr>
            </w:pPr>
            <w:r w:rsidRPr="007965E1">
              <w:rPr>
                <w:color w:val="800000"/>
                <w:sz w:val="18"/>
              </w:rPr>
              <w:t>(2)*</w:t>
            </w:r>
          </w:p>
        </w:tc>
      </w:tr>
      <w:tr w:rsidR="007965E1" w:rsidRPr="007965E1" w14:paraId="03686BDB" w14:textId="77777777" w:rsidTr="003D00F4">
        <w:tc>
          <w:tcPr>
            <w:tcW w:w="334" w:type="dxa"/>
            <w:tcBorders>
              <w:top w:val="nil"/>
              <w:left w:val="single" w:sz="4" w:space="0" w:color="000000"/>
              <w:bottom w:val="nil"/>
              <w:right w:val="nil"/>
            </w:tcBorders>
            <w:tcMar>
              <w:top w:w="57" w:type="dxa"/>
              <w:left w:w="57" w:type="dxa"/>
              <w:bottom w:w="57" w:type="dxa"/>
              <w:right w:w="57" w:type="dxa"/>
            </w:tcMar>
          </w:tcPr>
          <w:p w14:paraId="7BA03FF8" w14:textId="77777777" w:rsidR="007965E1" w:rsidRPr="007965E1" w:rsidRDefault="007965E1" w:rsidP="00310CCD">
            <w:pPr>
              <w:spacing w:before="60" w:after="60"/>
              <w:jc w:val="left"/>
              <w:rPr>
                <w:color w:val="800000"/>
                <w:sz w:val="18"/>
              </w:rPr>
            </w:pPr>
            <w:r w:rsidRPr="007965E1">
              <w:rPr>
                <w:color w:val="800000"/>
                <w:sz w:val="18"/>
              </w:rPr>
              <w:t> </w:t>
            </w:r>
          </w:p>
        </w:tc>
        <w:tc>
          <w:tcPr>
            <w:tcW w:w="835" w:type="dxa"/>
            <w:tcBorders>
              <w:top w:val="nil"/>
              <w:left w:val="nil"/>
              <w:bottom w:val="nil"/>
              <w:right w:val="nil"/>
            </w:tcBorders>
            <w:tcMar>
              <w:top w:w="57" w:type="dxa"/>
              <w:left w:w="57" w:type="dxa"/>
              <w:bottom w:w="57" w:type="dxa"/>
              <w:right w:w="57" w:type="dxa"/>
            </w:tcMar>
          </w:tcPr>
          <w:p w14:paraId="4DC30A00" w14:textId="77777777" w:rsidR="007965E1" w:rsidRPr="007965E1" w:rsidRDefault="007965E1" w:rsidP="00310CCD">
            <w:pPr>
              <w:spacing w:before="60" w:after="60"/>
              <w:jc w:val="left"/>
              <w:rPr>
                <w:color w:val="800000"/>
                <w:sz w:val="18"/>
              </w:rPr>
            </w:pPr>
            <w:r w:rsidRPr="007965E1">
              <w:rPr>
                <w:color w:val="800000"/>
                <w:sz w:val="18"/>
              </w:rPr>
              <w:t> </w:t>
            </w:r>
          </w:p>
        </w:tc>
        <w:tc>
          <w:tcPr>
            <w:tcW w:w="671" w:type="dxa"/>
            <w:tcBorders>
              <w:top w:val="nil"/>
              <w:left w:val="nil"/>
              <w:bottom w:val="nil"/>
              <w:right w:val="nil"/>
            </w:tcBorders>
            <w:tcMar>
              <w:top w:w="57" w:type="dxa"/>
              <w:left w:w="57" w:type="dxa"/>
              <w:bottom w:w="57" w:type="dxa"/>
              <w:right w:w="57" w:type="dxa"/>
            </w:tcMar>
          </w:tcPr>
          <w:p w14:paraId="4E63740C" w14:textId="77777777" w:rsidR="007965E1" w:rsidRPr="007965E1" w:rsidRDefault="007965E1" w:rsidP="00310CCD">
            <w:pPr>
              <w:spacing w:before="60" w:after="60"/>
              <w:jc w:val="left"/>
              <w:rPr>
                <w:color w:val="800000"/>
                <w:sz w:val="18"/>
              </w:rPr>
            </w:pPr>
            <w:r w:rsidRPr="007965E1">
              <w:rPr>
                <w:color w:val="800000"/>
                <w:sz w:val="18"/>
              </w:rPr>
              <w:t> </w:t>
            </w:r>
          </w:p>
        </w:tc>
        <w:tc>
          <w:tcPr>
            <w:tcW w:w="1559" w:type="dxa"/>
            <w:tcBorders>
              <w:top w:val="nil"/>
              <w:left w:val="nil"/>
              <w:bottom w:val="nil"/>
              <w:right w:val="single" w:sz="4" w:space="0" w:color="auto"/>
            </w:tcBorders>
            <w:tcMar>
              <w:top w:w="57" w:type="dxa"/>
              <w:left w:w="57" w:type="dxa"/>
              <w:bottom w:w="57" w:type="dxa"/>
              <w:right w:w="57" w:type="dxa"/>
            </w:tcMar>
          </w:tcPr>
          <w:p w14:paraId="5867C63A" w14:textId="77777777" w:rsidR="007965E1" w:rsidRPr="007965E1" w:rsidRDefault="007965E1" w:rsidP="00310CCD">
            <w:pPr>
              <w:spacing w:before="60" w:after="60"/>
              <w:jc w:val="left"/>
              <w:rPr>
                <w:color w:val="800000"/>
                <w:sz w:val="18"/>
              </w:rPr>
            </w:pPr>
            <w:r w:rsidRPr="007965E1">
              <w:rPr>
                <w:color w:val="800000"/>
                <w:sz w:val="18"/>
              </w:rPr>
              <w:t>erteilt am</w:t>
            </w:r>
          </w:p>
        </w:tc>
        <w:tc>
          <w:tcPr>
            <w:tcW w:w="703" w:type="dxa"/>
            <w:tcBorders>
              <w:top w:val="nil"/>
              <w:left w:val="nil"/>
              <w:bottom w:val="nil"/>
              <w:right w:val="single" w:sz="4" w:space="0" w:color="auto"/>
            </w:tcBorders>
            <w:tcMar>
              <w:top w:w="57" w:type="dxa"/>
              <w:left w:w="57" w:type="dxa"/>
              <w:bottom w:w="57" w:type="dxa"/>
              <w:right w:w="57" w:type="dxa"/>
            </w:tcMar>
          </w:tcPr>
          <w:p w14:paraId="202C7F0E" w14:textId="77777777" w:rsidR="007965E1" w:rsidRPr="007965E1" w:rsidRDefault="007965E1" w:rsidP="00310CCD">
            <w:pPr>
              <w:spacing w:before="60" w:after="60"/>
              <w:jc w:val="left"/>
              <w:rPr>
                <w:color w:val="800000"/>
                <w:sz w:val="18"/>
              </w:rPr>
            </w:pPr>
            <w:r w:rsidRPr="007965E1">
              <w:rPr>
                <w:color w:val="800000"/>
                <w:sz w:val="18"/>
              </w:rPr>
              <w:t> </w:t>
            </w:r>
          </w:p>
        </w:tc>
        <w:tc>
          <w:tcPr>
            <w:tcW w:w="1084" w:type="dxa"/>
            <w:tcBorders>
              <w:top w:val="nil"/>
              <w:left w:val="nil"/>
              <w:bottom w:val="nil"/>
              <w:right w:val="single" w:sz="4" w:space="0" w:color="auto"/>
            </w:tcBorders>
            <w:tcMar>
              <w:top w:w="57" w:type="dxa"/>
              <w:left w:w="57" w:type="dxa"/>
              <w:bottom w:w="57" w:type="dxa"/>
              <w:right w:w="57" w:type="dxa"/>
            </w:tcMar>
          </w:tcPr>
          <w:p w14:paraId="661309B6" w14:textId="77777777" w:rsidR="007965E1" w:rsidRPr="007965E1" w:rsidRDefault="007965E1" w:rsidP="00310CCD">
            <w:pPr>
              <w:spacing w:before="60" w:after="60"/>
              <w:jc w:val="center"/>
              <w:rPr>
                <w:color w:val="800000"/>
                <w:sz w:val="18"/>
              </w:rPr>
            </w:pPr>
          </w:p>
        </w:tc>
      </w:tr>
      <w:tr w:rsidR="007965E1" w:rsidRPr="007965E1" w14:paraId="09CA356F" w14:textId="77777777" w:rsidTr="003D00F4">
        <w:tc>
          <w:tcPr>
            <w:tcW w:w="334" w:type="dxa"/>
            <w:tcBorders>
              <w:top w:val="nil"/>
              <w:left w:val="single" w:sz="4" w:space="0" w:color="000000"/>
              <w:bottom w:val="nil"/>
              <w:right w:val="nil"/>
            </w:tcBorders>
            <w:tcMar>
              <w:top w:w="57" w:type="dxa"/>
              <w:left w:w="57" w:type="dxa"/>
              <w:bottom w:w="57" w:type="dxa"/>
              <w:right w:w="57" w:type="dxa"/>
            </w:tcMar>
          </w:tcPr>
          <w:p w14:paraId="57FE50C7" w14:textId="77777777" w:rsidR="007965E1" w:rsidRPr="007965E1" w:rsidRDefault="007965E1" w:rsidP="00310CCD">
            <w:pPr>
              <w:spacing w:before="60" w:after="60"/>
              <w:jc w:val="left"/>
              <w:rPr>
                <w:color w:val="800000"/>
                <w:sz w:val="18"/>
              </w:rPr>
            </w:pPr>
            <w:r w:rsidRPr="007965E1">
              <w:rPr>
                <w:color w:val="800000"/>
                <w:sz w:val="18"/>
              </w:rPr>
              <w:t> </w:t>
            </w:r>
          </w:p>
        </w:tc>
        <w:tc>
          <w:tcPr>
            <w:tcW w:w="835" w:type="dxa"/>
            <w:tcBorders>
              <w:top w:val="nil"/>
              <w:left w:val="nil"/>
              <w:bottom w:val="nil"/>
              <w:right w:val="nil"/>
            </w:tcBorders>
            <w:tcMar>
              <w:top w:w="57" w:type="dxa"/>
              <w:left w:w="57" w:type="dxa"/>
              <w:bottom w:w="57" w:type="dxa"/>
              <w:right w:w="57" w:type="dxa"/>
            </w:tcMar>
          </w:tcPr>
          <w:p w14:paraId="526DC02D" w14:textId="77777777" w:rsidR="007965E1" w:rsidRPr="007965E1" w:rsidRDefault="007965E1" w:rsidP="00310CCD">
            <w:pPr>
              <w:spacing w:before="60" w:after="60"/>
              <w:jc w:val="left"/>
              <w:rPr>
                <w:color w:val="800000"/>
                <w:sz w:val="18"/>
              </w:rPr>
            </w:pPr>
            <w:r w:rsidRPr="007965E1">
              <w:rPr>
                <w:color w:val="800000"/>
                <w:sz w:val="18"/>
              </w:rPr>
              <w:t> </w:t>
            </w:r>
          </w:p>
        </w:tc>
        <w:tc>
          <w:tcPr>
            <w:tcW w:w="671" w:type="dxa"/>
            <w:tcBorders>
              <w:top w:val="nil"/>
              <w:left w:val="nil"/>
              <w:bottom w:val="nil"/>
              <w:right w:val="nil"/>
            </w:tcBorders>
            <w:tcMar>
              <w:top w:w="57" w:type="dxa"/>
              <w:left w:w="57" w:type="dxa"/>
              <w:bottom w:w="57" w:type="dxa"/>
              <w:right w:w="57" w:type="dxa"/>
            </w:tcMar>
          </w:tcPr>
          <w:p w14:paraId="57726F0A" w14:textId="77777777" w:rsidR="007965E1" w:rsidRPr="007965E1" w:rsidRDefault="007965E1" w:rsidP="00310CCD">
            <w:pPr>
              <w:spacing w:before="60" w:after="60"/>
              <w:jc w:val="left"/>
              <w:rPr>
                <w:color w:val="800000"/>
                <w:sz w:val="18"/>
              </w:rPr>
            </w:pPr>
            <w:r w:rsidRPr="007965E1">
              <w:rPr>
                <w:color w:val="800000"/>
                <w:sz w:val="18"/>
              </w:rPr>
              <w:t> </w:t>
            </w:r>
          </w:p>
        </w:tc>
        <w:tc>
          <w:tcPr>
            <w:tcW w:w="1559" w:type="dxa"/>
            <w:tcBorders>
              <w:top w:val="nil"/>
              <w:left w:val="nil"/>
              <w:bottom w:val="nil"/>
              <w:right w:val="single" w:sz="4" w:space="0" w:color="auto"/>
            </w:tcBorders>
            <w:tcMar>
              <w:top w:w="57" w:type="dxa"/>
              <w:left w:w="57" w:type="dxa"/>
              <w:bottom w:w="57" w:type="dxa"/>
              <w:right w:w="57" w:type="dxa"/>
            </w:tcMar>
          </w:tcPr>
          <w:p w14:paraId="5C1AB3AA" w14:textId="77777777" w:rsidR="007965E1" w:rsidRPr="007965E1" w:rsidRDefault="007965E1" w:rsidP="00310CCD">
            <w:pPr>
              <w:spacing w:before="60" w:after="60"/>
              <w:jc w:val="left"/>
              <w:rPr>
                <w:color w:val="800000"/>
                <w:sz w:val="18"/>
              </w:rPr>
            </w:pPr>
            <w:r w:rsidRPr="007965E1">
              <w:rPr>
                <w:color w:val="800000"/>
                <w:sz w:val="18"/>
              </w:rPr>
              <w:t>befristet bis</w:t>
            </w:r>
          </w:p>
        </w:tc>
        <w:tc>
          <w:tcPr>
            <w:tcW w:w="703" w:type="dxa"/>
            <w:tcBorders>
              <w:top w:val="nil"/>
              <w:left w:val="nil"/>
              <w:bottom w:val="nil"/>
              <w:right w:val="single" w:sz="4" w:space="0" w:color="auto"/>
            </w:tcBorders>
            <w:tcMar>
              <w:top w:w="57" w:type="dxa"/>
              <w:left w:w="57" w:type="dxa"/>
              <w:bottom w:w="57" w:type="dxa"/>
              <w:right w:w="57" w:type="dxa"/>
            </w:tcMar>
          </w:tcPr>
          <w:p w14:paraId="076B6338" w14:textId="77777777" w:rsidR="007965E1" w:rsidRPr="007965E1" w:rsidRDefault="007965E1" w:rsidP="00310CCD">
            <w:pPr>
              <w:spacing w:before="60" w:after="60"/>
              <w:jc w:val="left"/>
              <w:rPr>
                <w:color w:val="800000"/>
                <w:sz w:val="18"/>
              </w:rPr>
            </w:pPr>
            <w:r w:rsidRPr="007965E1">
              <w:rPr>
                <w:color w:val="800000"/>
                <w:sz w:val="18"/>
              </w:rPr>
              <w:t> </w:t>
            </w:r>
          </w:p>
        </w:tc>
        <w:tc>
          <w:tcPr>
            <w:tcW w:w="1084" w:type="dxa"/>
            <w:tcBorders>
              <w:top w:val="nil"/>
              <w:left w:val="nil"/>
              <w:bottom w:val="nil"/>
              <w:right w:val="single" w:sz="4" w:space="0" w:color="auto"/>
            </w:tcBorders>
            <w:tcMar>
              <w:top w:w="57" w:type="dxa"/>
              <w:left w:w="57" w:type="dxa"/>
              <w:bottom w:w="57" w:type="dxa"/>
              <w:right w:w="57" w:type="dxa"/>
            </w:tcMar>
          </w:tcPr>
          <w:p w14:paraId="3DCA0262" w14:textId="77777777" w:rsidR="007965E1" w:rsidRPr="007965E1" w:rsidRDefault="007965E1" w:rsidP="00310CCD">
            <w:pPr>
              <w:spacing w:before="60" w:after="60"/>
              <w:jc w:val="center"/>
              <w:rPr>
                <w:color w:val="800000"/>
                <w:sz w:val="18"/>
              </w:rPr>
            </w:pPr>
          </w:p>
        </w:tc>
      </w:tr>
      <w:tr w:rsidR="007965E1" w:rsidRPr="007965E1" w14:paraId="7FF8FDF2" w14:textId="77777777" w:rsidTr="003D00F4">
        <w:tc>
          <w:tcPr>
            <w:tcW w:w="334" w:type="dxa"/>
            <w:tcBorders>
              <w:top w:val="nil"/>
              <w:left w:val="single" w:sz="4" w:space="0" w:color="000000"/>
              <w:bottom w:val="nil"/>
              <w:right w:val="nil"/>
            </w:tcBorders>
            <w:tcMar>
              <w:top w:w="57" w:type="dxa"/>
              <w:left w:w="57" w:type="dxa"/>
              <w:bottom w:w="57" w:type="dxa"/>
              <w:right w:w="57" w:type="dxa"/>
            </w:tcMar>
          </w:tcPr>
          <w:p w14:paraId="2D708FE8" w14:textId="77777777" w:rsidR="007965E1" w:rsidRPr="007965E1" w:rsidRDefault="007965E1" w:rsidP="00310CCD">
            <w:pPr>
              <w:spacing w:before="60" w:after="60"/>
              <w:jc w:val="left"/>
              <w:rPr>
                <w:color w:val="800000"/>
                <w:sz w:val="18"/>
              </w:rPr>
            </w:pPr>
            <w:r w:rsidRPr="007965E1">
              <w:rPr>
                <w:color w:val="800000"/>
                <w:sz w:val="18"/>
              </w:rPr>
              <w:t> </w:t>
            </w:r>
          </w:p>
        </w:tc>
        <w:tc>
          <w:tcPr>
            <w:tcW w:w="835" w:type="dxa"/>
            <w:tcBorders>
              <w:top w:val="nil"/>
              <w:left w:val="nil"/>
              <w:bottom w:val="nil"/>
              <w:right w:val="nil"/>
            </w:tcBorders>
            <w:tcMar>
              <w:top w:w="57" w:type="dxa"/>
              <w:left w:w="57" w:type="dxa"/>
              <w:bottom w:w="57" w:type="dxa"/>
              <w:right w:w="57" w:type="dxa"/>
            </w:tcMar>
          </w:tcPr>
          <w:p w14:paraId="524D940B" w14:textId="77777777" w:rsidR="007965E1" w:rsidRPr="007965E1" w:rsidRDefault="007965E1" w:rsidP="00310CCD">
            <w:pPr>
              <w:spacing w:before="60" w:after="60"/>
              <w:jc w:val="left"/>
              <w:rPr>
                <w:color w:val="800000"/>
                <w:sz w:val="18"/>
              </w:rPr>
            </w:pPr>
            <w:r w:rsidRPr="007965E1">
              <w:rPr>
                <w:color w:val="800000"/>
                <w:sz w:val="18"/>
              </w:rPr>
              <w:t>ee)</w:t>
            </w:r>
          </w:p>
        </w:tc>
        <w:tc>
          <w:tcPr>
            <w:tcW w:w="2230" w:type="dxa"/>
            <w:gridSpan w:val="2"/>
            <w:tcBorders>
              <w:top w:val="nil"/>
              <w:left w:val="nil"/>
              <w:bottom w:val="nil"/>
              <w:right w:val="single" w:sz="4" w:space="0" w:color="auto"/>
            </w:tcBorders>
            <w:tcMar>
              <w:top w:w="57" w:type="dxa"/>
              <w:left w:w="57" w:type="dxa"/>
              <w:bottom w:w="57" w:type="dxa"/>
              <w:right w:w="57" w:type="dxa"/>
            </w:tcMar>
          </w:tcPr>
          <w:p w14:paraId="05353EE5" w14:textId="77777777" w:rsidR="007965E1" w:rsidRPr="007965E1" w:rsidRDefault="007965E1" w:rsidP="00310CCD">
            <w:pPr>
              <w:spacing w:before="60" w:after="60"/>
              <w:jc w:val="left"/>
              <w:rPr>
                <w:color w:val="800000"/>
                <w:sz w:val="18"/>
              </w:rPr>
            </w:pPr>
            <w:r w:rsidRPr="007965E1">
              <w:rPr>
                <w:color w:val="800000"/>
                <w:sz w:val="18"/>
              </w:rPr>
              <w:t>§ 16b Absatz 7 AufenthG</w:t>
            </w:r>
          </w:p>
          <w:p w14:paraId="66BA82F3" w14:textId="77777777" w:rsidR="007965E1" w:rsidRPr="007965E1" w:rsidRDefault="007965E1" w:rsidP="00310CCD">
            <w:pPr>
              <w:spacing w:before="60" w:after="60"/>
              <w:jc w:val="left"/>
              <w:rPr>
                <w:color w:val="800000"/>
                <w:sz w:val="18"/>
              </w:rPr>
            </w:pPr>
            <w:r w:rsidRPr="007965E1">
              <w:rPr>
                <w:color w:val="800000"/>
                <w:sz w:val="18"/>
              </w:rPr>
              <w:t>(Studium bei in einem anderen</w:t>
            </w:r>
          </w:p>
          <w:p w14:paraId="1C3E811E" w14:textId="77777777" w:rsidR="007965E1" w:rsidRPr="007965E1" w:rsidRDefault="007965E1" w:rsidP="00310CCD">
            <w:pPr>
              <w:spacing w:before="60" w:after="60"/>
              <w:jc w:val="left"/>
              <w:rPr>
                <w:color w:val="800000"/>
                <w:sz w:val="18"/>
              </w:rPr>
            </w:pPr>
            <w:r w:rsidRPr="007965E1">
              <w:rPr>
                <w:color w:val="800000"/>
                <w:sz w:val="18"/>
              </w:rPr>
              <w:t xml:space="preserve"> Mitglied</w:t>
            </w:r>
            <w:r w:rsidRPr="007965E1">
              <w:rPr>
                <w:color w:val="800000"/>
                <w:sz w:val="18"/>
              </w:rPr>
              <w:softHyphen/>
              <w:t>staat inter</w:t>
            </w:r>
            <w:r w:rsidRPr="007965E1">
              <w:rPr>
                <w:color w:val="800000"/>
                <w:sz w:val="18"/>
              </w:rPr>
              <w:softHyphen/>
              <w:t>na</w:t>
            </w:r>
            <w:r w:rsidRPr="007965E1">
              <w:rPr>
                <w:color w:val="800000"/>
                <w:sz w:val="18"/>
              </w:rPr>
              <w:softHyphen/>
              <w:t>tional</w:t>
            </w:r>
          </w:p>
          <w:p w14:paraId="24EC1166" w14:textId="77777777" w:rsidR="007965E1" w:rsidRPr="007965E1" w:rsidRDefault="007965E1" w:rsidP="00310CCD">
            <w:pPr>
              <w:spacing w:before="60" w:after="60"/>
              <w:jc w:val="left"/>
              <w:rPr>
                <w:color w:val="800000"/>
                <w:sz w:val="18"/>
              </w:rPr>
            </w:pPr>
            <w:r w:rsidRPr="007965E1">
              <w:rPr>
                <w:color w:val="800000"/>
                <w:sz w:val="18"/>
              </w:rPr>
              <w:t xml:space="preserve"> Schutz</w:t>
            </w:r>
            <w:r w:rsidRPr="007965E1">
              <w:rPr>
                <w:color w:val="800000"/>
                <w:sz w:val="18"/>
              </w:rPr>
              <w:softHyphen/>
              <w:t>be</w:t>
            </w:r>
            <w:r w:rsidRPr="007965E1">
              <w:rPr>
                <w:color w:val="800000"/>
                <w:sz w:val="18"/>
              </w:rPr>
              <w:softHyphen/>
              <w:t>rech</w:t>
            </w:r>
            <w:r w:rsidRPr="007965E1">
              <w:rPr>
                <w:color w:val="800000"/>
                <w:sz w:val="18"/>
              </w:rPr>
              <w:softHyphen/>
              <w:t>tigten)</w:t>
            </w:r>
          </w:p>
        </w:tc>
        <w:tc>
          <w:tcPr>
            <w:tcW w:w="703" w:type="dxa"/>
            <w:tcBorders>
              <w:top w:val="nil"/>
              <w:left w:val="nil"/>
              <w:bottom w:val="nil"/>
              <w:right w:val="single" w:sz="4" w:space="0" w:color="auto"/>
            </w:tcBorders>
            <w:tcMar>
              <w:top w:w="57" w:type="dxa"/>
              <w:left w:w="57" w:type="dxa"/>
              <w:bottom w:w="57" w:type="dxa"/>
              <w:right w:w="57" w:type="dxa"/>
            </w:tcMar>
          </w:tcPr>
          <w:p w14:paraId="0F64440F" w14:textId="77777777" w:rsidR="007965E1" w:rsidRPr="007965E1" w:rsidRDefault="007965E1" w:rsidP="00310CCD">
            <w:pPr>
              <w:spacing w:before="60" w:after="60"/>
              <w:jc w:val="left"/>
              <w:rPr>
                <w:color w:val="800000"/>
                <w:sz w:val="18"/>
              </w:rPr>
            </w:pPr>
            <w:r w:rsidRPr="007965E1">
              <w:rPr>
                <w:color w:val="800000"/>
                <w:sz w:val="18"/>
              </w:rPr>
              <w:t> </w:t>
            </w:r>
          </w:p>
        </w:tc>
        <w:tc>
          <w:tcPr>
            <w:tcW w:w="1084" w:type="dxa"/>
            <w:tcBorders>
              <w:top w:val="nil"/>
              <w:left w:val="nil"/>
              <w:bottom w:val="nil"/>
              <w:right w:val="single" w:sz="4" w:space="0" w:color="auto"/>
            </w:tcBorders>
            <w:tcMar>
              <w:top w:w="57" w:type="dxa"/>
              <w:left w:w="57" w:type="dxa"/>
              <w:bottom w:w="57" w:type="dxa"/>
              <w:right w:w="57" w:type="dxa"/>
            </w:tcMar>
          </w:tcPr>
          <w:p w14:paraId="1493AA4D" w14:textId="77777777" w:rsidR="007965E1" w:rsidRPr="007965E1" w:rsidRDefault="007965E1" w:rsidP="00310CCD">
            <w:pPr>
              <w:spacing w:before="60" w:after="60"/>
              <w:jc w:val="center"/>
              <w:rPr>
                <w:color w:val="800000"/>
                <w:sz w:val="18"/>
              </w:rPr>
            </w:pPr>
            <w:r w:rsidRPr="007965E1">
              <w:rPr>
                <w:color w:val="800000"/>
                <w:sz w:val="18"/>
              </w:rPr>
              <w:t>(2)*</w:t>
            </w:r>
          </w:p>
        </w:tc>
      </w:tr>
      <w:tr w:rsidR="007965E1" w:rsidRPr="007965E1" w14:paraId="45131620" w14:textId="77777777" w:rsidTr="003D00F4">
        <w:tc>
          <w:tcPr>
            <w:tcW w:w="334" w:type="dxa"/>
            <w:tcBorders>
              <w:top w:val="nil"/>
              <w:left w:val="single" w:sz="4" w:space="0" w:color="000000"/>
              <w:bottom w:val="nil"/>
              <w:right w:val="nil"/>
            </w:tcBorders>
            <w:tcMar>
              <w:top w:w="57" w:type="dxa"/>
              <w:left w:w="57" w:type="dxa"/>
              <w:bottom w:w="57" w:type="dxa"/>
              <w:right w:w="57" w:type="dxa"/>
            </w:tcMar>
          </w:tcPr>
          <w:p w14:paraId="0E33330A" w14:textId="77777777" w:rsidR="007965E1" w:rsidRPr="007965E1" w:rsidRDefault="007965E1" w:rsidP="00310CCD">
            <w:pPr>
              <w:spacing w:before="60" w:after="60"/>
              <w:jc w:val="left"/>
              <w:rPr>
                <w:color w:val="800000"/>
                <w:sz w:val="18"/>
              </w:rPr>
            </w:pPr>
            <w:r w:rsidRPr="007965E1">
              <w:rPr>
                <w:color w:val="800000"/>
                <w:sz w:val="18"/>
              </w:rPr>
              <w:t> </w:t>
            </w:r>
          </w:p>
        </w:tc>
        <w:tc>
          <w:tcPr>
            <w:tcW w:w="835" w:type="dxa"/>
            <w:tcBorders>
              <w:top w:val="nil"/>
              <w:left w:val="nil"/>
              <w:bottom w:val="nil"/>
              <w:right w:val="nil"/>
            </w:tcBorders>
            <w:tcMar>
              <w:top w:w="57" w:type="dxa"/>
              <w:left w:w="57" w:type="dxa"/>
              <w:bottom w:w="57" w:type="dxa"/>
              <w:right w:w="57" w:type="dxa"/>
            </w:tcMar>
          </w:tcPr>
          <w:p w14:paraId="5D39BF80" w14:textId="77777777" w:rsidR="007965E1" w:rsidRPr="007965E1" w:rsidRDefault="007965E1" w:rsidP="00310CCD">
            <w:pPr>
              <w:spacing w:before="60" w:after="60"/>
              <w:jc w:val="left"/>
              <w:rPr>
                <w:color w:val="800000"/>
                <w:sz w:val="18"/>
              </w:rPr>
            </w:pPr>
            <w:r w:rsidRPr="007965E1">
              <w:rPr>
                <w:color w:val="800000"/>
                <w:sz w:val="18"/>
              </w:rPr>
              <w:t> </w:t>
            </w:r>
          </w:p>
        </w:tc>
        <w:tc>
          <w:tcPr>
            <w:tcW w:w="2230" w:type="dxa"/>
            <w:gridSpan w:val="2"/>
            <w:tcBorders>
              <w:top w:val="nil"/>
              <w:left w:val="nil"/>
              <w:bottom w:val="nil"/>
              <w:right w:val="single" w:sz="4" w:space="0" w:color="auto"/>
            </w:tcBorders>
            <w:tcMar>
              <w:top w:w="57" w:type="dxa"/>
              <w:left w:w="57" w:type="dxa"/>
              <w:bottom w:w="57" w:type="dxa"/>
              <w:right w:w="57" w:type="dxa"/>
            </w:tcMar>
          </w:tcPr>
          <w:p w14:paraId="0B748C89" w14:textId="77777777" w:rsidR="007965E1" w:rsidRPr="007965E1" w:rsidRDefault="007965E1" w:rsidP="00310CCD">
            <w:pPr>
              <w:spacing w:before="60" w:after="60"/>
              <w:jc w:val="left"/>
              <w:rPr>
                <w:color w:val="800000"/>
                <w:sz w:val="18"/>
              </w:rPr>
            </w:pPr>
            <w:r w:rsidRPr="007965E1">
              <w:rPr>
                <w:color w:val="800000"/>
                <w:sz w:val="18"/>
              </w:rPr>
              <w:t>erteilt am</w:t>
            </w:r>
          </w:p>
        </w:tc>
        <w:tc>
          <w:tcPr>
            <w:tcW w:w="703" w:type="dxa"/>
            <w:tcBorders>
              <w:top w:val="nil"/>
              <w:left w:val="nil"/>
              <w:bottom w:val="nil"/>
              <w:right w:val="single" w:sz="4" w:space="0" w:color="auto"/>
            </w:tcBorders>
            <w:tcMar>
              <w:top w:w="57" w:type="dxa"/>
              <w:left w:w="57" w:type="dxa"/>
              <w:bottom w:w="57" w:type="dxa"/>
              <w:right w:w="57" w:type="dxa"/>
            </w:tcMar>
          </w:tcPr>
          <w:p w14:paraId="114020FD" w14:textId="77777777" w:rsidR="007965E1" w:rsidRPr="007965E1" w:rsidRDefault="007965E1" w:rsidP="00310CCD">
            <w:pPr>
              <w:spacing w:before="60" w:after="60"/>
              <w:jc w:val="left"/>
              <w:rPr>
                <w:color w:val="800000"/>
                <w:sz w:val="18"/>
              </w:rPr>
            </w:pPr>
            <w:r w:rsidRPr="007965E1">
              <w:rPr>
                <w:color w:val="800000"/>
                <w:sz w:val="18"/>
              </w:rPr>
              <w:t> </w:t>
            </w:r>
          </w:p>
        </w:tc>
        <w:tc>
          <w:tcPr>
            <w:tcW w:w="1084" w:type="dxa"/>
            <w:tcBorders>
              <w:top w:val="nil"/>
              <w:left w:val="nil"/>
              <w:bottom w:val="nil"/>
              <w:right w:val="single" w:sz="4" w:space="0" w:color="auto"/>
            </w:tcBorders>
            <w:tcMar>
              <w:top w:w="57" w:type="dxa"/>
              <w:left w:w="57" w:type="dxa"/>
              <w:bottom w:w="57" w:type="dxa"/>
              <w:right w:w="57" w:type="dxa"/>
            </w:tcMar>
          </w:tcPr>
          <w:p w14:paraId="643E4CBF" w14:textId="77777777" w:rsidR="007965E1" w:rsidRPr="007965E1" w:rsidRDefault="007965E1" w:rsidP="00310CCD">
            <w:pPr>
              <w:spacing w:before="60" w:after="60"/>
              <w:jc w:val="center"/>
              <w:rPr>
                <w:color w:val="800000"/>
                <w:sz w:val="18"/>
              </w:rPr>
            </w:pPr>
          </w:p>
        </w:tc>
      </w:tr>
      <w:tr w:rsidR="007965E1" w:rsidRPr="007965E1" w14:paraId="700D1CA2" w14:textId="77777777" w:rsidTr="003D00F4">
        <w:tc>
          <w:tcPr>
            <w:tcW w:w="334" w:type="dxa"/>
            <w:tcBorders>
              <w:top w:val="nil"/>
              <w:left w:val="single" w:sz="4" w:space="0" w:color="000000"/>
              <w:bottom w:val="nil"/>
              <w:right w:val="nil"/>
            </w:tcBorders>
            <w:tcMar>
              <w:top w:w="57" w:type="dxa"/>
              <w:left w:w="57" w:type="dxa"/>
              <w:bottom w:w="57" w:type="dxa"/>
              <w:right w:w="57" w:type="dxa"/>
            </w:tcMar>
          </w:tcPr>
          <w:p w14:paraId="0844A232" w14:textId="77777777" w:rsidR="007965E1" w:rsidRPr="007965E1" w:rsidRDefault="007965E1" w:rsidP="00310CCD">
            <w:pPr>
              <w:spacing w:before="60" w:after="60"/>
              <w:jc w:val="left"/>
              <w:rPr>
                <w:color w:val="800000"/>
                <w:sz w:val="18"/>
              </w:rPr>
            </w:pPr>
            <w:r w:rsidRPr="007965E1">
              <w:rPr>
                <w:color w:val="800000"/>
                <w:sz w:val="18"/>
              </w:rPr>
              <w:t> </w:t>
            </w:r>
          </w:p>
        </w:tc>
        <w:tc>
          <w:tcPr>
            <w:tcW w:w="835" w:type="dxa"/>
            <w:tcBorders>
              <w:top w:val="nil"/>
              <w:left w:val="nil"/>
              <w:bottom w:val="nil"/>
              <w:right w:val="nil"/>
            </w:tcBorders>
            <w:tcMar>
              <w:top w:w="57" w:type="dxa"/>
              <w:left w:w="57" w:type="dxa"/>
              <w:bottom w:w="57" w:type="dxa"/>
              <w:right w:w="57" w:type="dxa"/>
            </w:tcMar>
          </w:tcPr>
          <w:p w14:paraId="4C0F001A" w14:textId="77777777" w:rsidR="007965E1" w:rsidRPr="007965E1" w:rsidRDefault="007965E1" w:rsidP="00310CCD">
            <w:pPr>
              <w:spacing w:before="60" w:after="60"/>
              <w:jc w:val="left"/>
              <w:rPr>
                <w:color w:val="800000"/>
                <w:sz w:val="18"/>
              </w:rPr>
            </w:pPr>
            <w:r w:rsidRPr="007965E1">
              <w:rPr>
                <w:color w:val="800000"/>
                <w:sz w:val="18"/>
              </w:rPr>
              <w:t> </w:t>
            </w:r>
          </w:p>
        </w:tc>
        <w:tc>
          <w:tcPr>
            <w:tcW w:w="2230" w:type="dxa"/>
            <w:gridSpan w:val="2"/>
            <w:tcBorders>
              <w:top w:val="nil"/>
              <w:left w:val="nil"/>
              <w:bottom w:val="nil"/>
              <w:right w:val="single" w:sz="4" w:space="0" w:color="auto"/>
            </w:tcBorders>
            <w:tcMar>
              <w:top w:w="57" w:type="dxa"/>
              <w:left w:w="57" w:type="dxa"/>
              <w:bottom w:w="57" w:type="dxa"/>
              <w:right w:w="57" w:type="dxa"/>
            </w:tcMar>
          </w:tcPr>
          <w:p w14:paraId="7683B82A" w14:textId="77777777" w:rsidR="007965E1" w:rsidRPr="007965E1" w:rsidRDefault="007965E1" w:rsidP="00310CCD">
            <w:pPr>
              <w:spacing w:before="60" w:after="60"/>
              <w:jc w:val="left"/>
              <w:rPr>
                <w:color w:val="800000"/>
                <w:sz w:val="18"/>
              </w:rPr>
            </w:pPr>
            <w:r w:rsidRPr="007965E1">
              <w:rPr>
                <w:color w:val="800000"/>
                <w:sz w:val="18"/>
              </w:rPr>
              <w:t>befristet bis</w:t>
            </w:r>
          </w:p>
        </w:tc>
        <w:tc>
          <w:tcPr>
            <w:tcW w:w="703" w:type="dxa"/>
            <w:tcBorders>
              <w:top w:val="nil"/>
              <w:left w:val="nil"/>
              <w:bottom w:val="nil"/>
              <w:right w:val="single" w:sz="4" w:space="0" w:color="auto"/>
            </w:tcBorders>
            <w:tcMar>
              <w:top w:w="57" w:type="dxa"/>
              <w:left w:w="57" w:type="dxa"/>
              <w:bottom w:w="57" w:type="dxa"/>
              <w:right w:w="57" w:type="dxa"/>
            </w:tcMar>
          </w:tcPr>
          <w:p w14:paraId="363D117A" w14:textId="77777777" w:rsidR="007965E1" w:rsidRPr="007965E1" w:rsidRDefault="007965E1" w:rsidP="00310CCD">
            <w:pPr>
              <w:spacing w:before="60" w:after="60"/>
              <w:jc w:val="left"/>
              <w:rPr>
                <w:color w:val="800000"/>
                <w:sz w:val="18"/>
              </w:rPr>
            </w:pPr>
            <w:r w:rsidRPr="007965E1">
              <w:rPr>
                <w:color w:val="800000"/>
                <w:sz w:val="18"/>
              </w:rPr>
              <w:t> </w:t>
            </w:r>
          </w:p>
        </w:tc>
        <w:tc>
          <w:tcPr>
            <w:tcW w:w="1084" w:type="dxa"/>
            <w:tcBorders>
              <w:top w:val="nil"/>
              <w:left w:val="nil"/>
              <w:bottom w:val="nil"/>
              <w:right w:val="single" w:sz="4" w:space="0" w:color="auto"/>
            </w:tcBorders>
            <w:tcMar>
              <w:top w:w="57" w:type="dxa"/>
              <w:left w:w="57" w:type="dxa"/>
              <w:bottom w:w="57" w:type="dxa"/>
              <w:right w:w="57" w:type="dxa"/>
            </w:tcMar>
          </w:tcPr>
          <w:p w14:paraId="5FD456A7" w14:textId="77777777" w:rsidR="007965E1" w:rsidRPr="007965E1" w:rsidRDefault="007965E1" w:rsidP="00310CCD">
            <w:pPr>
              <w:spacing w:before="60" w:after="60"/>
              <w:jc w:val="center"/>
              <w:rPr>
                <w:color w:val="800000"/>
                <w:sz w:val="18"/>
              </w:rPr>
            </w:pPr>
          </w:p>
        </w:tc>
      </w:tr>
      <w:tr w:rsidR="007965E1" w:rsidRPr="007965E1" w14:paraId="1E51EBB8" w14:textId="77777777" w:rsidTr="003D00F4">
        <w:tc>
          <w:tcPr>
            <w:tcW w:w="334" w:type="dxa"/>
            <w:tcBorders>
              <w:top w:val="nil"/>
              <w:left w:val="single" w:sz="4" w:space="0" w:color="000000"/>
              <w:bottom w:val="nil"/>
              <w:right w:val="nil"/>
            </w:tcBorders>
            <w:tcMar>
              <w:top w:w="57" w:type="dxa"/>
              <w:left w:w="57" w:type="dxa"/>
              <w:bottom w:w="57" w:type="dxa"/>
              <w:right w:w="57" w:type="dxa"/>
            </w:tcMar>
          </w:tcPr>
          <w:p w14:paraId="42105622" w14:textId="77777777" w:rsidR="007965E1" w:rsidRPr="007965E1" w:rsidRDefault="007965E1" w:rsidP="00310CCD">
            <w:pPr>
              <w:spacing w:before="60" w:after="60"/>
              <w:jc w:val="left"/>
              <w:rPr>
                <w:color w:val="800000"/>
                <w:sz w:val="18"/>
              </w:rPr>
            </w:pPr>
            <w:r w:rsidRPr="007965E1">
              <w:rPr>
                <w:color w:val="800000"/>
                <w:sz w:val="18"/>
              </w:rPr>
              <w:t> </w:t>
            </w:r>
          </w:p>
        </w:tc>
        <w:tc>
          <w:tcPr>
            <w:tcW w:w="835" w:type="dxa"/>
            <w:tcBorders>
              <w:top w:val="nil"/>
              <w:left w:val="nil"/>
              <w:bottom w:val="nil"/>
              <w:right w:val="nil"/>
            </w:tcBorders>
            <w:tcMar>
              <w:top w:w="57" w:type="dxa"/>
              <w:left w:w="57" w:type="dxa"/>
              <w:bottom w:w="57" w:type="dxa"/>
              <w:right w:w="57" w:type="dxa"/>
            </w:tcMar>
          </w:tcPr>
          <w:p w14:paraId="07C523C2" w14:textId="77777777" w:rsidR="007965E1" w:rsidRPr="007965E1" w:rsidRDefault="007965E1" w:rsidP="00310CCD">
            <w:pPr>
              <w:spacing w:before="60" w:after="60"/>
              <w:jc w:val="left"/>
              <w:rPr>
                <w:color w:val="800000"/>
                <w:sz w:val="18"/>
              </w:rPr>
            </w:pPr>
            <w:r w:rsidRPr="007965E1">
              <w:rPr>
                <w:color w:val="800000"/>
                <w:sz w:val="18"/>
              </w:rPr>
              <w:t>ff)</w:t>
            </w:r>
          </w:p>
        </w:tc>
        <w:tc>
          <w:tcPr>
            <w:tcW w:w="2230" w:type="dxa"/>
            <w:gridSpan w:val="2"/>
            <w:tcBorders>
              <w:top w:val="nil"/>
              <w:left w:val="nil"/>
              <w:bottom w:val="nil"/>
              <w:right w:val="single" w:sz="4" w:space="0" w:color="auto"/>
            </w:tcBorders>
            <w:tcMar>
              <w:top w:w="57" w:type="dxa"/>
              <w:left w:w="57" w:type="dxa"/>
              <w:bottom w:w="57" w:type="dxa"/>
              <w:right w:w="57" w:type="dxa"/>
            </w:tcMar>
          </w:tcPr>
          <w:p w14:paraId="30F96EF1" w14:textId="77777777" w:rsidR="007965E1" w:rsidRPr="007965E1" w:rsidRDefault="007965E1" w:rsidP="00310CCD">
            <w:pPr>
              <w:spacing w:before="60" w:after="60"/>
              <w:jc w:val="left"/>
              <w:rPr>
                <w:color w:val="800000"/>
                <w:sz w:val="18"/>
              </w:rPr>
            </w:pPr>
            <w:r w:rsidRPr="007965E1">
              <w:rPr>
                <w:color w:val="800000"/>
                <w:sz w:val="18"/>
              </w:rPr>
              <w:t>§ 16d Absatz 1 AufenthG</w:t>
            </w:r>
          </w:p>
          <w:p w14:paraId="6C21E67E" w14:textId="77777777" w:rsidR="007965E1" w:rsidRPr="007965E1" w:rsidRDefault="007965E1" w:rsidP="00310CCD">
            <w:pPr>
              <w:spacing w:before="60" w:after="60"/>
              <w:jc w:val="left"/>
              <w:rPr>
                <w:color w:val="800000"/>
                <w:sz w:val="18"/>
              </w:rPr>
            </w:pPr>
            <w:r w:rsidRPr="007965E1">
              <w:rPr>
                <w:color w:val="800000"/>
                <w:sz w:val="18"/>
              </w:rPr>
              <w:t>(Durch</w:t>
            </w:r>
            <w:r w:rsidRPr="007965E1">
              <w:rPr>
                <w:color w:val="800000"/>
                <w:sz w:val="18"/>
              </w:rPr>
              <w:softHyphen/>
              <w:t>führung einer Quali</w:t>
            </w:r>
            <w:r w:rsidRPr="007965E1">
              <w:rPr>
                <w:color w:val="800000"/>
                <w:sz w:val="18"/>
              </w:rPr>
              <w:softHyphen/>
              <w:t>fizie</w:t>
            </w:r>
            <w:r w:rsidRPr="007965E1">
              <w:rPr>
                <w:color w:val="800000"/>
                <w:sz w:val="18"/>
              </w:rPr>
              <w:softHyphen/>
              <w:t>rungs</w:t>
            </w:r>
            <w:r w:rsidRPr="007965E1">
              <w:rPr>
                <w:color w:val="800000"/>
                <w:sz w:val="18"/>
              </w:rPr>
              <w:softHyphen/>
              <w:t>maß</w:t>
            </w:r>
            <w:r w:rsidRPr="007965E1">
              <w:rPr>
                <w:color w:val="800000"/>
                <w:sz w:val="18"/>
              </w:rPr>
              <w:softHyphen/>
              <w:t>nahme)</w:t>
            </w:r>
          </w:p>
        </w:tc>
        <w:tc>
          <w:tcPr>
            <w:tcW w:w="703" w:type="dxa"/>
            <w:tcBorders>
              <w:top w:val="nil"/>
              <w:left w:val="nil"/>
              <w:bottom w:val="nil"/>
              <w:right w:val="single" w:sz="4" w:space="0" w:color="auto"/>
            </w:tcBorders>
            <w:tcMar>
              <w:top w:w="57" w:type="dxa"/>
              <w:left w:w="57" w:type="dxa"/>
              <w:bottom w:w="57" w:type="dxa"/>
              <w:right w:w="57" w:type="dxa"/>
            </w:tcMar>
          </w:tcPr>
          <w:p w14:paraId="6B9472E5" w14:textId="77777777" w:rsidR="007965E1" w:rsidRPr="007965E1" w:rsidRDefault="007965E1" w:rsidP="00310CCD">
            <w:pPr>
              <w:spacing w:before="60" w:after="60"/>
              <w:jc w:val="left"/>
              <w:rPr>
                <w:color w:val="800000"/>
                <w:sz w:val="18"/>
              </w:rPr>
            </w:pPr>
            <w:r w:rsidRPr="007965E1">
              <w:rPr>
                <w:color w:val="800000"/>
                <w:sz w:val="18"/>
              </w:rPr>
              <w:t> </w:t>
            </w:r>
          </w:p>
        </w:tc>
        <w:tc>
          <w:tcPr>
            <w:tcW w:w="1084" w:type="dxa"/>
            <w:tcBorders>
              <w:top w:val="nil"/>
              <w:left w:val="nil"/>
              <w:bottom w:val="nil"/>
              <w:right w:val="single" w:sz="4" w:space="0" w:color="auto"/>
            </w:tcBorders>
            <w:tcMar>
              <w:top w:w="57" w:type="dxa"/>
              <w:left w:w="57" w:type="dxa"/>
              <w:bottom w:w="57" w:type="dxa"/>
              <w:right w:w="57" w:type="dxa"/>
            </w:tcMar>
          </w:tcPr>
          <w:p w14:paraId="3908B699" w14:textId="77777777" w:rsidR="007965E1" w:rsidRPr="007965E1" w:rsidRDefault="007965E1" w:rsidP="00310CCD">
            <w:pPr>
              <w:spacing w:before="60" w:after="60"/>
              <w:jc w:val="center"/>
              <w:rPr>
                <w:color w:val="800000"/>
                <w:sz w:val="18"/>
              </w:rPr>
            </w:pPr>
            <w:r w:rsidRPr="007965E1">
              <w:rPr>
                <w:color w:val="800000"/>
                <w:sz w:val="18"/>
              </w:rPr>
              <w:t>(2)*</w:t>
            </w:r>
          </w:p>
        </w:tc>
      </w:tr>
      <w:tr w:rsidR="007965E1" w:rsidRPr="007965E1" w14:paraId="50253CC4" w14:textId="77777777" w:rsidTr="003D00F4">
        <w:tc>
          <w:tcPr>
            <w:tcW w:w="334" w:type="dxa"/>
            <w:tcBorders>
              <w:top w:val="nil"/>
              <w:left w:val="single" w:sz="4" w:space="0" w:color="000000"/>
              <w:bottom w:val="nil"/>
              <w:right w:val="nil"/>
            </w:tcBorders>
            <w:tcMar>
              <w:top w:w="57" w:type="dxa"/>
              <w:left w:w="57" w:type="dxa"/>
              <w:bottom w:w="57" w:type="dxa"/>
              <w:right w:w="57" w:type="dxa"/>
            </w:tcMar>
          </w:tcPr>
          <w:p w14:paraId="47CCA70B" w14:textId="77777777" w:rsidR="007965E1" w:rsidRPr="007965E1" w:rsidRDefault="007965E1" w:rsidP="00310CCD">
            <w:pPr>
              <w:spacing w:before="60" w:after="60"/>
              <w:jc w:val="left"/>
              <w:rPr>
                <w:color w:val="800000"/>
                <w:sz w:val="18"/>
              </w:rPr>
            </w:pPr>
            <w:r w:rsidRPr="007965E1">
              <w:rPr>
                <w:color w:val="800000"/>
                <w:sz w:val="18"/>
              </w:rPr>
              <w:t> </w:t>
            </w:r>
          </w:p>
        </w:tc>
        <w:tc>
          <w:tcPr>
            <w:tcW w:w="835" w:type="dxa"/>
            <w:tcBorders>
              <w:top w:val="nil"/>
              <w:left w:val="nil"/>
              <w:bottom w:val="nil"/>
              <w:right w:val="nil"/>
            </w:tcBorders>
            <w:tcMar>
              <w:top w:w="57" w:type="dxa"/>
              <w:left w:w="57" w:type="dxa"/>
              <w:bottom w:w="57" w:type="dxa"/>
              <w:right w:w="57" w:type="dxa"/>
            </w:tcMar>
          </w:tcPr>
          <w:p w14:paraId="1131297D" w14:textId="77777777" w:rsidR="007965E1" w:rsidRPr="007965E1" w:rsidRDefault="007965E1" w:rsidP="00310CCD">
            <w:pPr>
              <w:spacing w:before="60" w:after="60"/>
              <w:jc w:val="left"/>
              <w:rPr>
                <w:color w:val="800000"/>
                <w:sz w:val="18"/>
              </w:rPr>
            </w:pPr>
            <w:r w:rsidRPr="007965E1">
              <w:rPr>
                <w:color w:val="800000"/>
                <w:sz w:val="18"/>
              </w:rPr>
              <w:t> </w:t>
            </w:r>
          </w:p>
        </w:tc>
        <w:tc>
          <w:tcPr>
            <w:tcW w:w="2230" w:type="dxa"/>
            <w:gridSpan w:val="2"/>
            <w:tcBorders>
              <w:top w:val="nil"/>
              <w:left w:val="nil"/>
              <w:bottom w:val="nil"/>
              <w:right w:val="single" w:sz="4" w:space="0" w:color="auto"/>
            </w:tcBorders>
            <w:tcMar>
              <w:top w:w="57" w:type="dxa"/>
              <w:left w:w="57" w:type="dxa"/>
              <w:bottom w:w="57" w:type="dxa"/>
              <w:right w:w="57" w:type="dxa"/>
            </w:tcMar>
          </w:tcPr>
          <w:p w14:paraId="261167BE" w14:textId="77777777" w:rsidR="007965E1" w:rsidRPr="007965E1" w:rsidRDefault="007965E1" w:rsidP="00310CCD">
            <w:pPr>
              <w:spacing w:before="60" w:after="60"/>
              <w:jc w:val="left"/>
              <w:rPr>
                <w:color w:val="800000"/>
                <w:sz w:val="18"/>
              </w:rPr>
            </w:pPr>
            <w:r w:rsidRPr="007965E1">
              <w:rPr>
                <w:color w:val="800000"/>
                <w:sz w:val="18"/>
              </w:rPr>
              <w:t>erteilt am</w:t>
            </w:r>
          </w:p>
        </w:tc>
        <w:tc>
          <w:tcPr>
            <w:tcW w:w="703" w:type="dxa"/>
            <w:tcBorders>
              <w:top w:val="nil"/>
              <w:left w:val="nil"/>
              <w:bottom w:val="nil"/>
              <w:right w:val="single" w:sz="4" w:space="0" w:color="auto"/>
            </w:tcBorders>
            <w:tcMar>
              <w:top w:w="57" w:type="dxa"/>
              <w:left w:w="57" w:type="dxa"/>
              <w:bottom w:w="57" w:type="dxa"/>
              <w:right w:w="57" w:type="dxa"/>
            </w:tcMar>
          </w:tcPr>
          <w:p w14:paraId="04C5BADF" w14:textId="77777777" w:rsidR="007965E1" w:rsidRPr="007965E1" w:rsidRDefault="007965E1" w:rsidP="00310CCD">
            <w:pPr>
              <w:spacing w:before="60" w:after="60"/>
              <w:jc w:val="left"/>
              <w:rPr>
                <w:color w:val="800000"/>
                <w:sz w:val="18"/>
              </w:rPr>
            </w:pPr>
            <w:r w:rsidRPr="007965E1">
              <w:rPr>
                <w:color w:val="800000"/>
                <w:sz w:val="18"/>
              </w:rPr>
              <w:t> </w:t>
            </w:r>
          </w:p>
        </w:tc>
        <w:tc>
          <w:tcPr>
            <w:tcW w:w="1084" w:type="dxa"/>
            <w:tcBorders>
              <w:top w:val="nil"/>
              <w:left w:val="nil"/>
              <w:bottom w:val="nil"/>
              <w:right w:val="single" w:sz="4" w:space="0" w:color="auto"/>
            </w:tcBorders>
            <w:tcMar>
              <w:top w:w="57" w:type="dxa"/>
              <w:left w:w="57" w:type="dxa"/>
              <w:bottom w:w="57" w:type="dxa"/>
              <w:right w:w="57" w:type="dxa"/>
            </w:tcMar>
          </w:tcPr>
          <w:p w14:paraId="309E9E22" w14:textId="77777777" w:rsidR="007965E1" w:rsidRPr="007965E1" w:rsidRDefault="007965E1" w:rsidP="00310CCD">
            <w:pPr>
              <w:spacing w:before="60" w:after="60"/>
              <w:jc w:val="center"/>
              <w:rPr>
                <w:color w:val="800000"/>
                <w:sz w:val="18"/>
              </w:rPr>
            </w:pPr>
          </w:p>
        </w:tc>
      </w:tr>
      <w:tr w:rsidR="007965E1" w:rsidRPr="007965E1" w14:paraId="19779049" w14:textId="77777777" w:rsidTr="003D00F4">
        <w:tc>
          <w:tcPr>
            <w:tcW w:w="334" w:type="dxa"/>
            <w:tcBorders>
              <w:top w:val="nil"/>
              <w:left w:val="single" w:sz="4" w:space="0" w:color="000000"/>
              <w:bottom w:val="nil"/>
              <w:right w:val="nil"/>
            </w:tcBorders>
            <w:tcMar>
              <w:top w:w="57" w:type="dxa"/>
              <w:left w:w="57" w:type="dxa"/>
              <w:bottom w:w="57" w:type="dxa"/>
              <w:right w:w="57" w:type="dxa"/>
            </w:tcMar>
          </w:tcPr>
          <w:p w14:paraId="3F9910CE" w14:textId="77777777" w:rsidR="007965E1" w:rsidRPr="007965E1" w:rsidRDefault="007965E1" w:rsidP="00310CCD">
            <w:pPr>
              <w:spacing w:before="60" w:after="60"/>
              <w:jc w:val="left"/>
              <w:rPr>
                <w:color w:val="800000"/>
                <w:sz w:val="18"/>
              </w:rPr>
            </w:pPr>
            <w:r w:rsidRPr="007965E1">
              <w:rPr>
                <w:color w:val="800000"/>
                <w:sz w:val="18"/>
              </w:rPr>
              <w:t> </w:t>
            </w:r>
          </w:p>
        </w:tc>
        <w:tc>
          <w:tcPr>
            <w:tcW w:w="835" w:type="dxa"/>
            <w:tcBorders>
              <w:top w:val="nil"/>
              <w:left w:val="nil"/>
              <w:bottom w:val="nil"/>
              <w:right w:val="nil"/>
            </w:tcBorders>
            <w:tcMar>
              <w:top w:w="57" w:type="dxa"/>
              <w:left w:w="57" w:type="dxa"/>
              <w:bottom w:w="57" w:type="dxa"/>
              <w:right w:w="57" w:type="dxa"/>
            </w:tcMar>
          </w:tcPr>
          <w:p w14:paraId="6E26945C" w14:textId="77777777" w:rsidR="007965E1" w:rsidRPr="007965E1" w:rsidRDefault="007965E1" w:rsidP="00310CCD">
            <w:pPr>
              <w:spacing w:before="60" w:after="60"/>
              <w:jc w:val="left"/>
              <w:rPr>
                <w:color w:val="800000"/>
                <w:sz w:val="18"/>
              </w:rPr>
            </w:pPr>
            <w:r w:rsidRPr="007965E1">
              <w:rPr>
                <w:color w:val="800000"/>
                <w:sz w:val="18"/>
              </w:rPr>
              <w:t> </w:t>
            </w:r>
          </w:p>
        </w:tc>
        <w:tc>
          <w:tcPr>
            <w:tcW w:w="2230" w:type="dxa"/>
            <w:gridSpan w:val="2"/>
            <w:tcBorders>
              <w:top w:val="nil"/>
              <w:left w:val="nil"/>
              <w:bottom w:val="nil"/>
              <w:right w:val="single" w:sz="4" w:space="0" w:color="auto"/>
            </w:tcBorders>
            <w:tcMar>
              <w:top w:w="57" w:type="dxa"/>
              <w:left w:w="57" w:type="dxa"/>
              <w:bottom w:w="57" w:type="dxa"/>
              <w:right w:w="57" w:type="dxa"/>
            </w:tcMar>
          </w:tcPr>
          <w:p w14:paraId="59169258" w14:textId="77777777" w:rsidR="007965E1" w:rsidRPr="007965E1" w:rsidRDefault="007965E1" w:rsidP="00310CCD">
            <w:pPr>
              <w:spacing w:before="60" w:after="60"/>
              <w:jc w:val="left"/>
              <w:rPr>
                <w:color w:val="800000"/>
                <w:sz w:val="18"/>
              </w:rPr>
            </w:pPr>
            <w:r w:rsidRPr="007965E1">
              <w:rPr>
                <w:color w:val="800000"/>
                <w:sz w:val="18"/>
              </w:rPr>
              <w:t>befristet bis</w:t>
            </w:r>
          </w:p>
        </w:tc>
        <w:tc>
          <w:tcPr>
            <w:tcW w:w="703" w:type="dxa"/>
            <w:tcBorders>
              <w:top w:val="nil"/>
              <w:left w:val="nil"/>
              <w:bottom w:val="nil"/>
              <w:right w:val="single" w:sz="4" w:space="0" w:color="auto"/>
            </w:tcBorders>
            <w:tcMar>
              <w:top w:w="57" w:type="dxa"/>
              <w:left w:w="57" w:type="dxa"/>
              <w:bottom w:w="57" w:type="dxa"/>
              <w:right w:w="57" w:type="dxa"/>
            </w:tcMar>
          </w:tcPr>
          <w:p w14:paraId="51F91CCC" w14:textId="77777777" w:rsidR="007965E1" w:rsidRPr="007965E1" w:rsidRDefault="007965E1" w:rsidP="00310CCD">
            <w:pPr>
              <w:spacing w:before="60" w:after="60"/>
              <w:jc w:val="left"/>
              <w:rPr>
                <w:color w:val="800000"/>
                <w:sz w:val="18"/>
              </w:rPr>
            </w:pPr>
            <w:r w:rsidRPr="007965E1">
              <w:rPr>
                <w:color w:val="800000"/>
                <w:sz w:val="18"/>
              </w:rPr>
              <w:t> </w:t>
            </w:r>
          </w:p>
        </w:tc>
        <w:tc>
          <w:tcPr>
            <w:tcW w:w="1084" w:type="dxa"/>
            <w:tcBorders>
              <w:top w:val="nil"/>
              <w:left w:val="nil"/>
              <w:bottom w:val="nil"/>
              <w:right w:val="single" w:sz="4" w:space="0" w:color="auto"/>
            </w:tcBorders>
            <w:tcMar>
              <w:top w:w="57" w:type="dxa"/>
              <w:left w:w="57" w:type="dxa"/>
              <w:bottom w:w="57" w:type="dxa"/>
              <w:right w:w="57" w:type="dxa"/>
            </w:tcMar>
          </w:tcPr>
          <w:p w14:paraId="5CD2AE5A" w14:textId="77777777" w:rsidR="007965E1" w:rsidRPr="007965E1" w:rsidRDefault="007965E1" w:rsidP="00310CCD">
            <w:pPr>
              <w:spacing w:before="60" w:after="60"/>
              <w:jc w:val="center"/>
              <w:rPr>
                <w:color w:val="800000"/>
                <w:sz w:val="18"/>
              </w:rPr>
            </w:pPr>
          </w:p>
        </w:tc>
      </w:tr>
      <w:tr w:rsidR="007965E1" w:rsidRPr="007965E1" w14:paraId="33ACC1CD" w14:textId="77777777" w:rsidTr="003D00F4">
        <w:tc>
          <w:tcPr>
            <w:tcW w:w="334" w:type="dxa"/>
            <w:tcBorders>
              <w:top w:val="nil"/>
              <w:left w:val="single" w:sz="4" w:space="0" w:color="000000"/>
              <w:bottom w:val="nil"/>
              <w:right w:val="nil"/>
            </w:tcBorders>
            <w:tcMar>
              <w:top w:w="57" w:type="dxa"/>
              <w:left w:w="57" w:type="dxa"/>
              <w:bottom w:w="57" w:type="dxa"/>
              <w:right w:w="57" w:type="dxa"/>
            </w:tcMar>
          </w:tcPr>
          <w:p w14:paraId="1AE6EEFA" w14:textId="77777777" w:rsidR="007965E1" w:rsidRPr="007965E1" w:rsidRDefault="007965E1" w:rsidP="00310CCD">
            <w:pPr>
              <w:spacing w:before="60" w:after="60"/>
              <w:jc w:val="left"/>
              <w:rPr>
                <w:color w:val="800000"/>
                <w:sz w:val="18"/>
              </w:rPr>
            </w:pPr>
            <w:r w:rsidRPr="007965E1">
              <w:rPr>
                <w:color w:val="800000"/>
                <w:sz w:val="18"/>
              </w:rPr>
              <w:t> </w:t>
            </w:r>
          </w:p>
        </w:tc>
        <w:tc>
          <w:tcPr>
            <w:tcW w:w="835" w:type="dxa"/>
            <w:tcBorders>
              <w:top w:val="nil"/>
              <w:left w:val="nil"/>
              <w:bottom w:val="nil"/>
              <w:right w:val="nil"/>
            </w:tcBorders>
            <w:tcMar>
              <w:top w:w="57" w:type="dxa"/>
              <w:left w:w="57" w:type="dxa"/>
              <w:bottom w:w="57" w:type="dxa"/>
              <w:right w:w="57" w:type="dxa"/>
            </w:tcMar>
          </w:tcPr>
          <w:p w14:paraId="286AB7FA" w14:textId="77777777" w:rsidR="007965E1" w:rsidRPr="007965E1" w:rsidRDefault="007965E1" w:rsidP="00310CCD">
            <w:pPr>
              <w:spacing w:before="60" w:after="60"/>
              <w:jc w:val="left"/>
              <w:rPr>
                <w:color w:val="800000"/>
                <w:sz w:val="18"/>
              </w:rPr>
            </w:pPr>
            <w:r w:rsidRPr="007965E1">
              <w:rPr>
                <w:color w:val="800000"/>
                <w:sz w:val="18"/>
              </w:rPr>
              <w:t>gg)</w:t>
            </w:r>
          </w:p>
        </w:tc>
        <w:tc>
          <w:tcPr>
            <w:tcW w:w="2230" w:type="dxa"/>
            <w:gridSpan w:val="2"/>
            <w:tcBorders>
              <w:top w:val="nil"/>
              <w:left w:val="nil"/>
              <w:bottom w:val="nil"/>
              <w:right w:val="single" w:sz="4" w:space="0" w:color="auto"/>
            </w:tcBorders>
            <w:tcMar>
              <w:top w:w="57" w:type="dxa"/>
              <w:left w:w="57" w:type="dxa"/>
              <w:bottom w:w="57" w:type="dxa"/>
              <w:right w:w="57" w:type="dxa"/>
            </w:tcMar>
          </w:tcPr>
          <w:p w14:paraId="2120AC6B" w14:textId="77777777" w:rsidR="007965E1" w:rsidRPr="007965E1" w:rsidRDefault="007965E1" w:rsidP="00310CCD">
            <w:pPr>
              <w:spacing w:before="60" w:after="60"/>
              <w:jc w:val="left"/>
              <w:rPr>
                <w:color w:val="800000"/>
                <w:sz w:val="18"/>
              </w:rPr>
            </w:pPr>
            <w:r w:rsidRPr="007965E1">
              <w:rPr>
                <w:color w:val="800000"/>
                <w:sz w:val="18"/>
              </w:rPr>
              <w:t>§ 16d Absatz 1 in Verbindung mit Absatz 2 AufenthG</w:t>
            </w:r>
          </w:p>
          <w:p w14:paraId="7D8339FE" w14:textId="77777777" w:rsidR="007965E1" w:rsidRPr="007965E1" w:rsidRDefault="007965E1" w:rsidP="00310CCD">
            <w:pPr>
              <w:spacing w:before="60" w:after="60"/>
              <w:jc w:val="left"/>
              <w:rPr>
                <w:color w:val="800000"/>
                <w:sz w:val="18"/>
              </w:rPr>
            </w:pPr>
            <w:r w:rsidRPr="007965E1">
              <w:rPr>
                <w:color w:val="800000"/>
                <w:sz w:val="18"/>
              </w:rPr>
              <w:t>(Durch</w:t>
            </w:r>
            <w:r w:rsidRPr="007965E1">
              <w:rPr>
                <w:color w:val="800000"/>
                <w:sz w:val="18"/>
              </w:rPr>
              <w:softHyphen/>
              <w:t>führung einer Quali</w:t>
            </w:r>
            <w:r w:rsidRPr="007965E1">
              <w:rPr>
                <w:color w:val="800000"/>
                <w:sz w:val="18"/>
              </w:rPr>
              <w:softHyphen/>
              <w:t>fi</w:t>
            </w:r>
            <w:r w:rsidRPr="007965E1">
              <w:rPr>
                <w:color w:val="800000"/>
                <w:sz w:val="18"/>
              </w:rPr>
              <w:softHyphen/>
              <w:t>zie</w:t>
            </w:r>
            <w:r w:rsidRPr="007965E1">
              <w:rPr>
                <w:color w:val="800000"/>
                <w:sz w:val="18"/>
              </w:rPr>
              <w:softHyphen/>
              <w:t>rungs</w:t>
            </w:r>
            <w:r w:rsidRPr="007965E1">
              <w:rPr>
                <w:color w:val="800000"/>
                <w:sz w:val="18"/>
              </w:rPr>
              <w:softHyphen/>
              <w:t>maß</w:t>
            </w:r>
            <w:r w:rsidRPr="007965E1">
              <w:rPr>
                <w:color w:val="800000"/>
                <w:sz w:val="18"/>
              </w:rPr>
              <w:softHyphen/>
              <w:t>nahme mit Beschäf</w:t>
            </w:r>
            <w:r w:rsidRPr="007965E1">
              <w:rPr>
                <w:color w:val="800000"/>
                <w:sz w:val="18"/>
              </w:rPr>
              <w:softHyphen/>
              <w:t>tigung)</w:t>
            </w:r>
          </w:p>
        </w:tc>
        <w:tc>
          <w:tcPr>
            <w:tcW w:w="703" w:type="dxa"/>
            <w:tcBorders>
              <w:top w:val="nil"/>
              <w:left w:val="nil"/>
              <w:bottom w:val="nil"/>
              <w:right w:val="single" w:sz="4" w:space="0" w:color="auto"/>
            </w:tcBorders>
            <w:tcMar>
              <w:top w:w="57" w:type="dxa"/>
              <w:left w:w="57" w:type="dxa"/>
              <w:bottom w:w="57" w:type="dxa"/>
              <w:right w:w="57" w:type="dxa"/>
            </w:tcMar>
          </w:tcPr>
          <w:p w14:paraId="2E54BD29" w14:textId="77777777" w:rsidR="007965E1" w:rsidRPr="007965E1" w:rsidRDefault="007965E1" w:rsidP="00310CCD">
            <w:pPr>
              <w:spacing w:before="60" w:after="60"/>
              <w:jc w:val="left"/>
              <w:rPr>
                <w:color w:val="800000"/>
                <w:sz w:val="18"/>
              </w:rPr>
            </w:pPr>
            <w:r w:rsidRPr="007965E1">
              <w:rPr>
                <w:color w:val="800000"/>
                <w:sz w:val="18"/>
              </w:rPr>
              <w:t> </w:t>
            </w:r>
          </w:p>
        </w:tc>
        <w:tc>
          <w:tcPr>
            <w:tcW w:w="1084" w:type="dxa"/>
            <w:tcBorders>
              <w:top w:val="nil"/>
              <w:left w:val="nil"/>
              <w:bottom w:val="nil"/>
              <w:right w:val="single" w:sz="4" w:space="0" w:color="auto"/>
            </w:tcBorders>
            <w:tcMar>
              <w:top w:w="57" w:type="dxa"/>
              <w:left w:w="57" w:type="dxa"/>
              <w:bottom w:w="57" w:type="dxa"/>
              <w:right w:w="57" w:type="dxa"/>
            </w:tcMar>
          </w:tcPr>
          <w:p w14:paraId="03E9995A" w14:textId="77777777" w:rsidR="007965E1" w:rsidRPr="007965E1" w:rsidRDefault="007965E1" w:rsidP="00310CCD">
            <w:pPr>
              <w:spacing w:before="60" w:after="60"/>
              <w:jc w:val="center"/>
              <w:rPr>
                <w:color w:val="800000"/>
                <w:sz w:val="18"/>
              </w:rPr>
            </w:pPr>
            <w:r w:rsidRPr="007965E1">
              <w:rPr>
                <w:color w:val="800000"/>
                <w:sz w:val="18"/>
              </w:rPr>
              <w:t>(2)*</w:t>
            </w:r>
          </w:p>
        </w:tc>
      </w:tr>
      <w:tr w:rsidR="007965E1" w:rsidRPr="007965E1" w14:paraId="751C4297" w14:textId="77777777" w:rsidTr="003D00F4">
        <w:tc>
          <w:tcPr>
            <w:tcW w:w="334" w:type="dxa"/>
            <w:tcBorders>
              <w:top w:val="nil"/>
              <w:left w:val="single" w:sz="4" w:space="0" w:color="000000"/>
              <w:bottom w:val="nil"/>
              <w:right w:val="nil"/>
            </w:tcBorders>
            <w:tcMar>
              <w:top w:w="57" w:type="dxa"/>
              <w:left w:w="57" w:type="dxa"/>
              <w:bottom w:w="57" w:type="dxa"/>
              <w:right w:w="57" w:type="dxa"/>
            </w:tcMar>
          </w:tcPr>
          <w:p w14:paraId="0593A07B" w14:textId="77777777" w:rsidR="007965E1" w:rsidRPr="007965E1" w:rsidRDefault="007965E1" w:rsidP="00310CCD">
            <w:pPr>
              <w:spacing w:before="60" w:after="60"/>
              <w:jc w:val="left"/>
              <w:rPr>
                <w:color w:val="800000"/>
                <w:sz w:val="18"/>
              </w:rPr>
            </w:pPr>
            <w:r w:rsidRPr="007965E1">
              <w:rPr>
                <w:color w:val="800000"/>
                <w:sz w:val="18"/>
              </w:rPr>
              <w:t> </w:t>
            </w:r>
          </w:p>
        </w:tc>
        <w:tc>
          <w:tcPr>
            <w:tcW w:w="835" w:type="dxa"/>
            <w:tcBorders>
              <w:top w:val="nil"/>
              <w:left w:val="nil"/>
              <w:bottom w:val="nil"/>
              <w:right w:val="nil"/>
            </w:tcBorders>
            <w:tcMar>
              <w:top w:w="57" w:type="dxa"/>
              <w:left w:w="57" w:type="dxa"/>
              <w:bottom w:w="57" w:type="dxa"/>
              <w:right w:w="57" w:type="dxa"/>
            </w:tcMar>
          </w:tcPr>
          <w:p w14:paraId="0B803B58" w14:textId="77777777" w:rsidR="007965E1" w:rsidRPr="007965E1" w:rsidRDefault="007965E1" w:rsidP="00310CCD">
            <w:pPr>
              <w:spacing w:before="60" w:after="60"/>
              <w:jc w:val="left"/>
              <w:rPr>
                <w:color w:val="800000"/>
                <w:sz w:val="18"/>
              </w:rPr>
            </w:pPr>
            <w:r w:rsidRPr="007965E1">
              <w:rPr>
                <w:color w:val="800000"/>
                <w:sz w:val="18"/>
              </w:rPr>
              <w:t> </w:t>
            </w:r>
          </w:p>
        </w:tc>
        <w:tc>
          <w:tcPr>
            <w:tcW w:w="2230" w:type="dxa"/>
            <w:gridSpan w:val="2"/>
            <w:tcBorders>
              <w:top w:val="nil"/>
              <w:left w:val="nil"/>
              <w:bottom w:val="nil"/>
              <w:right w:val="single" w:sz="4" w:space="0" w:color="auto"/>
            </w:tcBorders>
            <w:tcMar>
              <w:top w:w="57" w:type="dxa"/>
              <w:left w:w="57" w:type="dxa"/>
              <w:bottom w:w="57" w:type="dxa"/>
              <w:right w:w="57" w:type="dxa"/>
            </w:tcMar>
          </w:tcPr>
          <w:p w14:paraId="51715C56" w14:textId="77777777" w:rsidR="007965E1" w:rsidRPr="007965E1" w:rsidRDefault="007965E1" w:rsidP="00310CCD">
            <w:pPr>
              <w:spacing w:before="60" w:after="60"/>
              <w:jc w:val="left"/>
              <w:rPr>
                <w:color w:val="800000"/>
                <w:sz w:val="18"/>
              </w:rPr>
            </w:pPr>
            <w:r w:rsidRPr="007965E1">
              <w:rPr>
                <w:color w:val="800000"/>
                <w:sz w:val="18"/>
              </w:rPr>
              <w:t>erteilt am</w:t>
            </w:r>
          </w:p>
        </w:tc>
        <w:tc>
          <w:tcPr>
            <w:tcW w:w="703" w:type="dxa"/>
            <w:tcBorders>
              <w:top w:val="nil"/>
              <w:left w:val="nil"/>
              <w:bottom w:val="nil"/>
              <w:right w:val="single" w:sz="4" w:space="0" w:color="auto"/>
            </w:tcBorders>
            <w:tcMar>
              <w:top w:w="57" w:type="dxa"/>
              <w:left w:w="57" w:type="dxa"/>
              <w:bottom w:w="57" w:type="dxa"/>
              <w:right w:w="57" w:type="dxa"/>
            </w:tcMar>
          </w:tcPr>
          <w:p w14:paraId="04F02005" w14:textId="77777777" w:rsidR="007965E1" w:rsidRPr="007965E1" w:rsidRDefault="007965E1" w:rsidP="00310CCD">
            <w:pPr>
              <w:spacing w:before="60" w:after="60"/>
              <w:jc w:val="left"/>
              <w:rPr>
                <w:color w:val="800000"/>
                <w:sz w:val="18"/>
              </w:rPr>
            </w:pPr>
            <w:r w:rsidRPr="007965E1">
              <w:rPr>
                <w:color w:val="800000"/>
                <w:sz w:val="18"/>
              </w:rPr>
              <w:t> </w:t>
            </w:r>
          </w:p>
        </w:tc>
        <w:tc>
          <w:tcPr>
            <w:tcW w:w="1084" w:type="dxa"/>
            <w:tcBorders>
              <w:top w:val="nil"/>
              <w:left w:val="nil"/>
              <w:bottom w:val="nil"/>
              <w:right w:val="single" w:sz="4" w:space="0" w:color="auto"/>
            </w:tcBorders>
            <w:tcMar>
              <w:top w:w="57" w:type="dxa"/>
              <w:left w:w="57" w:type="dxa"/>
              <w:bottom w:w="57" w:type="dxa"/>
              <w:right w:w="57" w:type="dxa"/>
            </w:tcMar>
          </w:tcPr>
          <w:p w14:paraId="0B090BF4" w14:textId="77777777" w:rsidR="007965E1" w:rsidRPr="007965E1" w:rsidRDefault="007965E1" w:rsidP="00310CCD">
            <w:pPr>
              <w:spacing w:before="60" w:after="60"/>
              <w:jc w:val="center"/>
              <w:rPr>
                <w:color w:val="800000"/>
                <w:sz w:val="18"/>
              </w:rPr>
            </w:pPr>
          </w:p>
        </w:tc>
      </w:tr>
      <w:tr w:rsidR="007965E1" w:rsidRPr="007965E1" w14:paraId="01C38C78" w14:textId="77777777" w:rsidTr="003D00F4">
        <w:tc>
          <w:tcPr>
            <w:tcW w:w="334" w:type="dxa"/>
            <w:tcBorders>
              <w:top w:val="nil"/>
              <w:left w:val="single" w:sz="4" w:space="0" w:color="000000"/>
              <w:bottom w:val="nil"/>
              <w:right w:val="nil"/>
            </w:tcBorders>
            <w:tcMar>
              <w:top w:w="57" w:type="dxa"/>
              <w:left w:w="57" w:type="dxa"/>
              <w:bottom w:w="57" w:type="dxa"/>
              <w:right w:w="57" w:type="dxa"/>
            </w:tcMar>
          </w:tcPr>
          <w:p w14:paraId="58338879" w14:textId="77777777" w:rsidR="007965E1" w:rsidRPr="007965E1" w:rsidRDefault="007965E1" w:rsidP="00310CCD">
            <w:pPr>
              <w:spacing w:before="60" w:after="60"/>
              <w:jc w:val="left"/>
              <w:rPr>
                <w:color w:val="800000"/>
                <w:sz w:val="18"/>
              </w:rPr>
            </w:pPr>
            <w:r w:rsidRPr="007965E1">
              <w:rPr>
                <w:color w:val="800000"/>
                <w:sz w:val="18"/>
              </w:rPr>
              <w:t> </w:t>
            </w:r>
          </w:p>
        </w:tc>
        <w:tc>
          <w:tcPr>
            <w:tcW w:w="835" w:type="dxa"/>
            <w:tcBorders>
              <w:top w:val="nil"/>
              <w:left w:val="nil"/>
              <w:bottom w:val="nil"/>
              <w:right w:val="nil"/>
            </w:tcBorders>
            <w:tcMar>
              <w:top w:w="57" w:type="dxa"/>
              <w:left w:w="57" w:type="dxa"/>
              <w:bottom w:w="57" w:type="dxa"/>
              <w:right w:w="57" w:type="dxa"/>
            </w:tcMar>
          </w:tcPr>
          <w:p w14:paraId="4C078045" w14:textId="77777777" w:rsidR="007965E1" w:rsidRPr="007965E1" w:rsidRDefault="007965E1" w:rsidP="00310CCD">
            <w:pPr>
              <w:spacing w:before="60" w:after="60"/>
              <w:jc w:val="left"/>
              <w:rPr>
                <w:color w:val="800000"/>
                <w:sz w:val="18"/>
              </w:rPr>
            </w:pPr>
            <w:r w:rsidRPr="007965E1">
              <w:rPr>
                <w:color w:val="800000"/>
                <w:sz w:val="18"/>
              </w:rPr>
              <w:t> </w:t>
            </w:r>
          </w:p>
        </w:tc>
        <w:tc>
          <w:tcPr>
            <w:tcW w:w="2230" w:type="dxa"/>
            <w:gridSpan w:val="2"/>
            <w:tcBorders>
              <w:top w:val="nil"/>
              <w:left w:val="nil"/>
              <w:bottom w:val="nil"/>
              <w:right w:val="single" w:sz="4" w:space="0" w:color="auto"/>
            </w:tcBorders>
            <w:tcMar>
              <w:top w:w="57" w:type="dxa"/>
              <w:left w:w="57" w:type="dxa"/>
              <w:bottom w:w="57" w:type="dxa"/>
              <w:right w:w="57" w:type="dxa"/>
            </w:tcMar>
          </w:tcPr>
          <w:p w14:paraId="56D0A9A3" w14:textId="77777777" w:rsidR="007965E1" w:rsidRPr="007965E1" w:rsidRDefault="007965E1" w:rsidP="00310CCD">
            <w:pPr>
              <w:spacing w:before="60" w:after="60"/>
              <w:jc w:val="left"/>
              <w:rPr>
                <w:color w:val="800000"/>
                <w:sz w:val="18"/>
              </w:rPr>
            </w:pPr>
            <w:r w:rsidRPr="007965E1">
              <w:rPr>
                <w:color w:val="800000"/>
                <w:sz w:val="18"/>
              </w:rPr>
              <w:t>befristet bis</w:t>
            </w:r>
          </w:p>
        </w:tc>
        <w:tc>
          <w:tcPr>
            <w:tcW w:w="703" w:type="dxa"/>
            <w:tcBorders>
              <w:top w:val="nil"/>
              <w:left w:val="nil"/>
              <w:bottom w:val="nil"/>
              <w:right w:val="single" w:sz="4" w:space="0" w:color="auto"/>
            </w:tcBorders>
            <w:tcMar>
              <w:top w:w="57" w:type="dxa"/>
              <w:left w:w="57" w:type="dxa"/>
              <w:bottom w:w="57" w:type="dxa"/>
              <w:right w:w="57" w:type="dxa"/>
            </w:tcMar>
          </w:tcPr>
          <w:p w14:paraId="1E08B280" w14:textId="77777777" w:rsidR="007965E1" w:rsidRPr="007965E1" w:rsidRDefault="007965E1" w:rsidP="00310CCD">
            <w:pPr>
              <w:spacing w:before="60" w:after="60"/>
              <w:jc w:val="left"/>
              <w:rPr>
                <w:color w:val="800000"/>
                <w:sz w:val="18"/>
              </w:rPr>
            </w:pPr>
            <w:r w:rsidRPr="007965E1">
              <w:rPr>
                <w:color w:val="800000"/>
                <w:sz w:val="18"/>
              </w:rPr>
              <w:t> </w:t>
            </w:r>
          </w:p>
        </w:tc>
        <w:tc>
          <w:tcPr>
            <w:tcW w:w="1084" w:type="dxa"/>
            <w:tcBorders>
              <w:top w:val="nil"/>
              <w:left w:val="nil"/>
              <w:bottom w:val="nil"/>
              <w:right w:val="single" w:sz="4" w:space="0" w:color="auto"/>
            </w:tcBorders>
            <w:tcMar>
              <w:top w:w="57" w:type="dxa"/>
              <w:left w:w="57" w:type="dxa"/>
              <w:bottom w:w="57" w:type="dxa"/>
              <w:right w:w="57" w:type="dxa"/>
            </w:tcMar>
          </w:tcPr>
          <w:p w14:paraId="4EB49BA3" w14:textId="77777777" w:rsidR="007965E1" w:rsidRPr="007965E1" w:rsidRDefault="007965E1" w:rsidP="00310CCD">
            <w:pPr>
              <w:spacing w:before="60" w:after="60"/>
              <w:jc w:val="center"/>
              <w:rPr>
                <w:color w:val="800000"/>
                <w:sz w:val="18"/>
              </w:rPr>
            </w:pPr>
          </w:p>
        </w:tc>
      </w:tr>
      <w:tr w:rsidR="007965E1" w:rsidRPr="007965E1" w14:paraId="0A559EAF" w14:textId="77777777" w:rsidTr="003D00F4">
        <w:tc>
          <w:tcPr>
            <w:tcW w:w="334" w:type="dxa"/>
            <w:tcBorders>
              <w:top w:val="nil"/>
              <w:left w:val="single" w:sz="4" w:space="0" w:color="000000"/>
              <w:bottom w:val="nil"/>
              <w:right w:val="nil"/>
            </w:tcBorders>
            <w:tcMar>
              <w:top w:w="57" w:type="dxa"/>
              <w:left w:w="57" w:type="dxa"/>
              <w:bottom w:w="57" w:type="dxa"/>
              <w:right w:w="57" w:type="dxa"/>
            </w:tcMar>
          </w:tcPr>
          <w:p w14:paraId="45F07950" w14:textId="77777777" w:rsidR="007965E1" w:rsidRPr="007965E1" w:rsidRDefault="007965E1" w:rsidP="00310CCD">
            <w:pPr>
              <w:spacing w:before="60" w:after="60"/>
              <w:jc w:val="left"/>
              <w:rPr>
                <w:color w:val="800000"/>
                <w:sz w:val="18"/>
              </w:rPr>
            </w:pPr>
            <w:r w:rsidRPr="007965E1">
              <w:rPr>
                <w:color w:val="800000"/>
                <w:sz w:val="18"/>
              </w:rPr>
              <w:t> </w:t>
            </w:r>
          </w:p>
        </w:tc>
        <w:tc>
          <w:tcPr>
            <w:tcW w:w="835" w:type="dxa"/>
            <w:tcBorders>
              <w:top w:val="nil"/>
              <w:left w:val="nil"/>
              <w:bottom w:val="nil"/>
              <w:right w:val="nil"/>
            </w:tcBorders>
            <w:tcMar>
              <w:top w:w="57" w:type="dxa"/>
              <w:left w:w="57" w:type="dxa"/>
              <w:bottom w:w="57" w:type="dxa"/>
              <w:right w:w="57" w:type="dxa"/>
            </w:tcMar>
          </w:tcPr>
          <w:p w14:paraId="356AC1DD" w14:textId="77777777" w:rsidR="007965E1" w:rsidRPr="007965E1" w:rsidRDefault="007965E1" w:rsidP="00310CCD">
            <w:pPr>
              <w:spacing w:before="60" w:after="60"/>
              <w:jc w:val="left"/>
              <w:rPr>
                <w:color w:val="800000"/>
                <w:sz w:val="18"/>
              </w:rPr>
            </w:pPr>
            <w:r w:rsidRPr="007965E1">
              <w:rPr>
                <w:color w:val="800000"/>
                <w:sz w:val="18"/>
              </w:rPr>
              <w:t>hh)</w:t>
            </w:r>
          </w:p>
        </w:tc>
        <w:tc>
          <w:tcPr>
            <w:tcW w:w="2230" w:type="dxa"/>
            <w:gridSpan w:val="2"/>
            <w:tcBorders>
              <w:top w:val="nil"/>
              <w:left w:val="nil"/>
              <w:bottom w:val="nil"/>
              <w:right w:val="single" w:sz="4" w:space="0" w:color="auto"/>
            </w:tcBorders>
            <w:tcMar>
              <w:top w:w="57" w:type="dxa"/>
              <w:left w:w="57" w:type="dxa"/>
              <w:bottom w:w="57" w:type="dxa"/>
              <w:right w:w="57" w:type="dxa"/>
            </w:tcMar>
          </w:tcPr>
          <w:p w14:paraId="5B9C16EC" w14:textId="77777777" w:rsidR="007965E1" w:rsidRPr="007965E1" w:rsidRDefault="007965E1" w:rsidP="00310CCD">
            <w:pPr>
              <w:spacing w:before="60" w:after="60"/>
              <w:jc w:val="left"/>
              <w:rPr>
                <w:color w:val="800000"/>
                <w:sz w:val="18"/>
              </w:rPr>
            </w:pPr>
            <w:r w:rsidRPr="007965E1">
              <w:rPr>
                <w:color w:val="800000"/>
                <w:sz w:val="18"/>
              </w:rPr>
              <w:t>§ 16d Absatz 3 AufenthG</w:t>
            </w:r>
          </w:p>
          <w:p w14:paraId="0E283B32" w14:textId="77777777" w:rsidR="007965E1" w:rsidRPr="007965E1" w:rsidRDefault="007965E1" w:rsidP="00310CCD">
            <w:pPr>
              <w:spacing w:before="60" w:after="60"/>
              <w:jc w:val="left"/>
              <w:rPr>
                <w:color w:val="800000"/>
                <w:sz w:val="18"/>
              </w:rPr>
            </w:pPr>
            <w:r w:rsidRPr="007965E1">
              <w:rPr>
                <w:color w:val="800000"/>
                <w:sz w:val="18"/>
              </w:rPr>
              <w:t>(Anerkennung der Berufs</w:t>
            </w:r>
            <w:r w:rsidRPr="007965E1">
              <w:rPr>
                <w:color w:val="800000"/>
                <w:sz w:val="18"/>
              </w:rPr>
              <w:softHyphen/>
              <w:t>qua</w:t>
            </w:r>
            <w:r w:rsidRPr="007965E1">
              <w:rPr>
                <w:color w:val="800000"/>
                <w:sz w:val="18"/>
              </w:rPr>
              <w:softHyphen/>
              <w:t>li</w:t>
            </w:r>
            <w:r w:rsidRPr="007965E1">
              <w:rPr>
                <w:color w:val="800000"/>
                <w:sz w:val="18"/>
              </w:rPr>
              <w:softHyphen/>
              <w:t>fi</w:t>
            </w:r>
            <w:r w:rsidRPr="007965E1">
              <w:rPr>
                <w:color w:val="800000"/>
                <w:sz w:val="18"/>
              </w:rPr>
              <w:softHyphen/>
              <w:t>kation während einer Beschäf</w:t>
            </w:r>
            <w:r w:rsidRPr="007965E1">
              <w:rPr>
                <w:color w:val="800000"/>
                <w:sz w:val="18"/>
              </w:rPr>
              <w:softHyphen/>
              <w:t>tigung)</w:t>
            </w:r>
          </w:p>
        </w:tc>
        <w:tc>
          <w:tcPr>
            <w:tcW w:w="703" w:type="dxa"/>
            <w:tcBorders>
              <w:top w:val="nil"/>
              <w:left w:val="nil"/>
              <w:bottom w:val="nil"/>
              <w:right w:val="single" w:sz="4" w:space="0" w:color="auto"/>
            </w:tcBorders>
            <w:tcMar>
              <w:top w:w="57" w:type="dxa"/>
              <w:left w:w="57" w:type="dxa"/>
              <w:bottom w:w="57" w:type="dxa"/>
              <w:right w:w="57" w:type="dxa"/>
            </w:tcMar>
          </w:tcPr>
          <w:p w14:paraId="3873B060" w14:textId="77777777" w:rsidR="007965E1" w:rsidRPr="007965E1" w:rsidRDefault="007965E1" w:rsidP="00310CCD">
            <w:pPr>
              <w:spacing w:before="60" w:after="60"/>
              <w:jc w:val="left"/>
              <w:rPr>
                <w:color w:val="800000"/>
                <w:sz w:val="18"/>
              </w:rPr>
            </w:pPr>
            <w:r w:rsidRPr="007965E1">
              <w:rPr>
                <w:color w:val="800000"/>
                <w:sz w:val="18"/>
              </w:rPr>
              <w:t> </w:t>
            </w:r>
          </w:p>
        </w:tc>
        <w:tc>
          <w:tcPr>
            <w:tcW w:w="1084" w:type="dxa"/>
            <w:tcBorders>
              <w:top w:val="nil"/>
              <w:left w:val="nil"/>
              <w:bottom w:val="nil"/>
              <w:right w:val="single" w:sz="4" w:space="0" w:color="auto"/>
            </w:tcBorders>
            <w:tcMar>
              <w:top w:w="57" w:type="dxa"/>
              <w:left w:w="57" w:type="dxa"/>
              <w:bottom w:w="57" w:type="dxa"/>
              <w:right w:w="57" w:type="dxa"/>
            </w:tcMar>
          </w:tcPr>
          <w:p w14:paraId="49422A17" w14:textId="77777777" w:rsidR="007965E1" w:rsidRPr="007965E1" w:rsidRDefault="007965E1" w:rsidP="00310CCD">
            <w:pPr>
              <w:spacing w:before="60" w:after="60"/>
              <w:jc w:val="center"/>
              <w:rPr>
                <w:color w:val="800000"/>
                <w:sz w:val="18"/>
              </w:rPr>
            </w:pPr>
            <w:r w:rsidRPr="007965E1">
              <w:rPr>
                <w:color w:val="800000"/>
                <w:sz w:val="18"/>
              </w:rPr>
              <w:t>(2)*</w:t>
            </w:r>
          </w:p>
        </w:tc>
      </w:tr>
      <w:tr w:rsidR="007965E1" w:rsidRPr="007965E1" w14:paraId="2F85AD1C" w14:textId="77777777" w:rsidTr="003D00F4">
        <w:tc>
          <w:tcPr>
            <w:tcW w:w="334" w:type="dxa"/>
            <w:tcBorders>
              <w:top w:val="nil"/>
              <w:left w:val="single" w:sz="4" w:space="0" w:color="000000"/>
              <w:bottom w:val="nil"/>
              <w:right w:val="nil"/>
            </w:tcBorders>
            <w:tcMar>
              <w:top w:w="57" w:type="dxa"/>
              <w:left w:w="57" w:type="dxa"/>
              <w:bottom w:w="57" w:type="dxa"/>
              <w:right w:w="57" w:type="dxa"/>
            </w:tcMar>
          </w:tcPr>
          <w:p w14:paraId="11B54963" w14:textId="77777777" w:rsidR="007965E1" w:rsidRPr="007965E1" w:rsidRDefault="007965E1" w:rsidP="00310CCD">
            <w:pPr>
              <w:spacing w:before="60" w:after="60"/>
              <w:jc w:val="left"/>
              <w:rPr>
                <w:color w:val="800000"/>
                <w:sz w:val="18"/>
              </w:rPr>
            </w:pPr>
            <w:r w:rsidRPr="007965E1">
              <w:rPr>
                <w:color w:val="800000"/>
                <w:sz w:val="18"/>
              </w:rPr>
              <w:t> </w:t>
            </w:r>
          </w:p>
        </w:tc>
        <w:tc>
          <w:tcPr>
            <w:tcW w:w="835" w:type="dxa"/>
            <w:tcBorders>
              <w:top w:val="nil"/>
              <w:left w:val="nil"/>
              <w:bottom w:val="nil"/>
              <w:right w:val="nil"/>
            </w:tcBorders>
            <w:tcMar>
              <w:top w:w="57" w:type="dxa"/>
              <w:left w:w="57" w:type="dxa"/>
              <w:bottom w:w="57" w:type="dxa"/>
              <w:right w:w="57" w:type="dxa"/>
            </w:tcMar>
          </w:tcPr>
          <w:p w14:paraId="72CD1C13" w14:textId="77777777" w:rsidR="007965E1" w:rsidRPr="007965E1" w:rsidRDefault="007965E1" w:rsidP="00310CCD">
            <w:pPr>
              <w:spacing w:before="60" w:after="60"/>
              <w:jc w:val="left"/>
              <w:rPr>
                <w:color w:val="800000"/>
                <w:sz w:val="18"/>
              </w:rPr>
            </w:pPr>
            <w:r w:rsidRPr="007965E1">
              <w:rPr>
                <w:color w:val="800000"/>
                <w:sz w:val="18"/>
              </w:rPr>
              <w:t> </w:t>
            </w:r>
          </w:p>
        </w:tc>
        <w:tc>
          <w:tcPr>
            <w:tcW w:w="2230" w:type="dxa"/>
            <w:gridSpan w:val="2"/>
            <w:tcBorders>
              <w:top w:val="nil"/>
              <w:left w:val="nil"/>
              <w:bottom w:val="nil"/>
              <w:right w:val="single" w:sz="4" w:space="0" w:color="auto"/>
            </w:tcBorders>
            <w:tcMar>
              <w:top w:w="57" w:type="dxa"/>
              <w:left w:w="57" w:type="dxa"/>
              <w:bottom w:w="57" w:type="dxa"/>
              <w:right w:w="57" w:type="dxa"/>
            </w:tcMar>
          </w:tcPr>
          <w:p w14:paraId="41BAFF2F" w14:textId="77777777" w:rsidR="007965E1" w:rsidRPr="007965E1" w:rsidRDefault="007965E1" w:rsidP="00310CCD">
            <w:pPr>
              <w:spacing w:before="60" w:after="60"/>
              <w:jc w:val="left"/>
              <w:rPr>
                <w:color w:val="800000"/>
                <w:sz w:val="18"/>
              </w:rPr>
            </w:pPr>
            <w:r w:rsidRPr="007965E1">
              <w:rPr>
                <w:color w:val="800000"/>
                <w:sz w:val="18"/>
              </w:rPr>
              <w:t>erteilt am</w:t>
            </w:r>
          </w:p>
        </w:tc>
        <w:tc>
          <w:tcPr>
            <w:tcW w:w="703" w:type="dxa"/>
            <w:tcBorders>
              <w:top w:val="nil"/>
              <w:left w:val="nil"/>
              <w:bottom w:val="nil"/>
              <w:right w:val="single" w:sz="4" w:space="0" w:color="auto"/>
            </w:tcBorders>
            <w:tcMar>
              <w:top w:w="57" w:type="dxa"/>
              <w:left w:w="57" w:type="dxa"/>
              <w:bottom w:w="57" w:type="dxa"/>
              <w:right w:w="57" w:type="dxa"/>
            </w:tcMar>
          </w:tcPr>
          <w:p w14:paraId="3DDC98B3" w14:textId="77777777" w:rsidR="007965E1" w:rsidRPr="007965E1" w:rsidRDefault="007965E1" w:rsidP="00310CCD">
            <w:pPr>
              <w:spacing w:before="60" w:after="60"/>
              <w:jc w:val="left"/>
              <w:rPr>
                <w:color w:val="800000"/>
                <w:sz w:val="18"/>
              </w:rPr>
            </w:pPr>
            <w:r w:rsidRPr="007965E1">
              <w:rPr>
                <w:color w:val="800000"/>
                <w:sz w:val="18"/>
              </w:rPr>
              <w:t> </w:t>
            </w:r>
          </w:p>
        </w:tc>
        <w:tc>
          <w:tcPr>
            <w:tcW w:w="1084" w:type="dxa"/>
            <w:tcBorders>
              <w:top w:val="nil"/>
              <w:left w:val="nil"/>
              <w:bottom w:val="nil"/>
              <w:right w:val="single" w:sz="4" w:space="0" w:color="auto"/>
            </w:tcBorders>
            <w:tcMar>
              <w:top w:w="57" w:type="dxa"/>
              <w:left w:w="57" w:type="dxa"/>
              <w:bottom w:w="57" w:type="dxa"/>
              <w:right w:w="57" w:type="dxa"/>
            </w:tcMar>
          </w:tcPr>
          <w:p w14:paraId="52DAD0B6" w14:textId="77777777" w:rsidR="007965E1" w:rsidRPr="007965E1" w:rsidRDefault="007965E1" w:rsidP="00310CCD">
            <w:pPr>
              <w:spacing w:before="60" w:after="60"/>
              <w:jc w:val="center"/>
              <w:rPr>
                <w:color w:val="800000"/>
                <w:sz w:val="18"/>
              </w:rPr>
            </w:pPr>
          </w:p>
        </w:tc>
      </w:tr>
      <w:tr w:rsidR="007965E1" w:rsidRPr="007965E1" w14:paraId="500CC14D" w14:textId="77777777" w:rsidTr="003D00F4">
        <w:tc>
          <w:tcPr>
            <w:tcW w:w="334" w:type="dxa"/>
            <w:tcBorders>
              <w:top w:val="nil"/>
              <w:left w:val="single" w:sz="4" w:space="0" w:color="000000"/>
              <w:bottom w:val="nil"/>
              <w:right w:val="nil"/>
            </w:tcBorders>
            <w:tcMar>
              <w:top w:w="57" w:type="dxa"/>
              <w:left w:w="57" w:type="dxa"/>
              <w:bottom w:w="57" w:type="dxa"/>
              <w:right w:w="57" w:type="dxa"/>
            </w:tcMar>
          </w:tcPr>
          <w:p w14:paraId="364EE097" w14:textId="77777777" w:rsidR="007965E1" w:rsidRPr="007965E1" w:rsidRDefault="007965E1" w:rsidP="00310CCD">
            <w:pPr>
              <w:spacing w:before="60" w:after="60"/>
              <w:jc w:val="left"/>
              <w:rPr>
                <w:color w:val="800000"/>
                <w:sz w:val="18"/>
              </w:rPr>
            </w:pPr>
            <w:r w:rsidRPr="007965E1">
              <w:rPr>
                <w:color w:val="800000"/>
                <w:sz w:val="18"/>
              </w:rPr>
              <w:t> </w:t>
            </w:r>
          </w:p>
        </w:tc>
        <w:tc>
          <w:tcPr>
            <w:tcW w:w="835" w:type="dxa"/>
            <w:tcBorders>
              <w:top w:val="nil"/>
              <w:left w:val="nil"/>
              <w:bottom w:val="nil"/>
              <w:right w:val="nil"/>
            </w:tcBorders>
            <w:tcMar>
              <w:top w:w="57" w:type="dxa"/>
              <w:left w:w="57" w:type="dxa"/>
              <w:bottom w:w="57" w:type="dxa"/>
              <w:right w:w="57" w:type="dxa"/>
            </w:tcMar>
          </w:tcPr>
          <w:p w14:paraId="0B0ADD65" w14:textId="77777777" w:rsidR="007965E1" w:rsidRPr="007965E1" w:rsidRDefault="007965E1" w:rsidP="00310CCD">
            <w:pPr>
              <w:spacing w:before="60" w:after="60"/>
              <w:jc w:val="left"/>
              <w:rPr>
                <w:color w:val="800000"/>
                <w:sz w:val="18"/>
              </w:rPr>
            </w:pPr>
            <w:r w:rsidRPr="007965E1">
              <w:rPr>
                <w:color w:val="800000"/>
                <w:sz w:val="18"/>
              </w:rPr>
              <w:t> </w:t>
            </w:r>
          </w:p>
        </w:tc>
        <w:tc>
          <w:tcPr>
            <w:tcW w:w="2230" w:type="dxa"/>
            <w:gridSpan w:val="2"/>
            <w:tcBorders>
              <w:top w:val="nil"/>
              <w:left w:val="nil"/>
              <w:bottom w:val="nil"/>
              <w:right w:val="single" w:sz="4" w:space="0" w:color="auto"/>
            </w:tcBorders>
            <w:tcMar>
              <w:top w:w="57" w:type="dxa"/>
              <w:left w:w="57" w:type="dxa"/>
              <w:bottom w:w="57" w:type="dxa"/>
              <w:right w:w="57" w:type="dxa"/>
            </w:tcMar>
          </w:tcPr>
          <w:p w14:paraId="3ADC2BAE" w14:textId="77777777" w:rsidR="007965E1" w:rsidRPr="007965E1" w:rsidRDefault="007965E1" w:rsidP="00310CCD">
            <w:pPr>
              <w:spacing w:before="60" w:after="60"/>
              <w:jc w:val="left"/>
              <w:rPr>
                <w:color w:val="800000"/>
                <w:sz w:val="18"/>
              </w:rPr>
            </w:pPr>
            <w:r w:rsidRPr="007965E1">
              <w:rPr>
                <w:color w:val="800000"/>
                <w:sz w:val="18"/>
              </w:rPr>
              <w:t>befristet bis</w:t>
            </w:r>
          </w:p>
        </w:tc>
        <w:tc>
          <w:tcPr>
            <w:tcW w:w="703" w:type="dxa"/>
            <w:tcBorders>
              <w:top w:val="nil"/>
              <w:left w:val="nil"/>
              <w:bottom w:val="nil"/>
              <w:right w:val="single" w:sz="4" w:space="0" w:color="auto"/>
            </w:tcBorders>
            <w:tcMar>
              <w:top w:w="57" w:type="dxa"/>
              <w:left w:w="57" w:type="dxa"/>
              <w:bottom w:w="57" w:type="dxa"/>
              <w:right w:w="57" w:type="dxa"/>
            </w:tcMar>
          </w:tcPr>
          <w:p w14:paraId="2B8490B2" w14:textId="77777777" w:rsidR="007965E1" w:rsidRPr="007965E1" w:rsidRDefault="007965E1" w:rsidP="00310CCD">
            <w:pPr>
              <w:spacing w:before="60" w:after="60"/>
              <w:jc w:val="left"/>
              <w:rPr>
                <w:color w:val="800000"/>
                <w:sz w:val="18"/>
              </w:rPr>
            </w:pPr>
            <w:r w:rsidRPr="007965E1">
              <w:rPr>
                <w:color w:val="800000"/>
                <w:sz w:val="18"/>
              </w:rPr>
              <w:t> </w:t>
            </w:r>
          </w:p>
        </w:tc>
        <w:tc>
          <w:tcPr>
            <w:tcW w:w="1084" w:type="dxa"/>
            <w:tcBorders>
              <w:top w:val="nil"/>
              <w:left w:val="nil"/>
              <w:bottom w:val="nil"/>
              <w:right w:val="single" w:sz="4" w:space="0" w:color="auto"/>
            </w:tcBorders>
            <w:tcMar>
              <w:top w:w="57" w:type="dxa"/>
              <w:left w:w="57" w:type="dxa"/>
              <w:bottom w:w="57" w:type="dxa"/>
              <w:right w:w="57" w:type="dxa"/>
            </w:tcMar>
          </w:tcPr>
          <w:p w14:paraId="17AFD861" w14:textId="77777777" w:rsidR="007965E1" w:rsidRPr="007965E1" w:rsidRDefault="007965E1" w:rsidP="00310CCD">
            <w:pPr>
              <w:spacing w:before="60" w:after="60"/>
              <w:jc w:val="center"/>
              <w:rPr>
                <w:color w:val="800000"/>
                <w:sz w:val="18"/>
              </w:rPr>
            </w:pPr>
          </w:p>
        </w:tc>
      </w:tr>
      <w:tr w:rsidR="007965E1" w:rsidRPr="007965E1" w14:paraId="4388F480" w14:textId="77777777" w:rsidTr="003D00F4">
        <w:tc>
          <w:tcPr>
            <w:tcW w:w="334" w:type="dxa"/>
            <w:tcBorders>
              <w:top w:val="nil"/>
              <w:left w:val="single" w:sz="4" w:space="0" w:color="000000"/>
              <w:bottom w:val="nil"/>
              <w:right w:val="nil"/>
            </w:tcBorders>
            <w:tcMar>
              <w:top w:w="57" w:type="dxa"/>
              <w:left w:w="57" w:type="dxa"/>
              <w:bottom w:w="57" w:type="dxa"/>
              <w:right w:w="57" w:type="dxa"/>
            </w:tcMar>
          </w:tcPr>
          <w:p w14:paraId="14608C6E" w14:textId="77777777" w:rsidR="007965E1" w:rsidRPr="007965E1" w:rsidRDefault="007965E1" w:rsidP="00310CCD">
            <w:pPr>
              <w:spacing w:before="60" w:after="60"/>
              <w:jc w:val="left"/>
              <w:rPr>
                <w:color w:val="800000"/>
                <w:sz w:val="18"/>
              </w:rPr>
            </w:pPr>
          </w:p>
        </w:tc>
        <w:tc>
          <w:tcPr>
            <w:tcW w:w="835" w:type="dxa"/>
            <w:tcBorders>
              <w:top w:val="nil"/>
              <w:left w:val="nil"/>
              <w:bottom w:val="nil"/>
              <w:right w:val="nil"/>
            </w:tcBorders>
            <w:tcMar>
              <w:top w:w="57" w:type="dxa"/>
              <w:left w:w="57" w:type="dxa"/>
              <w:bottom w:w="57" w:type="dxa"/>
              <w:right w:w="57" w:type="dxa"/>
            </w:tcMar>
          </w:tcPr>
          <w:p w14:paraId="56F80930" w14:textId="77777777" w:rsidR="007965E1" w:rsidRPr="007965E1" w:rsidRDefault="007965E1" w:rsidP="00310CCD">
            <w:pPr>
              <w:spacing w:before="60" w:after="60"/>
              <w:jc w:val="left"/>
              <w:rPr>
                <w:color w:val="800000"/>
                <w:sz w:val="18"/>
              </w:rPr>
            </w:pPr>
            <w:r w:rsidRPr="007965E1">
              <w:rPr>
                <w:color w:val="800000"/>
                <w:sz w:val="18"/>
              </w:rPr>
              <w:t>ii)</w:t>
            </w:r>
          </w:p>
        </w:tc>
        <w:tc>
          <w:tcPr>
            <w:tcW w:w="2230" w:type="dxa"/>
            <w:gridSpan w:val="2"/>
            <w:tcBorders>
              <w:top w:val="nil"/>
              <w:left w:val="nil"/>
              <w:bottom w:val="nil"/>
              <w:right w:val="single" w:sz="4" w:space="0" w:color="auto"/>
            </w:tcBorders>
            <w:tcMar>
              <w:top w:w="57" w:type="dxa"/>
              <w:left w:w="57" w:type="dxa"/>
              <w:bottom w:w="57" w:type="dxa"/>
              <w:right w:w="57" w:type="dxa"/>
            </w:tcMar>
          </w:tcPr>
          <w:p w14:paraId="04855D3E" w14:textId="77777777" w:rsidR="007965E1" w:rsidRPr="007965E1" w:rsidRDefault="007965E1" w:rsidP="00310CCD">
            <w:pPr>
              <w:spacing w:before="60" w:after="60"/>
              <w:jc w:val="left"/>
              <w:rPr>
                <w:color w:val="800000"/>
                <w:sz w:val="18"/>
              </w:rPr>
            </w:pPr>
            <w:r w:rsidRPr="007965E1">
              <w:rPr>
                <w:color w:val="800000"/>
                <w:sz w:val="18"/>
              </w:rPr>
              <w:t>§ 16d Absatz 3a AufenthG</w:t>
            </w:r>
          </w:p>
          <w:p w14:paraId="0B56CF18" w14:textId="77777777" w:rsidR="007965E1" w:rsidRPr="007965E1" w:rsidRDefault="007965E1" w:rsidP="00310CCD">
            <w:pPr>
              <w:spacing w:before="60" w:after="60"/>
              <w:jc w:val="left"/>
              <w:rPr>
                <w:color w:val="800000"/>
                <w:sz w:val="18"/>
              </w:rPr>
            </w:pPr>
            <w:r w:rsidRPr="007965E1">
              <w:rPr>
                <w:color w:val="800000"/>
                <w:sz w:val="18"/>
              </w:rPr>
              <w:t>(Anerkennungspartnerschaft)</w:t>
            </w:r>
          </w:p>
        </w:tc>
        <w:tc>
          <w:tcPr>
            <w:tcW w:w="703" w:type="dxa"/>
            <w:tcBorders>
              <w:top w:val="nil"/>
              <w:left w:val="nil"/>
              <w:bottom w:val="nil"/>
              <w:right w:val="single" w:sz="4" w:space="0" w:color="auto"/>
            </w:tcBorders>
            <w:tcMar>
              <w:top w:w="57" w:type="dxa"/>
              <w:left w:w="57" w:type="dxa"/>
              <w:bottom w:w="57" w:type="dxa"/>
              <w:right w:w="57" w:type="dxa"/>
            </w:tcMar>
          </w:tcPr>
          <w:p w14:paraId="1C538EB5" w14:textId="77777777" w:rsidR="007965E1" w:rsidRPr="007965E1" w:rsidRDefault="007965E1" w:rsidP="00310CCD">
            <w:pPr>
              <w:spacing w:before="60" w:after="60"/>
              <w:jc w:val="left"/>
              <w:rPr>
                <w:color w:val="800000"/>
                <w:sz w:val="18"/>
              </w:rPr>
            </w:pPr>
          </w:p>
        </w:tc>
        <w:tc>
          <w:tcPr>
            <w:tcW w:w="1084" w:type="dxa"/>
            <w:tcBorders>
              <w:top w:val="nil"/>
              <w:left w:val="nil"/>
              <w:bottom w:val="nil"/>
              <w:right w:val="single" w:sz="4" w:space="0" w:color="auto"/>
            </w:tcBorders>
            <w:tcMar>
              <w:top w:w="57" w:type="dxa"/>
              <w:left w:w="57" w:type="dxa"/>
              <w:bottom w:w="57" w:type="dxa"/>
              <w:right w:w="57" w:type="dxa"/>
            </w:tcMar>
          </w:tcPr>
          <w:p w14:paraId="4C967811" w14:textId="77777777" w:rsidR="007965E1" w:rsidRPr="007965E1" w:rsidRDefault="007965E1" w:rsidP="00310CCD">
            <w:pPr>
              <w:spacing w:before="60" w:after="60"/>
              <w:jc w:val="center"/>
              <w:rPr>
                <w:color w:val="800000"/>
                <w:sz w:val="18"/>
              </w:rPr>
            </w:pPr>
            <w:r w:rsidRPr="007965E1">
              <w:rPr>
                <w:color w:val="800000"/>
                <w:sz w:val="18"/>
              </w:rPr>
              <w:t>(2)*</w:t>
            </w:r>
          </w:p>
        </w:tc>
      </w:tr>
      <w:tr w:rsidR="007965E1" w:rsidRPr="007965E1" w14:paraId="31F8636D" w14:textId="77777777" w:rsidTr="003D00F4">
        <w:tc>
          <w:tcPr>
            <w:tcW w:w="334" w:type="dxa"/>
            <w:tcBorders>
              <w:top w:val="nil"/>
              <w:left w:val="single" w:sz="4" w:space="0" w:color="000000"/>
              <w:bottom w:val="nil"/>
              <w:right w:val="nil"/>
            </w:tcBorders>
            <w:tcMar>
              <w:top w:w="57" w:type="dxa"/>
              <w:left w:w="57" w:type="dxa"/>
              <w:bottom w:w="57" w:type="dxa"/>
              <w:right w:w="57" w:type="dxa"/>
            </w:tcMar>
          </w:tcPr>
          <w:p w14:paraId="7818A18C" w14:textId="77777777" w:rsidR="007965E1" w:rsidRPr="007965E1" w:rsidRDefault="007965E1" w:rsidP="00310CCD">
            <w:pPr>
              <w:spacing w:before="60" w:after="60"/>
              <w:jc w:val="left"/>
              <w:rPr>
                <w:color w:val="800000"/>
                <w:sz w:val="18"/>
              </w:rPr>
            </w:pPr>
          </w:p>
        </w:tc>
        <w:tc>
          <w:tcPr>
            <w:tcW w:w="835" w:type="dxa"/>
            <w:tcBorders>
              <w:top w:val="nil"/>
              <w:left w:val="nil"/>
              <w:bottom w:val="nil"/>
              <w:right w:val="nil"/>
            </w:tcBorders>
            <w:tcMar>
              <w:top w:w="57" w:type="dxa"/>
              <w:left w:w="57" w:type="dxa"/>
              <w:bottom w:w="57" w:type="dxa"/>
              <w:right w:w="57" w:type="dxa"/>
            </w:tcMar>
          </w:tcPr>
          <w:p w14:paraId="63FA69E6" w14:textId="77777777" w:rsidR="007965E1" w:rsidRPr="007965E1" w:rsidRDefault="007965E1" w:rsidP="00310CCD">
            <w:pPr>
              <w:spacing w:before="60" w:after="60"/>
              <w:jc w:val="left"/>
              <w:rPr>
                <w:color w:val="800000"/>
                <w:sz w:val="18"/>
              </w:rPr>
            </w:pPr>
          </w:p>
        </w:tc>
        <w:tc>
          <w:tcPr>
            <w:tcW w:w="2230" w:type="dxa"/>
            <w:gridSpan w:val="2"/>
            <w:tcBorders>
              <w:top w:val="nil"/>
              <w:left w:val="nil"/>
              <w:bottom w:val="nil"/>
              <w:right w:val="single" w:sz="4" w:space="0" w:color="auto"/>
            </w:tcBorders>
            <w:tcMar>
              <w:top w:w="57" w:type="dxa"/>
              <w:left w:w="57" w:type="dxa"/>
              <w:bottom w:w="57" w:type="dxa"/>
              <w:right w:w="57" w:type="dxa"/>
            </w:tcMar>
          </w:tcPr>
          <w:p w14:paraId="18BD8814" w14:textId="77777777" w:rsidR="007965E1" w:rsidRPr="007965E1" w:rsidRDefault="007965E1" w:rsidP="00310CCD">
            <w:pPr>
              <w:spacing w:before="60" w:after="60"/>
              <w:jc w:val="left"/>
              <w:rPr>
                <w:color w:val="800000"/>
                <w:sz w:val="18"/>
              </w:rPr>
            </w:pPr>
            <w:r w:rsidRPr="007965E1">
              <w:rPr>
                <w:color w:val="800000"/>
                <w:sz w:val="18"/>
              </w:rPr>
              <w:t>erteilt am</w:t>
            </w:r>
          </w:p>
        </w:tc>
        <w:tc>
          <w:tcPr>
            <w:tcW w:w="703" w:type="dxa"/>
            <w:tcBorders>
              <w:top w:val="nil"/>
              <w:left w:val="nil"/>
              <w:bottom w:val="nil"/>
              <w:right w:val="single" w:sz="4" w:space="0" w:color="auto"/>
            </w:tcBorders>
            <w:tcMar>
              <w:top w:w="57" w:type="dxa"/>
              <w:left w:w="57" w:type="dxa"/>
              <w:bottom w:w="57" w:type="dxa"/>
              <w:right w:w="57" w:type="dxa"/>
            </w:tcMar>
          </w:tcPr>
          <w:p w14:paraId="3A1A33D8" w14:textId="77777777" w:rsidR="007965E1" w:rsidRPr="007965E1" w:rsidRDefault="007965E1" w:rsidP="00310CCD">
            <w:pPr>
              <w:spacing w:before="60" w:after="60"/>
              <w:jc w:val="left"/>
              <w:rPr>
                <w:color w:val="800000"/>
                <w:sz w:val="18"/>
              </w:rPr>
            </w:pPr>
          </w:p>
        </w:tc>
        <w:tc>
          <w:tcPr>
            <w:tcW w:w="1084" w:type="dxa"/>
            <w:tcBorders>
              <w:top w:val="nil"/>
              <w:left w:val="nil"/>
              <w:bottom w:val="nil"/>
              <w:right w:val="single" w:sz="4" w:space="0" w:color="auto"/>
            </w:tcBorders>
            <w:tcMar>
              <w:top w:w="57" w:type="dxa"/>
              <w:left w:w="57" w:type="dxa"/>
              <w:bottom w:w="57" w:type="dxa"/>
              <w:right w:w="57" w:type="dxa"/>
            </w:tcMar>
          </w:tcPr>
          <w:p w14:paraId="1A43B160" w14:textId="77777777" w:rsidR="007965E1" w:rsidRPr="007965E1" w:rsidRDefault="007965E1" w:rsidP="00310CCD">
            <w:pPr>
              <w:spacing w:before="60" w:after="60"/>
              <w:jc w:val="center"/>
              <w:rPr>
                <w:color w:val="800000"/>
                <w:sz w:val="18"/>
              </w:rPr>
            </w:pPr>
          </w:p>
        </w:tc>
      </w:tr>
      <w:tr w:rsidR="007965E1" w:rsidRPr="007965E1" w14:paraId="2EA49C44" w14:textId="77777777" w:rsidTr="003D00F4">
        <w:tc>
          <w:tcPr>
            <w:tcW w:w="334" w:type="dxa"/>
            <w:tcBorders>
              <w:top w:val="nil"/>
              <w:left w:val="single" w:sz="4" w:space="0" w:color="000000"/>
              <w:bottom w:val="nil"/>
              <w:right w:val="nil"/>
            </w:tcBorders>
            <w:tcMar>
              <w:top w:w="57" w:type="dxa"/>
              <w:left w:w="57" w:type="dxa"/>
              <w:bottom w:w="57" w:type="dxa"/>
              <w:right w:w="57" w:type="dxa"/>
            </w:tcMar>
          </w:tcPr>
          <w:p w14:paraId="210B253D" w14:textId="77777777" w:rsidR="007965E1" w:rsidRPr="007965E1" w:rsidRDefault="007965E1" w:rsidP="00310CCD">
            <w:pPr>
              <w:spacing w:before="60" w:after="60"/>
              <w:jc w:val="left"/>
              <w:rPr>
                <w:color w:val="800000"/>
                <w:sz w:val="18"/>
              </w:rPr>
            </w:pPr>
          </w:p>
        </w:tc>
        <w:tc>
          <w:tcPr>
            <w:tcW w:w="835" w:type="dxa"/>
            <w:tcBorders>
              <w:top w:val="nil"/>
              <w:left w:val="nil"/>
              <w:bottom w:val="nil"/>
              <w:right w:val="nil"/>
            </w:tcBorders>
            <w:tcMar>
              <w:top w:w="57" w:type="dxa"/>
              <w:left w:w="57" w:type="dxa"/>
              <w:bottom w:w="57" w:type="dxa"/>
              <w:right w:w="57" w:type="dxa"/>
            </w:tcMar>
          </w:tcPr>
          <w:p w14:paraId="43A06A6E" w14:textId="77777777" w:rsidR="007965E1" w:rsidRPr="007965E1" w:rsidRDefault="007965E1" w:rsidP="00310CCD">
            <w:pPr>
              <w:spacing w:before="60" w:after="60"/>
              <w:jc w:val="left"/>
              <w:rPr>
                <w:color w:val="800000"/>
                <w:sz w:val="18"/>
              </w:rPr>
            </w:pPr>
          </w:p>
        </w:tc>
        <w:tc>
          <w:tcPr>
            <w:tcW w:w="2230" w:type="dxa"/>
            <w:gridSpan w:val="2"/>
            <w:tcBorders>
              <w:top w:val="nil"/>
              <w:left w:val="nil"/>
              <w:bottom w:val="nil"/>
              <w:right w:val="single" w:sz="4" w:space="0" w:color="auto"/>
            </w:tcBorders>
            <w:tcMar>
              <w:top w:w="57" w:type="dxa"/>
              <w:left w:w="57" w:type="dxa"/>
              <w:bottom w:w="57" w:type="dxa"/>
              <w:right w:w="57" w:type="dxa"/>
            </w:tcMar>
          </w:tcPr>
          <w:p w14:paraId="7C1FCC8F" w14:textId="77777777" w:rsidR="007965E1" w:rsidRPr="007965E1" w:rsidRDefault="007965E1" w:rsidP="00310CCD">
            <w:pPr>
              <w:spacing w:before="60" w:after="60"/>
              <w:jc w:val="left"/>
              <w:rPr>
                <w:color w:val="800000"/>
                <w:sz w:val="18"/>
              </w:rPr>
            </w:pPr>
            <w:r w:rsidRPr="007965E1">
              <w:rPr>
                <w:color w:val="800000"/>
                <w:sz w:val="18"/>
              </w:rPr>
              <w:t>befristet bis</w:t>
            </w:r>
          </w:p>
        </w:tc>
        <w:tc>
          <w:tcPr>
            <w:tcW w:w="703" w:type="dxa"/>
            <w:tcBorders>
              <w:top w:val="nil"/>
              <w:left w:val="nil"/>
              <w:bottom w:val="nil"/>
              <w:right w:val="single" w:sz="4" w:space="0" w:color="auto"/>
            </w:tcBorders>
            <w:tcMar>
              <w:top w:w="57" w:type="dxa"/>
              <w:left w:w="57" w:type="dxa"/>
              <w:bottom w:w="57" w:type="dxa"/>
              <w:right w:w="57" w:type="dxa"/>
            </w:tcMar>
          </w:tcPr>
          <w:p w14:paraId="6AF7788B" w14:textId="77777777" w:rsidR="007965E1" w:rsidRPr="007965E1" w:rsidRDefault="007965E1" w:rsidP="00310CCD">
            <w:pPr>
              <w:spacing w:before="60" w:after="60"/>
              <w:jc w:val="left"/>
              <w:rPr>
                <w:color w:val="800000"/>
                <w:sz w:val="18"/>
              </w:rPr>
            </w:pPr>
          </w:p>
        </w:tc>
        <w:tc>
          <w:tcPr>
            <w:tcW w:w="1084" w:type="dxa"/>
            <w:tcBorders>
              <w:top w:val="nil"/>
              <w:left w:val="nil"/>
              <w:bottom w:val="nil"/>
              <w:right w:val="single" w:sz="4" w:space="0" w:color="auto"/>
            </w:tcBorders>
            <w:tcMar>
              <w:top w:w="57" w:type="dxa"/>
              <w:left w:w="57" w:type="dxa"/>
              <w:bottom w:w="57" w:type="dxa"/>
              <w:right w:w="57" w:type="dxa"/>
            </w:tcMar>
          </w:tcPr>
          <w:p w14:paraId="32D84A3C" w14:textId="77777777" w:rsidR="007965E1" w:rsidRPr="007965E1" w:rsidRDefault="007965E1" w:rsidP="00310CCD">
            <w:pPr>
              <w:spacing w:before="60" w:after="60"/>
              <w:jc w:val="center"/>
              <w:rPr>
                <w:color w:val="800000"/>
                <w:sz w:val="18"/>
              </w:rPr>
            </w:pPr>
          </w:p>
        </w:tc>
      </w:tr>
      <w:tr w:rsidR="007965E1" w:rsidRPr="007965E1" w14:paraId="4AE6F419" w14:textId="77777777" w:rsidTr="003D00F4">
        <w:tc>
          <w:tcPr>
            <w:tcW w:w="334" w:type="dxa"/>
            <w:tcBorders>
              <w:top w:val="nil"/>
              <w:left w:val="single" w:sz="4" w:space="0" w:color="000000"/>
              <w:bottom w:val="nil"/>
              <w:right w:val="nil"/>
            </w:tcBorders>
            <w:tcMar>
              <w:top w:w="57" w:type="dxa"/>
              <w:left w:w="57" w:type="dxa"/>
              <w:bottom w:w="57" w:type="dxa"/>
              <w:right w:w="57" w:type="dxa"/>
            </w:tcMar>
          </w:tcPr>
          <w:p w14:paraId="7C0BA694" w14:textId="77777777" w:rsidR="007965E1" w:rsidRPr="007965E1" w:rsidRDefault="007965E1" w:rsidP="00310CCD">
            <w:pPr>
              <w:spacing w:before="60" w:after="60"/>
              <w:jc w:val="left"/>
              <w:rPr>
                <w:color w:val="800000"/>
                <w:sz w:val="18"/>
              </w:rPr>
            </w:pPr>
            <w:r w:rsidRPr="007965E1">
              <w:rPr>
                <w:color w:val="800000"/>
                <w:sz w:val="18"/>
              </w:rPr>
              <w:t> </w:t>
            </w:r>
          </w:p>
        </w:tc>
        <w:tc>
          <w:tcPr>
            <w:tcW w:w="835" w:type="dxa"/>
            <w:tcBorders>
              <w:top w:val="nil"/>
              <w:left w:val="nil"/>
              <w:bottom w:val="nil"/>
              <w:right w:val="nil"/>
            </w:tcBorders>
            <w:tcMar>
              <w:top w:w="57" w:type="dxa"/>
              <w:left w:w="57" w:type="dxa"/>
              <w:bottom w:w="57" w:type="dxa"/>
              <w:right w:w="57" w:type="dxa"/>
            </w:tcMar>
          </w:tcPr>
          <w:p w14:paraId="66027FB6" w14:textId="77777777" w:rsidR="007965E1" w:rsidRPr="007965E1" w:rsidRDefault="007965E1" w:rsidP="00310CCD">
            <w:pPr>
              <w:spacing w:before="60" w:after="60"/>
              <w:jc w:val="left"/>
              <w:rPr>
                <w:color w:val="800000"/>
                <w:sz w:val="18"/>
              </w:rPr>
            </w:pPr>
            <w:r w:rsidRPr="007965E1">
              <w:rPr>
                <w:color w:val="800000"/>
                <w:sz w:val="18"/>
              </w:rPr>
              <w:t>jj)</w:t>
            </w:r>
          </w:p>
        </w:tc>
        <w:tc>
          <w:tcPr>
            <w:tcW w:w="2230" w:type="dxa"/>
            <w:gridSpan w:val="2"/>
            <w:tcBorders>
              <w:top w:val="nil"/>
              <w:left w:val="nil"/>
              <w:bottom w:val="nil"/>
              <w:right w:val="single" w:sz="4" w:space="0" w:color="auto"/>
            </w:tcBorders>
            <w:tcMar>
              <w:top w:w="57" w:type="dxa"/>
              <w:left w:w="57" w:type="dxa"/>
              <w:bottom w:w="57" w:type="dxa"/>
              <w:right w:w="57" w:type="dxa"/>
            </w:tcMar>
          </w:tcPr>
          <w:p w14:paraId="08EA6461" w14:textId="77777777" w:rsidR="007965E1" w:rsidRPr="007965E1" w:rsidRDefault="007965E1" w:rsidP="00310CCD">
            <w:pPr>
              <w:spacing w:before="60" w:after="60"/>
              <w:jc w:val="left"/>
              <w:rPr>
                <w:color w:val="800000"/>
                <w:sz w:val="18"/>
              </w:rPr>
            </w:pPr>
            <w:r w:rsidRPr="007965E1">
              <w:rPr>
                <w:color w:val="800000"/>
                <w:sz w:val="18"/>
              </w:rPr>
              <w:t>§ 16d Absatz 4 Nummer 1 AufenthG</w:t>
            </w:r>
          </w:p>
          <w:p w14:paraId="23198900" w14:textId="77777777" w:rsidR="007965E1" w:rsidRPr="007965E1" w:rsidRDefault="007965E1" w:rsidP="00310CCD">
            <w:pPr>
              <w:spacing w:before="60" w:after="60"/>
              <w:jc w:val="left"/>
              <w:rPr>
                <w:color w:val="800000"/>
                <w:sz w:val="18"/>
              </w:rPr>
            </w:pPr>
            <w:r w:rsidRPr="007965E1">
              <w:rPr>
                <w:color w:val="800000"/>
                <w:sz w:val="18"/>
              </w:rPr>
              <w:lastRenderedPageBreak/>
              <w:t>(Anerkennung der Berufs</w:t>
            </w:r>
            <w:r w:rsidRPr="007965E1">
              <w:rPr>
                <w:color w:val="800000"/>
                <w:sz w:val="18"/>
              </w:rPr>
              <w:softHyphen/>
              <w:t>qua</w:t>
            </w:r>
            <w:r w:rsidRPr="007965E1">
              <w:rPr>
                <w:color w:val="800000"/>
                <w:sz w:val="18"/>
              </w:rPr>
              <w:softHyphen/>
              <w:t>li</w:t>
            </w:r>
            <w:r w:rsidRPr="007965E1">
              <w:rPr>
                <w:color w:val="800000"/>
                <w:sz w:val="18"/>
              </w:rPr>
              <w:softHyphen/>
              <w:t>fi</w:t>
            </w:r>
            <w:r w:rsidRPr="007965E1">
              <w:rPr>
                <w:color w:val="800000"/>
                <w:sz w:val="18"/>
              </w:rPr>
              <w:softHyphen/>
              <w:t>kation aufgrund einer Absprache</w:t>
            </w:r>
          </w:p>
          <w:p w14:paraId="25A97B7A" w14:textId="77777777" w:rsidR="007965E1" w:rsidRPr="007965E1" w:rsidRDefault="007965E1" w:rsidP="00310CCD">
            <w:pPr>
              <w:spacing w:before="60" w:after="60"/>
              <w:jc w:val="left"/>
              <w:rPr>
                <w:color w:val="800000"/>
                <w:sz w:val="18"/>
              </w:rPr>
            </w:pPr>
            <w:r w:rsidRPr="007965E1">
              <w:rPr>
                <w:color w:val="800000"/>
                <w:sz w:val="18"/>
              </w:rPr>
              <w:t xml:space="preserve"> der Bunde</w:t>
            </w:r>
            <w:r w:rsidRPr="007965E1">
              <w:rPr>
                <w:color w:val="800000"/>
                <w:sz w:val="18"/>
              </w:rPr>
              <w:softHyphen/>
              <w:t>s</w:t>
            </w:r>
            <w:r w:rsidRPr="007965E1">
              <w:rPr>
                <w:color w:val="800000"/>
                <w:sz w:val="18"/>
              </w:rPr>
              <w:softHyphen/>
              <w:t>agentur für Arbeit</w:t>
            </w:r>
          </w:p>
          <w:p w14:paraId="71F2ACD1" w14:textId="77777777" w:rsidR="007965E1" w:rsidRPr="007965E1" w:rsidRDefault="007965E1" w:rsidP="00310CCD">
            <w:pPr>
              <w:spacing w:before="60" w:after="60"/>
              <w:jc w:val="left"/>
              <w:rPr>
                <w:color w:val="800000"/>
                <w:sz w:val="18"/>
              </w:rPr>
            </w:pPr>
            <w:r w:rsidRPr="007965E1">
              <w:rPr>
                <w:color w:val="800000"/>
                <w:sz w:val="18"/>
              </w:rPr>
              <w:t xml:space="preserve"> bei regle</w:t>
            </w:r>
            <w:r w:rsidRPr="007965E1">
              <w:rPr>
                <w:color w:val="800000"/>
                <w:sz w:val="18"/>
              </w:rPr>
              <w:softHyphen/>
              <w:t>men</w:t>
            </w:r>
            <w:r w:rsidRPr="007965E1">
              <w:rPr>
                <w:color w:val="800000"/>
                <w:sz w:val="18"/>
              </w:rPr>
              <w:softHyphen/>
              <w:t>tierten Berufen</w:t>
            </w:r>
          </w:p>
          <w:p w14:paraId="05DCC24B" w14:textId="77777777" w:rsidR="007965E1" w:rsidRPr="007965E1" w:rsidRDefault="007965E1" w:rsidP="00310CCD">
            <w:pPr>
              <w:spacing w:before="60" w:after="60"/>
              <w:jc w:val="left"/>
              <w:rPr>
                <w:color w:val="800000"/>
                <w:sz w:val="18"/>
              </w:rPr>
            </w:pPr>
            <w:r w:rsidRPr="007965E1">
              <w:rPr>
                <w:color w:val="800000"/>
                <w:sz w:val="18"/>
              </w:rPr>
              <w:t xml:space="preserve"> im Pflege- und Gesund</w:t>
            </w:r>
            <w:r w:rsidRPr="007965E1">
              <w:rPr>
                <w:color w:val="800000"/>
                <w:sz w:val="18"/>
              </w:rPr>
              <w:softHyphen/>
              <w:t>heits</w:t>
            </w:r>
            <w:r w:rsidRPr="007965E1">
              <w:rPr>
                <w:color w:val="800000"/>
                <w:sz w:val="18"/>
              </w:rPr>
              <w:softHyphen/>
              <w:t>be</w:t>
            </w:r>
            <w:r w:rsidRPr="007965E1">
              <w:rPr>
                <w:color w:val="800000"/>
                <w:sz w:val="18"/>
              </w:rPr>
              <w:softHyphen/>
              <w:t>reich)</w:t>
            </w:r>
          </w:p>
        </w:tc>
        <w:tc>
          <w:tcPr>
            <w:tcW w:w="703" w:type="dxa"/>
            <w:tcBorders>
              <w:top w:val="nil"/>
              <w:left w:val="nil"/>
              <w:bottom w:val="nil"/>
              <w:right w:val="single" w:sz="4" w:space="0" w:color="auto"/>
            </w:tcBorders>
            <w:tcMar>
              <w:top w:w="57" w:type="dxa"/>
              <w:left w:w="57" w:type="dxa"/>
              <w:bottom w:w="57" w:type="dxa"/>
              <w:right w:w="57" w:type="dxa"/>
            </w:tcMar>
          </w:tcPr>
          <w:p w14:paraId="01166E2C" w14:textId="77777777" w:rsidR="007965E1" w:rsidRPr="007965E1" w:rsidRDefault="007965E1" w:rsidP="00310CCD">
            <w:pPr>
              <w:spacing w:before="60" w:after="60"/>
              <w:jc w:val="left"/>
              <w:rPr>
                <w:color w:val="800000"/>
                <w:sz w:val="18"/>
              </w:rPr>
            </w:pPr>
            <w:r w:rsidRPr="007965E1">
              <w:rPr>
                <w:color w:val="800000"/>
                <w:sz w:val="18"/>
              </w:rPr>
              <w:lastRenderedPageBreak/>
              <w:t> </w:t>
            </w:r>
          </w:p>
        </w:tc>
        <w:tc>
          <w:tcPr>
            <w:tcW w:w="1084" w:type="dxa"/>
            <w:tcBorders>
              <w:top w:val="nil"/>
              <w:left w:val="nil"/>
              <w:bottom w:val="nil"/>
              <w:right w:val="single" w:sz="4" w:space="0" w:color="auto"/>
            </w:tcBorders>
            <w:tcMar>
              <w:top w:w="57" w:type="dxa"/>
              <w:left w:w="57" w:type="dxa"/>
              <w:bottom w:w="57" w:type="dxa"/>
              <w:right w:w="57" w:type="dxa"/>
            </w:tcMar>
          </w:tcPr>
          <w:p w14:paraId="548D46EE" w14:textId="77777777" w:rsidR="007965E1" w:rsidRPr="007965E1" w:rsidRDefault="007965E1" w:rsidP="00310CCD">
            <w:pPr>
              <w:spacing w:before="60" w:after="60"/>
              <w:jc w:val="center"/>
              <w:rPr>
                <w:color w:val="800000"/>
                <w:sz w:val="18"/>
              </w:rPr>
            </w:pPr>
            <w:r w:rsidRPr="007965E1">
              <w:rPr>
                <w:color w:val="800000"/>
                <w:sz w:val="18"/>
              </w:rPr>
              <w:t>(2)*</w:t>
            </w:r>
          </w:p>
        </w:tc>
      </w:tr>
      <w:tr w:rsidR="007965E1" w:rsidRPr="007965E1" w14:paraId="2E50423C" w14:textId="77777777" w:rsidTr="003D00F4">
        <w:tc>
          <w:tcPr>
            <w:tcW w:w="334" w:type="dxa"/>
            <w:tcBorders>
              <w:top w:val="nil"/>
              <w:left w:val="single" w:sz="4" w:space="0" w:color="000000"/>
              <w:bottom w:val="nil"/>
              <w:right w:val="nil"/>
            </w:tcBorders>
            <w:tcMar>
              <w:top w:w="57" w:type="dxa"/>
              <w:left w:w="57" w:type="dxa"/>
              <w:bottom w:w="57" w:type="dxa"/>
              <w:right w:w="57" w:type="dxa"/>
            </w:tcMar>
          </w:tcPr>
          <w:p w14:paraId="192F4E02" w14:textId="77777777" w:rsidR="007965E1" w:rsidRPr="007965E1" w:rsidRDefault="007965E1" w:rsidP="00310CCD">
            <w:pPr>
              <w:spacing w:before="60" w:after="60"/>
              <w:jc w:val="left"/>
              <w:rPr>
                <w:color w:val="800000"/>
                <w:sz w:val="18"/>
              </w:rPr>
            </w:pPr>
            <w:r w:rsidRPr="007965E1">
              <w:rPr>
                <w:color w:val="800000"/>
                <w:sz w:val="18"/>
              </w:rPr>
              <w:t> </w:t>
            </w:r>
          </w:p>
        </w:tc>
        <w:tc>
          <w:tcPr>
            <w:tcW w:w="835" w:type="dxa"/>
            <w:tcBorders>
              <w:top w:val="nil"/>
              <w:left w:val="nil"/>
              <w:bottom w:val="nil"/>
              <w:right w:val="nil"/>
            </w:tcBorders>
            <w:tcMar>
              <w:top w:w="57" w:type="dxa"/>
              <w:left w:w="57" w:type="dxa"/>
              <w:bottom w:w="57" w:type="dxa"/>
              <w:right w:w="57" w:type="dxa"/>
            </w:tcMar>
          </w:tcPr>
          <w:p w14:paraId="46D05DEB" w14:textId="77777777" w:rsidR="007965E1" w:rsidRPr="007965E1" w:rsidRDefault="007965E1" w:rsidP="00310CCD">
            <w:pPr>
              <w:spacing w:before="60" w:after="60"/>
              <w:jc w:val="left"/>
              <w:rPr>
                <w:color w:val="800000"/>
                <w:sz w:val="18"/>
              </w:rPr>
            </w:pPr>
            <w:r w:rsidRPr="007965E1">
              <w:rPr>
                <w:color w:val="800000"/>
                <w:sz w:val="18"/>
              </w:rPr>
              <w:t> </w:t>
            </w:r>
          </w:p>
        </w:tc>
        <w:tc>
          <w:tcPr>
            <w:tcW w:w="2230" w:type="dxa"/>
            <w:gridSpan w:val="2"/>
            <w:tcBorders>
              <w:top w:val="nil"/>
              <w:left w:val="nil"/>
              <w:bottom w:val="nil"/>
              <w:right w:val="single" w:sz="4" w:space="0" w:color="auto"/>
            </w:tcBorders>
            <w:tcMar>
              <w:top w:w="57" w:type="dxa"/>
              <w:left w:w="57" w:type="dxa"/>
              <w:bottom w:w="57" w:type="dxa"/>
              <w:right w:w="57" w:type="dxa"/>
            </w:tcMar>
          </w:tcPr>
          <w:p w14:paraId="42AFED3E" w14:textId="77777777" w:rsidR="007965E1" w:rsidRPr="007965E1" w:rsidRDefault="007965E1" w:rsidP="00310CCD">
            <w:pPr>
              <w:spacing w:before="60" w:after="60"/>
              <w:jc w:val="left"/>
              <w:rPr>
                <w:color w:val="800000"/>
                <w:sz w:val="18"/>
              </w:rPr>
            </w:pPr>
            <w:r w:rsidRPr="007965E1">
              <w:rPr>
                <w:color w:val="800000"/>
                <w:sz w:val="18"/>
              </w:rPr>
              <w:t>erteilt am</w:t>
            </w:r>
          </w:p>
        </w:tc>
        <w:tc>
          <w:tcPr>
            <w:tcW w:w="703" w:type="dxa"/>
            <w:tcBorders>
              <w:top w:val="nil"/>
              <w:left w:val="nil"/>
              <w:bottom w:val="nil"/>
              <w:right w:val="single" w:sz="4" w:space="0" w:color="auto"/>
            </w:tcBorders>
            <w:tcMar>
              <w:top w:w="57" w:type="dxa"/>
              <w:left w:w="57" w:type="dxa"/>
              <w:bottom w:w="57" w:type="dxa"/>
              <w:right w:w="57" w:type="dxa"/>
            </w:tcMar>
          </w:tcPr>
          <w:p w14:paraId="722D3A70" w14:textId="77777777" w:rsidR="007965E1" w:rsidRPr="007965E1" w:rsidRDefault="007965E1" w:rsidP="00310CCD">
            <w:pPr>
              <w:spacing w:before="60" w:after="60"/>
              <w:jc w:val="left"/>
              <w:rPr>
                <w:color w:val="800000"/>
                <w:sz w:val="18"/>
              </w:rPr>
            </w:pPr>
            <w:r w:rsidRPr="007965E1">
              <w:rPr>
                <w:color w:val="800000"/>
                <w:sz w:val="18"/>
              </w:rPr>
              <w:t> </w:t>
            </w:r>
          </w:p>
        </w:tc>
        <w:tc>
          <w:tcPr>
            <w:tcW w:w="1084" w:type="dxa"/>
            <w:tcBorders>
              <w:top w:val="nil"/>
              <w:left w:val="nil"/>
              <w:bottom w:val="nil"/>
              <w:right w:val="single" w:sz="4" w:space="0" w:color="auto"/>
            </w:tcBorders>
            <w:tcMar>
              <w:top w:w="57" w:type="dxa"/>
              <w:left w:w="57" w:type="dxa"/>
              <w:bottom w:w="57" w:type="dxa"/>
              <w:right w:w="57" w:type="dxa"/>
            </w:tcMar>
          </w:tcPr>
          <w:p w14:paraId="4C27CF80" w14:textId="77777777" w:rsidR="007965E1" w:rsidRPr="007965E1" w:rsidRDefault="007965E1" w:rsidP="00310CCD">
            <w:pPr>
              <w:spacing w:before="60" w:after="60"/>
              <w:jc w:val="center"/>
              <w:rPr>
                <w:color w:val="800000"/>
                <w:sz w:val="18"/>
              </w:rPr>
            </w:pPr>
          </w:p>
        </w:tc>
      </w:tr>
      <w:tr w:rsidR="007965E1" w:rsidRPr="007965E1" w14:paraId="458791F4" w14:textId="77777777" w:rsidTr="003D00F4">
        <w:tc>
          <w:tcPr>
            <w:tcW w:w="334" w:type="dxa"/>
            <w:tcBorders>
              <w:top w:val="nil"/>
              <w:left w:val="single" w:sz="4" w:space="0" w:color="000000"/>
              <w:bottom w:val="nil"/>
              <w:right w:val="nil"/>
            </w:tcBorders>
            <w:tcMar>
              <w:top w:w="57" w:type="dxa"/>
              <w:left w:w="57" w:type="dxa"/>
              <w:bottom w:w="57" w:type="dxa"/>
              <w:right w:w="57" w:type="dxa"/>
            </w:tcMar>
          </w:tcPr>
          <w:p w14:paraId="5809BE61" w14:textId="77777777" w:rsidR="007965E1" w:rsidRPr="007965E1" w:rsidRDefault="007965E1" w:rsidP="00310CCD">
            <w:pPr>
              <w:spacing w:before="60" w:after="60"/>
              <w:jc w:val="left"/>
              <w:rPr>
                <w:color w:val="800000"/>
                <w:sz w:val="18"/>
              </w:rPr>
            </w:pPr>
            <w:r w:rsidRPr="007965E1">
              <w:rPr>
                <w:color w:val="800000"/>
                <w:sz w:val="18"/>
              </w:rPr>
              <w:t> </w:t>
            </w:r>
          </w:p>
        </w:tc>
        <w:tc>
          <w:tcPr>
            <w:tcW w:w="835" w:type="dxa"/>
            <w:tcBorders>
              <w:top w:val="nil"/>
              <w:left w:val="nil"/>
              <w:bottom w:val="nil"/>
              <w:right w:val="nil"/>
            </w:tcBorders>
            <w:tcMar>
              <w:top w:w="57" w:type="dxa"/>
              <w:left w:w="57" w:type="dxa"/>
              <w:bottom w:w="57" w:type="dxa"/>
              <w:right w:w="57" w:type="dxa"/>
            </w:tcMar>
          </w:tcPr>
          <w:p w14:paraId="08D96D21" w14:textId="77777777" w:rsidR="007965E1" w:rsidRPr="007965E1" w:rsidRDefault="007965E1" w:rsidP="00310CCD">
            <w:pPr>
              <w:spacing w:before="60" w:after="60"/>
              <w:jc w:val="left"/>
              <w:rPr>
                <w:color w:val="800000"/>
                <w:sz w:val="18"/>
              </w:rPr>
            </w:pPr>
            <w:r w:rsidRPr="007965E1">
              <w:rPr>
                <w:color w:val="800000"/>
                <w:sz w:val="18"/>
              </w:rPr>
              <w:t> </w:t>
            </w:r>
          </w:p>
        </w:tc>
        <w:tc>
          <w:tcPr>
            <w:tcW w:w="2230" w:type="dxa"/>
            <w:gridSpan w:val="2"/>
            <w:tcBorders>
              <w:top w:val="nil"/>
              <w:left w:val="nil"/>
              <w:bottom w:val="nil"/>
              <w:right w:val="single" w:sz="4" w:space="0" w:color="auto"/>
            </w:tcBorders>
            <w:tcMar>
              <w:top w:w="57" w:type="dxa"/>
              <w:left w:w="57" w:type="dxa"/>
              <w:bottom w:w="57" w:type="dxa"/>
              <w:right w:w="57" w:type="dxa"/>
            </w:tcMar>
          </w:tcPr>
          <w:p w14:paraId="183C2EF5" w14:textId="77777777" w:rsidR="007965E1" w:rsidRPr="007965E1" w:rsidRDefault="007965E1" w:rsidP="00310CCD">
            <w:pPr>
              <w:spacing w:before="60" w:after="60"/>
              <w:jc w:val="left"/>
              <w:rPr>
                <w:color w:val="800000"/>
                <w:sz w:val="18"/>
              </w:rPr>
            </w:pPr>
            <w:r w:rsidRPr="007965E1">
              <w:rPr>
                <w:color w:val="800000"/>
                <w:sz w:val="18"/>
              </w:rPr>
              <w:t>befristet bis</w:t>
            </w:r>
          </w:p>
        </w:tc>
        <w:tc>
          <w:tcPr>
            <w:tcW w:w="703" w:type="dxa"/>
            <w:tcBorders>
              <w:top w:val="nil"/>
              <w:left w:val="nil"/>
              <w:bottom w:val="nil"/>
              <w:right w:val="single" w:sz="4" w:space="0" w:color="auto"/>
            </w:tcBorders>
            <w:tcMar>
              <w:top w:w="57" w:type="dxa"/>
              <w:left w:w="57" w:type="dxa"/>
              <w:bottom w:w="57" w:type="dxa"/>
              <w:right w:w="57" w:type="dxa"/>
            </w:tcMar>
          </w:tcPr>
          <w:p w14:paraId="57E227AC" w14:textId="77777777" w:rsidR="007965E1" w:rsidRPr="007965E1" w:rsidRDefault="007965E1" w:rsidP="00310CCD">
            <w:pPr>
              <w:spacing w:before="60" w:after="60"/>
              <w:jc w:val="left"/>
              <w:rPr>
                <w:color w:val="800000"/>
                <w:sz w:val="18"/>
              </w:rPr>
            </w:pPr>
            <w:r w:rsidRPr="007965E1">
              <w:rPr>
                <w:color w:val="800000"/>
                <w:sz w:val="18"/>
              </w:rPr>
              <w:t> </w:t>
            </w:r>
          </w:p>
        </w:tc>
        <w:tc>
          <w:tcPr>
            <w:tcW w:w="1084" w:type="dxa"/>
            <w:tcBorders>
              <w:top w:val="nil"/>
              <w:left w:val="nil"/>
              <w:bottom w:val="nil"/>
              <w:right w:val="single" w:sz="4" w:space="0" w:color="auto"/>
            </w:tcBorders>
            <w:tcMar>
              <w:top w:w="57" w:type="dxa"/>
              <w:left w:w="57" w:type="dxa"/>
              <w:bottom w:w="57" w:type="dxa"/>
              <w:right w:w="57" w:type="dxa"/>
            </w:tcMar>
          </w:tcPr>
          <w:p w14:paraId="1A18D3F1" w14:textId="77777777" w:rsidR="007965E1" w:rsidRPr="007965E1" w:rsidRDefault="007965E1" w:rsidP="00310CCD">
            <w:pPr>
              <w:spacing w:before="60" w:after="60"/>
              <w:jc w:val="center"/>
              <w:rPr>
                <w:color w:val="800000"/>
                <w:sz w:val="18"/>
              </w:rPr>
            </w:pPr>
          </w:p>
        </w:tc>
      </w:tr>
      <w:tr w:rsidR="007965E1" w:rsidRPr="007965E1" w14:paraId="03C5E380" w14:textId="77777777" w:rsidTr="003D00F4">
        <w:tc>
          <w:tcPr>
            <w:tcW w:w="334" w:type="dxa"/>
            <w:tcBorders>
              <w:top w:val="nil"/>
              <w:left w:val="single" w:sz="4" w:space="0" w:color="000000"/>
              <w:bottom w:val="nil"/>
              <w:right w:val="nil"/>
            </w:tcBorders>
            <w:tcMar>
              <w:top w:w="57" w:type="dxa"/>
              <w:left w:w="57" w:type="dxa"/>
              <w:bottom w:w="57" w:type="dxa"/>
              <w:right w:w="57" w:type="dxa"/>
            </w:tcMar>
          </w:tcPr>
          <w:p w14:paraId="7CF70977" w14:textId="77777777" w:rsidR="007965E1" w:rsidRPr="007965E1" w:rsidRDefault="007965E1" w:rsidP="00310CCD">
            <w:pPr>
              <w:spacing w:before="60" w:after="60"/>
              <w:jc w:val="left"/>
              <w:rPr>
                <w:color w:val="800000"/>
                <w:sz w:val="18"/>
              </w:rPr>
            </w:pPr>
            <w:r w:rsidRPr="007965E1">
              <w:rPr>
                <w:color w:val="800000"/>
                <w:sz w:val="18"/>
              </w:rPr>
              <w:t> </w:t>
            </w:r>
          </w:p>
        </w:tc>
        <w:tc>
          <w:tcPr>
            <w:tcW w:w="835" w:type="dxa"/>
            <w:tcBorders>
              <w:top w:val="nil"/>
              <w:left w:val="nil"/>
              <w:bottom w:val="nil"/>
              <w:right w:val="nil"/>
            </w:tcBorders>
            <w:tcMar>
              <w:top w:w="57" w:type="dxa"/>
              <w:left w:w="57" w:type="dxa"/>
              <w:bottom w:w="57" w:type="dxa"/>
              <w:right w:w="57" w:type="dxa"/>
            </w:tcMar>
          </w:tcPr>
          <w:p w14:paraId="2C33138A" w14:textId="77777777" w:rsidR="007965E1" w:rsidRPr="007965E1" w:rsidRDefault="007965E1" w:rsidP="00310CCD">
            <w:pPr>
              <w:spacing w:before="60" w:after="60"/>
              <w:jc w:val="left"/>
              <w:rPr>
                <w:color w:val="800000"/>
                <w:sz w:val="18"/>
              </w:rPr>
            </w:pPr>
            <w:r w:rsidRPr="007965E1">
              <w:rPr>
                <w:color w:val="800000"/>
                <w:sz w:val="18"/>
              </w:rPr>
              <w:t>kk)</w:t>
            </w:r>
          </w:p>
        </w:tc>
        <w:tc>
          <w:tcPr>
            <w:tcW w:w="2230" w:type="dxa"/>
            <w:gridSpan w:val="2"/>
            <w:tcBorders>
              <w:top w:val="nil"/>
              <w:left w:val="nil"/>
              <w:bottom w:val="nil"/>
              <w:right w:val="single" w:sz="4" w:space="0" w:color="auto"/>
            </w:tcBorders>
            <w:tcMar>
              <w:top w:w="57" w:type="dxa"/>
              <w:left w:w="57" w:type="dxa"/>
              <w:bottom w:w="57" w:type="dxa"/>
              <w:right w:w="57" w:type="dxa"/>
            </w:tcMar>
          </w:tcPr>
          <w:p w14:paraId="3E8171F8" w14:textId="77777777" w:rsidR="007965E1" w:rsidRPr="007965E1" w:rsidRDefault="007965E1" w:rsidP="00310CCD">
            <w:pPr>
              <w:spacing w:before="60" w:after="60"/>
              <w:jc w:val="left"/>
              <w:rPr>
                <w:color w:val="800000"/>
                <w:sz w:val="18"/>
              </w:rPr>
            </w:pPr>
            <w:r w:rsidRPr="007965E1">
              <w:rPr>
                <w:color w:val="800000"/>
                <w:sz w:val="18"/>
              </w:rPr>
              <w:t>§ 16d Absatz 4 Nummer 2 AufenthG</w:t>
            </w:r>
          </w:p>
          <w:p w14:paraId="06FE12F6" w14:textId="77777777" w:rsidR="007965E1" w:rsidRPr="007965E1" w:rsidRDefault="007965E1" w:rsidP="00310CCD">
            <w:pPr>
              <w:spacing w:before="60" w:after="60"/>
              <w:jc w:val="left"/>
              <w:rPr>
                <w:color w:val="800000"/>
                <w:sz w:val="18"/>
              </w:rPr>
            </w:pPr>
            <w:r w:rsidRPr="007965E1">
              <w:rPr>
                <w:color w:val="800000"/>
                <w:sz w:val="18"/>
              </w:rPr>
              <w:t>(Anerkennung der Berufs</w:t>
            </w:r>
            <w:r w:rsidRPr="007965E1">
              <w:rPr>
                <w:color w:val="800000"/>
                <w:sz w:val="18"/>
              </w:rPr>
              <w:softHyphen/>
              <w:t>qua</w:t>
            </w:r>
            <w:r w:rsidRPr="007965E1">
              <w:rPr>
                <w:color w:val="800000"/>
                <w:sz w:val="18"/>
              </w:rPr>
              <w:softHyphen/>
              <w:t>li</w:t>
            </w:r>
            <w:r w:rsidRPr="007965E1">
              <w:rPr>
                <w:color w:val="800000"/>
                <w:sz w:val="18"/>
              </w:rPr>
              <w:softHyphen/>
              <w:t>fi</w:t>
            </w:r>
            <w:r w:rsidRPr="007965E1">
              <w:rPr>
                <w:color w:val="800000"/>
                <w:sz w:val="18"/>
              </w:rPr>
              <w:softHyphen/>
              <w:t>kation</w:t>
            </w:r>
          </w:p>
          <w:p w14:paraId="5C2A0F01" w14:textId="77777777" w:rsidR="007965E1" w:rsidRPr="007965E1" w:rsidRDefault="007965E1" w:rsidP="00310CCD">
            <w:pPr>
              <w:spacing w:before="60" w:after="60"/>
              <w:jc w:val="left"/>
              <w:rPr>
                <w:color w:val="800000"/>
                <w:sz w:val="18"/>
              </w:rPr>
            </w:pPr>
            <w:r w:rsidRPr="007965E1">
              <w:rPr>
                <w:color w:val="800000"/>
                <w:sz w:val="18"/>
              </w:rPr>
              <w:t xml:space="preserve"> aufgrund einer Absprache</w:t>
            </w:r>
          </w:p>
          <w:p w14:paraId="548E7693" w14:textId="77777777" w:rsidR="007965E1" w:rsidRPr="007965E1" w:rsidRDefault="007965E1" w:rsidP="00310CCD">
            <w:pPr>
              <w:spacing w:before="60" w:after="60"/>
              <w:jc w:val="left"/>
              <w:rPr>
                <w:color w:val="800000"/>
                <w:sz w:val="18"/>
              </w:rPr>
            </w:pPr>
            <w:r w:rsidRPr="007965E1">
              <w:rPr>
                <w:color w:val="800000"/>
                <w:sz w:val="18"/>
              </w:rPr>
              <w:t xml:space="preserve"> der Bundes</w:t>
            </w:r>
            <w:r w:rsidRPr="007965E1">
              <w:rPr>
                <w:color w:val="800000"/>
                <w:sz w:val="18"/>
              </w:rPr>
              <w:softHyphen/>
              <w:t>agentur für Arbeit</w:t>
            </w:r>
          </w:p>
          <w:p w14:paraId="7867BDBD" w14:textId="77777777" w:rsidR="007965E1" w:rsidRPr="007965E1" w:rsidRDefault="007965E1" w:rsidP="00310CCD">
            <w:pPr>
              <w:spacing w:before="60" w:after="60"/>
              <w:jc w:val="left"/>
              <w:rPr>
                <w:color w:val="800000"/>
                <w:sz w:val="18"/>
              </w:rPr>
            </w:pPr>
            <w:r w:rsidRPr="007965E1">
              <w:rPr>
                <w:color w:val="800000"/>
                <w:sz w:val="18"/>
              </w:rPr>
              <w:t xml:space="preserve"> bei sonstigen Berufen)</w:t>
            </w:r>
          </w:p>
        </w:tc>
        <w:tc>
          <w:tcPr>
            <w:tcW w:w="703" w:type="dxa"/>
            <w:tcBorders>
              <w:top w:val="nil"/>
              <w:left w:val="nil"/>
              <w:bottom w:val="nil"/>
              <w:right w:val="single" w:sz="4" w:space="0" w:color="auto"/>
            </w:tcBorders>
            <w:tcMar>
              <w:top w:w="57" w:type="dxa"/>
              <w:left w:w="57" w:type="dxa"/>
              <w:bottom w:w="57" w:type="dxa"/>
              <w:right w:w="57" w:type="dxa"/>
            </w:tcMar>
          </w:tcPr>
          <w:p w14:paraId="3EE701C8" w14:textId="77777777" w:rsidR="007965E1" w:rsidRPr="007965E1" w:rsidRDefault="007965E1" w:rsidP="00310CCD">
            <w:pPr>
              <w:spacing w:before="60" w:after="60"/>
              <w:jc w:val="left"/>
              <w:rPr>
                <w:color w:val="800000"/>
                <w:sz w:val="18"/>
              </w:rPr>
            </w:pPr>
            <w:r w:rsidRPr="007965E1">
              <w:rPr>
                <w:color w:val="800000"/>
                <w:sz w:val="18"/>
              </w:rPr>
              <w:t> </w:t>
            </w:r>
          </w:p>
        </w:tc>
        <w:tc>
          <w:tcPr>
            <w:tcW w:w="1084" w:type="dxa"/>
            <w:tcBorders>
              <w:top w:val="nil"/>
              <w:left w:val="nil"/>
              <w:bottom w:val="nil"/>
              <w:right w:val="single" w:sz="4" w:space="0" w:color="auto"/>
            </w:tcBorders>
            <w:tcMar>
              <w:top w:w="57" w:type="dxa"/>
              <w:left w:w="57" w:type="dxa"/>
              <w:bottom w:w="57" w:type="dxa"/>
              <w:right w:w="57" w:type="dxa"/>
            </w:tcMar>
          </w:tcPr>
          <w:p w14:paraId="3F3C34E4" w14:textId="77777777" w:rsidR="007965E1" w:rsidRPr="007965E1" w:rsidRDefault="007965E1" w:rsidP="00310CCD">
            <w:pPr>
              <w:spacing w:before="60" w:after="60"/>
              <w:jc w:val="center"/>
              <w:rPr>
                <w:color w:val="800000"/>
                <w:sz w:val="18"/>
              </w:rPr>
            </w:pPr>
            <w:r w:rsidRPr="007965E1">
              <w:rPr>
                <w:color w:val="800000"/>
                <w:sz w:val="18"/>
              </w:rPr>
              <w:t>(2)*</w:t>
            </w:r>
          </w:p>
        </w:tc>
      </w:tr>
      <w:tr w:rsidR="007965E1" w:rsidRPr="007965E1" w14:paraId="4F76A61A" w14:textId="77777777" w:rsidTr="003D00F4">
        <w:tc>
          <w:tcPr>
            <w:tcW w:w="334" w:type="dxa"/>
            <w:tcBorders>
              <w:top w:val="nil"/>
              <w:left w:val="single" w:sz="4" w:space="0" w:color="000000"/>
              <w:bottom w:val="nil"/>
              <w:right w:val="nil"/>
            </w:tcBorders>
            <w:tcMar>
              <w:top w:w="57" w:type="dxa"/>
              <w:left w:w="57" w:type="dxa"/>
              <w:bottom w:w="57" w:type="dxa"/>
              <w:right w:w="57" w:type="dxa"/>
            </w:tcMar>
          </w:tcPr>
          <w:p w14:paraId="59B562B7" w14:textId="77777777" w:rsidR="007965E1" w:rsidRPr="007965E1" w:rsidRDefault="007965E1" w:rsidP="00310CCD">
            <w:pPr>
              <w:spacing w:before="60" w:after="60"/>
              <w:jc w:val="left"/>
              <w:rPr>
                <w:color w:val="800000"/>
                <w:sz w:val="18"/>
              </w:rPr>
            </w:pPr>
            <w:r w:rsidRPr="007965E1">
              <w:rPr>
                <w:color w:val="800000"/>
                <w:sz w:val="18"/>
              </w:rPr>
              <w:t> </w:t>
            </w:r>
          </w:p>
        </w:tc>
        <w:tc>
          <w:tcPr>
            <w:tcW w:w="835" w:type="dxa"/>
            <w:tcBorders>
              <w:top w:val="nil"/>
              <w:left w:val="nil"/>
              <w:bottom w:val="nil"/>
              <w:right w:val="nil"/>
            </w:tcBorders>
            <w:tcMar>
              <w:top w:w="57" w:type="dxa"/>
              <w:left w:w="57" w:type="dxa"/>
              <w:bottom w:w="57" w:type="dxa"/>
              <w:right w:w="57" w:type="dxa"/>
            </w:tcMar>
          </w:tcPr>
          <w:p w14:paraId="1E98EFAF" w14:textId="77777777" w:rsidR="007965E1" w:rsidRPr="007965E1" w:rsidRDefault="007965E1" w:rsidP="00310CCD">
            <w:pPr>
              <w:spacing w:before="60" w:after="60"/>
              <w:jc w:val="left"/>
              <w:rPr>
                <w:color w:val="800000"/>
                <w:sz w:val="18"/>
              </w:rPr>
            </w:pPr>
            <w:r w:rsidRPr="007965E1">
              <w:rPr>
                <w:color w:val="800000"/>
                <w:sz w:val="18"/>
              </w:rPr>
              <w:t> </w:t>
            </w:r>
          </w:p>
        </w:tc>
        <w:tc>
          <w:tcPr>
            <w:tcW w:w="2230" w:type="dxa"/>
            <w:gridSpan w:val="2"/>
            <w:tcBorders>
              <w:top w:val="nil"/>
              <w:left w:val="nil"/>
              <w:bottom w:val="nil"/>
              <w:right w:val="single" w:sz="4" w:space="0" w:color="auto"/>
            </w:tcBorders>
            <w:tcMar>
              <w:top w:w="57" w:type="dxa"/>
              <w:left w:w="57" w:type="dxa"/>
              <w:bottom w:w="57" w:type="dxa"/>
              <w:right w:w="57" w:type="dxa"/>
            </w:tcMar>
          </w:tcPr>
          <w:p w14:paraId="6C2FC0F2" w14:textId="77777777" w:rsidR="007965E1" w:rsidRPr="007965E1" w:rsidRDefault="007965E1" w:rsidP="00310CCD">
            <w:pPr>
              <w:spacing w:before="60" w:after="60"/>
              <w:jc w:val="left"/>
              <w:rPr>
                <w:color w:val="800000"/>
                <w:sz w:val="18"/>
              </w:rPr>
            </w:pPr>
            <w:r w:rsidRPr="007965E1">
              <w:rPr>
                <w:color w:val="800000"/>
                <w:sz w:val="18"/>
              </w:rPr>
              <w:t>erteilt am</w:t>
            </w:r>
          </w:p>
        </w:tc>
        <w:tc>
          <w:tcPr>
            <w:tcW w:w="703" w:type="dxa"/>
            <w:tcBorders>
              <w:top w:val="nil"/>
              <w:left w:val="nil"/>
              <w:bottom w:val="nil"/>
              <w:right w:val="single" w:sz="4" w:space="0" w:color="auto"/>
            </w:tcBorders>
            <w:tcMar>
              <w:top w:w="57" w:type="dxa"/>
              <w:left w:w="57" w:type="dxa"/>
              <w:bottom w:w="57" w:type="dxa"/>
              <w:right w:w="57" w:type="dxa"/>
            </w:tcMar>
          </w:tcPr>
          <w:p w14:paraId="7F0A02D7" w14:textId="77777777" w:rsidR="007965E1" w:rsidRPr="007965E1" w:rsidRDefault="007965E1" w:rsidP="00310CCD">
            <w:pPr>
              <w:spacing w:before="60" w:after="60"/>
              <w:jc w:val="left"/>
              <w:rPr>
                <w:color w:val="800000"/>
                <w:sz w:val="18"/>
              </w:rPr>
            </w:pPr>
            <w:r w:rsidRPr="007965E1">
              <w:rPr>
                <w:color w:val="800000"/>
                <w:sz w:val="18"/>
              </w:rPr>
              <w:t> </w:t>
            </w:r>
          </w:p>
        </w:tc>
        <w:tc>
          <w:tcPr>
            <w:tcW w:w="1084" w:type="dxa"/>
            <w:tcBorders>
              <w:top w:val="nil"/>
              <w:left w:val="nil"/>
              <w:bottom w:val="nil"/>
              <w:right w:val="single" w:sz="4" w:space="0" w:color="auto"/>
            </w:tcBorders>
            <w:tcMar>
              <w:top w:w="57" w:type="dxa"/>
              <w:left w:w="57" w:type="dxa"/>
              <w:bottom w:w="57" w:type="dxa"/>
              <w:right w:w="57" w:type="dxa"/>
            </w:tcMar>
          </w:tcPr>
          <w:p w14:paraId="3E1BE6EB" w14:textId="77777777" w:rsidR="007965E1" w:rsidRPr="007965E1" w:rsidRDefault="007965E1" w:rsidP="00310CCD">
            <w:pPr>
              <w:spacing w:before="60" w:after="60"/>
              <w:jc w:val="center"/>
              <w:rPr>
                <w:color w:val="800000"/>
                <w:sz w:val="18"/>
              </w:rPr>
            </w:pPr>
          </w:p>
        </w:tc>
      </w:tr>
      <w:tr w:rsidR="007965E1" w:rsidRPr="007965E1" w14:paraId="4A478E3B" w14:textId="77777777" w:rsidTr="003D00F4">
        <w:tc>
          <w:tcPr>
            <w:tcW w:w="334" w:type="dxa"/>
            <w:tcBorders>
              <w:top w:val="nil"/>
              <w:left w:val="single" w:sz="4" w:space="0" w:color="000000"/>
              <w:bottom w:val="nil"/>
              <w:right w:val="nil"/>
            </w:tcBorders>
            <w:tcMar>
              <w:top w:w="57" w:type="dxa"/>
              <w:left w:w="57" w:type="dxa"/>
              <w:bottom w:w="57" w:type="dxa"/>
              <w:right w:w="57" w:type="dxa"/>
            </w:tcMar>
          </w:tcPr>
          <w:p w14:paraId="15CF2065" w14:textId="77777777" w:rsidR="007965E1" w:rsidRPr="007965E1" w:rsidRDefault="007965E1" w:rsidP="00310CCD">
            <w:pPr>
              <w:spacing w:before="60" w:after="60"/>
              <w:jc w:val="left"/>
              <w:rPr>
                <w:color w:val="800000"/>
                <w:sz w:val="18"/>
              </w:rPr>
            </w:pPr>
            <w:r w:rsidRPr="007965E1">
              <w:rPr>
                <w:color w:val="800000"/>
                <w:sz w:val="18"/>
              </w:rPr>
              <w:t> </w:t>
            </w:r>
          </w:p>
        </w:tc>
        <w:tc>
          <w:tcPr>
            <w:tcW w:w="835" w:type="dxa"/>
            <w:tcBorders>
              <w:top w:val="nil"/>
              <w:left w:val="nil"/>
              <w:bottom w:val="nil"/>
              <w:right w:val="nil"/>
            </w:tcBorders>
            <w:tcMar>
              <w:top w:w="57" w:type="dxa"/>
              <w:left w:w="57" w:type="dxa"/>
              <w:bottom w:w="57" w:type="dxa"/>
              <w:right w:w="57" w:type="dxa"/>
            </w:tcMar>
          </w:tcPr>
          <w:p w14:paraId="461A7A37" w14:textId="77777777" w:rsidR="007965E1" w:rsidRPr="007965E1" w:rsidRDefault="007965E1" w:rsidP="00310CCD">
            <w:pPr>
              <w:spacing w:before="60" w:after="60"/>
              <w:jc w:val="left"/>
              <w:rPr>
                <w:color w:val="800000"/>
                <w:sz w:val="18"/>
              </w:rPr>
            </w:pPr>
            <w:r w:rsidRPr="007965E1">
              <w:rPr>
                <w:color w:val="800000"/>
                <w:sz w:val="18"/>
              </w:rPr>
              <w:t> </w:t>
            </w:r>
          </w:p>
        </w:tc>
        <w:tc>
          <w:tcPr>
            <w:tcW w:w="2230" w:type="dxa"/>
            <w:gridSpan w:val="2"/>
            <w:tcBorders>
              <w:top w:val="nil"/>
              <w:left w:val="nil"/>
              <w:bottom w:val="nil"/>
              <w:right w:val="single" w:sz="4" w:space="0" w:color="auto"/>
            </w:tcBorders>
            <w:tcMar>
              <w:top w:w="57" w:type="dxa"/>
              <w:left w:w="57" w:type="dxa"/>
              <w:bottom w:w="57" w:type="dxa"/>
              <w:right w:w="57" w:type="dxa"/>
            </w:tcMar>
          </w:tcPr>
          <w:p w14:paraId="00CF5A50" w14:textId="77777777" w:rsidR="007965E1" w:rsidRPr="007965E1" w:rsidRDefault="007965E1" w:rsidP="00310CCD">
            <w:pPr>
              <w:spacing w:before="60" w:after="60"/>
              <w:jc w:val="left"/>
              <w:rPr>
                <w:color w:val="800000"/>
                <w:sz w:val="18"/>
              </w:rPr>
            </w:pPr>
            <w:r w:rsidRPr="007965E1">
              <w:rPr>
                <w:color w:val="800000"/>
                <w:sz w:val="18"/>
              </w:rPr>
              <w:t>befristet bis</w:t>
            </w:r>
          </w:p>
        </w:tc>
        <w:tc>
          <w:tcPr>
            <w:tcW w:w="703" w:type="dxa"/>
            <w:tcBorders>
              <w:top w:val="nil"/>
              <w:left w:val="nil"/>
              <w:bottom w:val="nil"/>
              <w:right w:val="single" w:sz="4" w:space="0" w:color="auto"/>
            </w:tcBorders>
            <w:tcMar>
              <w:top w:w="57" w:type="dxa"/>
              <w:left w:w="57" w:type="dxa"/>
              <w:bottom w:w="57" w:type="dxa"/>
              <w:right w:w="57" w:type="dxa"/>
            </w:tcMar>
          </w:tcPr>
          <w:p w14:paraId="2DC869BC" w14:textId="77777777" w:rsidR="007965E1" w:rsidRPr="007965E1" w:rsidRDefault="007965E1" w:rsidP="00310CCD">
            <w:pPr>
              <w:spacing w:before="60" w:after="60"/>
              <w:jc w:val="left"/>
              <w:rPr>
                <w:color w:val="800000"/>
                <w:sz w:val="18"/>
              </w:rPr>
            </w:pPr>
            <w:r w:rsidRPr="007965E1">
              <w:rPr>
                <w:color w:val="800000"/>
                <w:sz w:val="18"/>
              </w:rPr>
              <w:t> </w:t>
            </w:r>
          </w:p>
        </w:tc>
        <w:tc>
          <w:tcPr>
            <w:tcW w:w="1084" w:type="dxa"/>
            <w:tcBorders>
              <w:top w:val="nil"/>
              <w:left w:val="nil"/>
              <w:bottom w:val="nil"/>
              <w:right w:val="single" w:sz="4" w:space="0" w:color="auto"/>
            </w:tcBorders>
            <w:tcMar>
              <w:top w:w="57" w:type="dxa"/>
              <w:left w:w="57" w:type="dxa"/>
              <w:bottom w:w="57" w:type="dxa"/>
              <w:right w:w="57" w:type="dxa"/>
            </w:tcMar>
          </w:tcPr>
          <w:p w14:paraId="7C8D0D63" w14:textId="77777777" w:rsidR="007965E1" w:rsidRPr="007965E1" w:rsidRDefault="007965E1" w:rsidP="00310CCD">
            <w:pPr>
              <w:spacing w:before="60" w:after="60"/>
              <w:jc w:val="center"/>
              <w:rPr>
                <w:color w:val="800000"/>
                <w:sz w:val="18"/>
              </w:rPr>
            </w:pPr>
          </w:p>
        </w:tc>
      </w:tr>
      <w:tr w:rsidR="007965E1" w:rsidRPr="007965E1" w14:paraId="2A653369" w14:textId="77777777" w:rsidTr="003D00F4">
        <w:tc>
          <w:tcPr>
            <w:tcW w:w="334" w:type="dxa"/>
            <w:tcBorders>
              <w:top w:val="nil"/>
              <w:left w:val="single" w:sz="4" w:space="0" w:color="000000"/>
              <w:bottom w:val="nil"/>
              <w:right w:val="nil"/>
            </w:tcBorders>
            <w:tcMar>
              <w:top w:w="57" w:type="dxa"/>
              <w:left w:w="57" w:type="dxa"/>
              <w:bottom w:w="57" w:type="dxa"/>
              <w:right w:w="57" w:type="dxa"/>
            </w:tcMar>
          </w:tcPr>
          <w:p w14:paraId="36284806" w14:textId="77777777" w:rsidR="007965E1" w:rsidRPr="007965E1" w:rsidRDefault="007965E1" w:rsidP="00310CCD">
            <w:pPr>
              <w:spacing w:before="60" w:after="60"/>
              <w:jc w:val="left"/>
              <w:rPr>
                <w:color w:val="800000"/>
                <w:sz w:val="18"/>
              </w:rPr>
            </w:pPr>
            <w:r w:rsidRPr="007965E1">
              <w:rPr>
                <w:color w:val="800000"/>
                <w:sz w:val="18"/>
              </w:rPr>
              <w:t> </w:t>
            </w:r>
          </w:p>
        </w:tc>
        <w:tc>
          <w:tcPr>
            <w:tcW w:w="835" w:type="dxa"/>
            <w:tcBorders>
              <w:top w:val="nil"/>
              <w:left w:val="nil"/>
              <w:bottom w:val="nil"/>
              <w:right w:val="nil"/>
            </w:tcBorders>
            <w:tcMar>
              <w:top w:w="57" w:type="dxa"/>
              <w:left w:w="57" w:type="dxa"/>
              <w:bottom w:w="57" w:type="dxa"/>
              <w:right w:w="57" w:type="dxa"/>
            </w:tcMar>
          </w:tcPr>
          <w:p w14:paraId="425FD8CF" w14:textId="77777777" w:rsidR="007965E1" w:rsidRPr="007965E1" w:rsidRDefault="007965E1" w:rsidP="00310CCD">
            <w:pPr>
              <w:spacing w:before="60" w:after="60"/>
              <w:jc w:val="left"/>
              <w:rPr>
                <w:color w:val="800000"/>
                <w:sz w:val="18"/>
              </w:rPr>
            </w:pPr>
            <w:r w:rsidRPr="007965E1">
              <w:rPr>
                <w:color w:val="800000"/>
                <w:sz w:val="18"/>
              </w:rPr>
              <w:t>ll)</w:t>
            </w:r>
          </w:p>
        </w:tc>
        <w:tc>
          <w:tcPr>
            <w:tcW w:w="2230" w:type="dxa"/>
            <w:gridSpan w:val="2"/>
            <w:tcBorders>
              <w:top w:val="nil"/>
              <w:left w:val="nil"/>
              <w:bottom w:val="nil"/>
              <w:right w:val="single" w:sz="4" w:space="0" w:color="auto"/>
            </w:tcBorders>
            <w:tcMar>
              <w:top w:w="57" w:type="dxa"/>
              <w:left w:w="57" w:type="dxa"/>
              <w:bottom w:w="57" w:type="dxa"/>
              <w:right w:w="57" w:type="dxa"/>
            </w:tcMar>
          </w:tcPr>
          <w:p w14:paraId="720D53BD" w14:textId="77777777" w:rsidR="007965E1" w:rsidRPr="007965E1" w:rsidRDefault="007965E1" w:rsidP="00310CCD">
            <w:pPr>
              <w:spacing w:before="60" w:after="60"/>
              <w:jc w:val="left"/>
              <w:rPr>
                <w:color w:val="800000"/>
                <w:sz w:val="18"/>
              </w:rPr>
            </w:pPr>
            <w:r w:rsidRPr="007965E1">
              <w:rPr>
                <w:color w:val="800000"/>
                <w:sz w:val="18"/>
              </w:rPr>
              <w:t>§ 16d Absatz 5 AufenthG</w:t>
            </w:r>
          </w:p>
          <w:p w14:paraId="04527200" w14:textId="77777777" w:rsidR="007965E1" w:rsidRPr="007965E1" w:rsidRDefault="007965E1" w:rsidP="00310CCD">
            <w:pPr>
              <w:spacing w:before="60" w:after="60"/>
              <w:jc w:val="left"/>
              <w:rPr>
                <w:color w:val="800000"/>
                <w:sz w:val="18"/>
              </w:rPr>
            </w:pPr>
            <w:r w:rsidRPr="007965E1">
              <w:rPr>
                <w:color w:val="800000"/>
                <w:sz w:val="18"/>
              </w:rPr>
              <w:t>(Ablegung einer Prüfung)</w:t>
            </w:r>
          </w:p>
        </w:tc>
        <w:tc>
          <w:tcPr>
            <w:tcW w:w="703" w:type="dxa"/>
            <w:tcBorders>
              <w:top w:val="nil"/>
              <w:left w:val="nil"/>
              <w:bottom w:val="nil"/>
              <w:right w:val="single" w:sz="4" w:space="0" w:color="auto"/>
            </w:tcBorders>
            <w:tcMar>
              <w:top w:w="57" w:type="dxa"/>
              <w:left w:w="57" w:type="dxa"/>
              <w:bottom w:w="57" w:type="dxa"/>
              <w:right w:w="57" w:type="dxa"/>
            </w:tcMar>
          </w:tcPr>
          <w:p w14:paraId="69EC12AF" w14:textId="77777777" w:rsidR="007965E1" w:rsidRPr="007965E1" w:rsidRDefault="007965E1" w:rsidP="00310CCD">
            <w:pPr>
              <w:spacing w:before="60" w:after="60"/>
              <w:jc w:val="left"/>
              <w:rPr>
                <w:color w:val="800000"/>
                <w:sz w:val="18"/>
              </w:rPr>
            </w:pPr>
            <w:r w:rsidRPr="007965E1">
              <w:rPr>
                <w:color w:val="800000"/>
                <w:sz w:val="18"/>
              </w:rPr>
              <w:t> </w:t>
            </w:r>
          </w:p>
        </w:tc>
        <w:tc>
          <w:tcPr>
            <w:tcW w:w="1084" w:type="dxa"/>
            <w:tcBorders>
              <w:top w:val="nil"/>
              <w:left w:val="nil"/>
              <w:bottom w:val="nil"/>
              <w:right w:val="single" w:sz="4" w:space="0" w:color="auto"/>
            </w:tcBorders>
            <w:tcMar>
              <w:top w:w="57" w:type="dxa"/>
              <w:left w:w="57" w:type="dxa"/>
              <w:bottom w:w="57" w:type="dxa"/>
              <w:right w:w="57" w:type="dxa"/>
            </w:tcMar>
          </w:tcPr>
          <w:p w14:paraId="2095B59E" w14:textId="77777777" w:rsidR="007965E1" w:rsidRPr="007965E1" w:rsidRDefault="007965E1" w:rsidP="00310CCD">
            <w:pPr>
              <w:spacing w:before="60" w:after="60"/>
              <w:jc w:val="center"/>
              <w:rPr>
                <w:color w:val="800000"/>
                <w:sz w:val="18"/>
              </w:rPr>
            </w:pPr>
            <w:r w:rsidRPr="007965E1">
              <w:rPr>
                <w:color w:val="800000"/>
                <w:sz w:val="18"/>
              </w:rPr>
              <w:t>(2)*</w:t>
            </w:r>
          </w:p>
        </w:tc>
      </w:tr>
      <w:tr w:rsidR="007965E1" w:rsidRPr="007965E1" w14:paraId="1590FB44" w14:textId="77777777" w:rsidTr="003D00F4">
        <w:tc>
          <w:tcPr>
            <w:tcW w:w="334" w:type="dxa"/>
            <w:tcBorders>
              <w:top w:val="nil"/>
              <w:left w:val="single" w:sz="4" w:space="0" w:color="000000"/>
              <w:bottom w:val="nil"/>
              <w:right w:val="nil"/>
            </w:tcBorders>
            <w:tcMar>
              <w:top w:w="57" w:type="dxa"/>
              <w:left w:w="57" w:type="dxa"/>
              <w:bottom w:w="57" w:type="dxa"/>
              <w:right w:w="57" w:type="dxa"/>
            </w:tcMar>
          </w:tcPr>
          <w:p w14:paraId="077201CA" w14:textId="77777777" w:rsidR="007965E1" w:rsidRPr="007965E1" w:rsidRDefault="007965E1" w:rsidP="00310CCD">
            <w:pPr>
              <w:spacing w:before="60" w:after="60"/>
              <w:jc w:val="left"/>
              <w:rPr>
                <w:color w:val="800000"/>
                <w:sz w:val="18"/>
              </w:rPr>
            </w:pPr>
            <w:r w:rsidRPr="007965E1">
              <w:rPr>
                <w:color w:val="800000"/>
                <w:sz w:val="18"/>
              </w:rPr>
              <w:t> </w:t>
            </w:r>
          </w:p>
        </w:tc>
        <w:tc>
          <w:tcPr>
            <w:tcW w:w="835" w:type="dxa"/>
            <w:tcBorders>
              <w:top w:val="nil"/>
              <w:left w:val="nil"/>
              <w:bottom w:val="nil"/>
              <w:right w:val="nil"/>
            </w:tcBorders>
            <w:tcMar>
              <w:top w:w="57" w:type="dxa"/>
              <w:left w:w="57" w:type="dxa"/>
              <w:bottom w:w="57" w:type="dxa"/>
              <w:right w:w="57" w:type="dxa"/>
            </w:tcMar>
          </w:tcPr>
          <w:p w14:paraId="3BBB502A" w14:textId="77777777" w:rsidR="007965E1" w:rsidRPr="007965E1" w:rsidRDefault="007965E1" w:rsidP="00310CCD">
            <w:pPr>
              <w:spacing w:before="60" w:after="60"/>
              <w:jc w:val="left"/>
              <w:rPr>
                <w:color w:val="800000"/>
                <w:sz w:val="18"/>
              </w:rPr>
            </w:pPr>
            <w:r w:rsidRPr="007965E1">
              <w:rPr>
                <w:color w:val="800000"/>
                <w:sz w:val="18"/>
              </w:rPr>
              <w:t> </w:t>
            </w:r>
          </w:p>
        </w:tc>
        <w:tc>
          <w:tcPr>
            <w:tcW w:w="2230" w:type="dxa"/>
            <w:gridSpan w:val="2"/>
            <w:tcBorders>
              <w:top w:val="nil"/>
              <w:left w:val="nil"/>
              <w:bottom w:val="nil"/>
              <w:right w:val="single" w:sz="4" w:space="0" w:color="auto"/>
            </w:tcBorders>
            <w:tcMar>
              <w:top w:w="57" w:type="dxa"/>
              <w:left w:w="57" w:type="dxa"/>
              <w:bottom w:w="57" w:type="dxa"/>
              <w:right w:w="57" w:type="dxa"/>
            </w:tcMar>
          </w:tcPr>
          <w:p w14:paraId="1BFF346D" w14:textId="77777777" w:rsidR="007965E1" w:rsidRPr="007965E1" w:rsidRDefault="007965E1" w:rsidP="00310CCD">
            <w:pPr>
              <w:spacing w:before="60" w:after="60"/>
              <w:jc w:val="left"/>
              <w:rPr>
                <w:color w:val="800000"/>
                <w:sz w:val="18"/>
              </w:rPr>
            </w:pPr>
            <w:r w:rsidRPr="007965E1">
              <w:rPr>
                <w:color w:val="800000"/>
                <w:sz w:val="18"/>
              </w:rPr>
              <w:t>erteilt am</w:t>
            </w:r>
          </w:p>
        </w:tc>
        <w:tc>
          <w:tcPr>
            <w:tcW w:w="703" w:type="dxa"/>
            <w:tcBorders>
              <w:top w:val="nil"/>
              <w:left w:val="nil"/>
              <w:bottom w:val="nil"/>
              <w:right w:val="single" w:sz="4" w:space="0" w:color="auto"/>
            </w:tcBorders>
            <w:tcMar>
              <w:top w:w="57" w:type="dxa"/>
              <w:left w:w="57" w:type="dxa"/>
              <w:bottom w:w="57" w:type="dxa"/>
              <w:right w:w="57" w:type="dxa"/>
            </w:tcMar>
          </w:tcPr>
          <w:p w14:paraId="288AF2EB" w14:textId="77777777" w:rsidR="007965E1" w:rsidRPr="007965E1" w:rsidRDefault="007965E1" w:rsidP="00310CCD">
            <w:pPr>
              <w:spacing w:before="60" w:after="60"/>
              <w:jc w:val="left"/>
              <w:rPr>
                <w:color w:val="800000"/>
                <w:sz w:val="18"/>
              </w:rPr>
            </w:pPr>
            <w:r w:rsidRPr="007965E1">
              <w:rPr>
                <w:color w:val="800000"/>
                <w:sz w:val="18"/>
              </w:rPr>
              <w:t> </w:t>
            </w:r>
          </w:p>
        </w:tc>
        <w:tc>
          <w:tcPr>
            <w:tcW w:w="1084" w:type="dxa"/>
            <w:tcBorders>
              <w:top w:val="nil"/>
              <w:left w:val="nil"/>
              <w:bottom w:val="nil"/>
              <w:right w:val="single" w:sz="4" w:space="0" w:color="auto"/>
            </w:tcBorders>
            <w:tcMar>
              <w:top w:w="57" w:type="dxa"/>
              <w:left w:w="57" w:type="dxa"/>
              <w:bottom w:w="57" w:type="dxa"/>
              <w:right w:w="57" w:type="dxa"/>
            </w:tcMar>
          </w:tcPr>
          <w:p w14:paraId="7595F97C" w14:textId="77777777" w:rsidR="007965E1" w:rsidRPr="007965E1" w:rsidRDefault="007965E1" w:rsidP="00310CCD">
            <w:pPr>
              <w:spacing w:before="60" w:after="60"/>
              <w:jc w:val="center"/>
              <w:rPr>
                <w:color w:val="800000"/>
                <w:sz w:val="18"/>
              </w:rPr>
            </w:pPr>
          </w:p>
        </w:tc>
      </w:tr>
      <w:tr w:rsidR="007965E1" w:rsidRPr="007965E1" w14:paraId="1959CCEB" w14:textId="77777777" w:rsidTr="003D00F4">
        <w:tc>
          <w:tcPr>
            <w:tcW w:w="334" w:type="dxa"/>
            <w:tcBorders>
              <w:top w:val="nil"/>
              <w:left w:val="single" w:sz="4" w:space="0" w:color="000000"/>
              <w:bottom w:val="nil"/>
              <w:right w:val="nil"/>
            </w:tcBorders>
            <w:tcMar>
              <w:top w:w="57" w:type="dxa"/>
              <w:left w:w="57" w:type="dxa"/>
              <w:bottom w:w="57" w:type="dxa"/>
              <w:right w:w="57" w:type="dxa"/>
            </w:tcMar>
          </w:tcPr>
          <w:p w14:paraId="760424DC" w14:textId="77777777" w:rsidR="007965E1" w:rsidRPr="007965E1" w:rsidRDefault="007965E1" w:rsidP="00310CCD">
            <w:pPr>
              <w:spacing w:before="60" w:after="60"/>
              <w:jc w:val="left"/>
              <w:rPr>
                <w:color w:val="800000"/>
                <w:sz w:val="18"/>
              </w:rPr>
            </w:pPr>
            <w:r w:rsidRPr="007965E1">
              <w:rPr>
                <w:color w:val="800000"/>
                <w:sz w:val="18"/>
              </w:rPr>
              <w:t> </w:t>
            </w:r>
          </w:p>
        </w:tc>
        <w:tc>
          <w:tcPr>
            <w:tcW w:w="835" w:type="dxa"/>
            <w:tcBorders>
              <w:top w:val="nil"/>
              <w:left w:val="nil"/>
              <w:bottom w:val="nil"/>
              <w:right w:val="nil"/>
            </w:tcBorders>
            <w:tcMar>
              <w:top w:w="57" w:type="dxa"/>
              <w:left w:w="57" w:type="dxa"/>
              <w:bottom w:w="57" w:type="dxa"/>
              <w:right w:w="57" w:type="dxa"/>
            </w:tcMar>
          </w:tcPr>
          <w:p w14:paraId="1806FEDD" w14:textId="77777777" w:rsidR="007965E1" w:rsidRPr="007965E1" w:rsidRDefault="007965E1" w:rsidP="00310CCD">
            <w:pPr>
              <w:spacing w:before="60" w:after="60"/>
              <w:jc w:val="left"/>
              <w:rPr>
                <w:color w:val="800000"/>
                <w:sz w:val="18"/>
              </w:rPr>
            </w:pPr>
            <w:r w:rsidRPr="007965E1">
              <w:rPr>
                <w:color w:val="800000"/>
                <w:sz w:val="18"/>
              </w:rPr>
              <w:t> </w:t>
            </w:r>
          </w:p>
        </w:tc>
        <w:tc>
          <w:tcPr>
            <w:tcW w:w="2230" w:type="dxa"/>
            <w:gridSpan w:val="2"/>
            <w:tcBorders>
              <w:top w:val="nil"/>
              <w:left w:val="nil"/>
              <w:bottom w:val="nil"/>
              <w:right w:val="single" w:sz="4" w:space="0" w:color="auto"/>
            </w:tcBorders>
            <w:tcMar>
              <w:top w:w="57" w:type="dxa"/>
              <w:left w:w="57" w:type="dxa"/>
              <w:bottom w:w="57" w:type="dxa"/>
              <w:right w:w="57" w:type="dxa"/>
            </w:tcMar>
          </w:tcPr>
          <w:p w14:paraId="5F6C3056" w14:textId="77777777" w:rsidR="007965E1" w:rsidRPr="007965E1" w:rsidRDefault="007965E1" w:rsidP="00310CCD">
            <w:pPr>
              <w:spacing w:before="60" w:after="60"/>
              <w:jc w:val="left"/>
              <w:rPr>
                <w:color w:val="800000"/>
                <w:sz w:val="18"/>
              </w:rPr>
            </w:pPr>
            <w:r w:rsidRPr="007965E1">
              <w:rPr>
                <w:color w:val="800000"/>
                <w:sz w:val="18"/>
              </w:rPr>
              <w:t>befristet bis</w:t>
            </w:r>
          </w:p>
        </w:tc>
        <w:tc>
          <w:tcPr>
            <w:tcW w:w="703" w:type="dxa"/>
            <w:tcBorders>
              <w:top w:val="nil"/>
              <w:left w:val="nil"/>
              <w:bottom w:val="nil"/>
              <w:right w:val="single" w:sz="4" w:space="0" w:color="auto"/>
            </w:tcBorders>
            <w:tcMar>
              <w:top w:w="57" w:type="dxa"/>
              <w:left w:w="57" w:type="dxa"/>
              <w:bottom w:w="57" w:type="dxa"/>
              <w:right w:w="57" w:type="dxa"/>
            </w:tcMar>
          </w:tcPr>
          <w:p w14:paraId="54873B18" w14:textId="77777777" w:rsidR="007965E1" w:rsidRPr="007965E1" w:rsidRDefault="007965E1" w:rsidP="00310CCD">
            <w:pPr>
              <w:spacing w:before="60" w:after="60"/>
              <w:jc w:val="left"/>
              <w:rPr>
                <w:color w:val="800000"/>
                <w:sz w:val="18"/>
              </w:rPr>
            </w:pPr>
            <w:r w:rsidRPr="007965E1">
              <w:rPr>
                <w:color w:val="800000"/>
                <w:sz w:val="18"/>
              </w:rPr>
              <w:t> </w:t>
            </w:r>
          </w:p>
        </w:tc>
        <w:tc>
          <w:tcPr>
            <w:tcW w:w="1084" w:type="dxa"/>
            <w:tcBorders>
              <w:top w:val="nil"/>
              <w:left w:val="nil"/>
              <w:bottom w:val="nil"/>
              <w:right w:val="single" w:sz="4" w:space="0" w:color="auto"/>
            </w:tcBorders>
            <w:tcMar>
              <w:top w:w="57" w:type="dxa"/>
              <w:left w:w="57" w:type="dxa"/>
              <w:bottom w:w="57" w:type="dxa"/>
              <w:right w:w="57" w:type="dxa"/>
            </w:tcMar>
          </w:tcPr>
          <w:p w14:paraId="62F2D81D" w14:textId="77777777" w:rsidR="007965E1" w:rsidRPr="007965E1" w:rsidRDefault="007965E1" w:rsidP="00310CCD">
            <w:pPr>
              <w:spacing w:before="60" w:after="60"/>
              <w:jc w:val="center"/>
              <w:rPr>
                <w:color w:val="800000"/>
                <w:sz w:val="18"/>
              </w:rPr>
            </w:pPr>
          </w:p>
        </w:tc>
      </w:tr>
      <w:tr w:rsidR="007965E1" w:rsidRPr="007965E1" w14:paraId="138A2945" w14:textId="77777777" w:rsidTr="003D00F4">
        <w:tc>
          <w:tcPr>
            <w:tcW w:w="334" w:type="dxa"/>
            <w:tcBorders>
              <w:top w:val="nil"/>
              <w:left w:val="single" w:sz="4" w:space="0" w:color="000000"/>
              <w:bottom w:val="nil"/>
              <w:right w:val="nil"/>
            </w:tcBorders>
            <w:tcMar>
              <w:top w:w="57" w:type="dxa"/>
              <w:left w:w="57" w:type="dxa"/>
              <w:bottom w:w="57" w:type="dxa"/>
              <w:right w:w="57" w:type="dxa"/>
            </w:tcMar>
          </w:tcPr>
          <w:p w14:paraId="25171AEE" w14:textId="77777777" w:rsidR="007965E1" w:rsidRPr="007965E1" w:rsidRDefault="007965E1" w:rsidP="00310CCD">
            <w:pPr>
              <w:spacing w:before="60" w:after="60"/>
              <w:jc w:val="left"/>
              <w:rPr>
                <w:color w:val="800000"/>
                <w:sz w:val="18"/>
              </w:rPr>
            </w:pPr>
          </w:p>
        </w:tc>
        <w:tc>
          <w:tcPr>
            <w:tcW w:w="835" w:type="dxa"/>
            <w:tcBorders>
              <w:top w:val="nil"/>
              <w:left w:val="nil"/>
              <w:bottom w:val="nil"/>
              <w:right w:val="nil"/>
            </w:tcBorders>
            <w:tcMar>
              <w:top w:w="57" w:type="dxa"/>
              <w:left w:w="57" w:type="dxa"/>
              <w:bottom w:w="57" w:type="dxa"/>
              <w:right w:w="57" w:type="dxa"/>
            </w:tcMar>
          </w:tcPr>
          <w:p w14:paraId="0270E1D9" w14:textId="77777777" w:rsidR="007965E1" w:rsidRPr="007965E1" w:rsidRDefault="007965E1" w:rsidP="00310CCD">
            <w:pPr>
              <w:spacing w:before="60" w:after="60"/>
              <w:jc w:val="left"/>
              <w:rPr>
                <w:color w:val="800000"/>
                <w:sz w:val="18"/>
              </w:rPr>
            </w:pPr>
            <w:r w:rsidRPr="007965E1">
              <w:rPr>
                <w:color w:val="800000"/>
                <w:sz w:val="18"/>
              </w:rPr>
              <w:t>mm)</w:t>
            </w:r>
          </w:p>
        </w:tc>
        <w:tc>
          <w:tcPr>
            <w:tcW w:w="2230" w:type="dxa"/>
            <w:gridSpan w:val="2"/>
            <w:tcBorders>
              <w:top w:val="nil"/>
              <w:left w:val="nil"/>
              <w:bottom w:val="nil"/>
              <w:right w:val="single" w:sz="4" w:space="0" w:color="auto"/>
            </w:tcBorders>
            <w:tcMar>
              <w:top w:w="57" w:type="dxa"/>
              <w:left w:w="57" w:type="dxa"/>
              <w:bottom w:w="57" w:type="dxa"/>
              <w:right w:w="57" w:type="dxa"/>
            </w:tcMar>
          </w:tcPr>
          <w:p w14:paraId="3F94FCF3" w14:textId="77777777" w:rsidR="007965E1" w:rsidRPr="007965E1" w:rsidRDefault="007965E1" w:rsidP="00310CCD">
            <w:pPr>
              <w:spacing w:before="60" w:after="60"/>
              <w:jc w:val="left"/>
              <w:rPr>
                <w:color w:val="800000"/>
                <w:sz w:val="18"/>
              </w:rPr>
            </w:pPr>
            <w:r w:rsidRPr="007965E1">
              <w:rPr>
                <w:color w:val="800000"/>
                <w:sz w:val="18"/>
              </w:rPr>
              <w:t>§ 16d Absatz 6 AufenthG</w:t>
            </w:r>
          </w:p>
          <w:p w14:paraId="51B8DC2E" w14:textId="77777777" w:rsidR="007965E1" w:rsidRPr="007965E1" w:rsidRDefault="007965E1" w:rsidP="00310CCD">
            <w:pPr>
              <w:spacing w:before="60" w:after="60"/>
              <w:jc w:val="left"/>
              <w:rPr>
                <w:color w:val="800000"/>
                <w:sz w:val="18"/>
              </w:rPr>
            </w:pPr>
            <w:r w:rsidRPr="007965E1">
              <w:rPr>
                <w:color w:val="800000"/>
                <w:sz w:val="18"/>
              </w:rPr>
              <w:t>(Aufenthalt zur Qualifikationsanalyse)</w:t>
            </w:r>
          </w:p>
        </w:tc>
        <w:tc>
          <w:tcPr>
            <w:tcW w:w="703" w:type="dxa"/>
            <w:tcBorders>
              <w:top w:val="nil"/>
              <w:left w:val="nil"/>
              <w:bottom w:val="nil"/>
              <w:right w:val="single" w:sz="4" w:space="0" w:color="auto"/>
            </w:tcBorders>
            <w:tcMar>
              <w:top w:w="57" w:type="dxa"/>
              <w:left w:w="57" w:type="dxa"/>
              <w:bottom w:w="57" w:type="dxa"/>
              <w:right w:w="57" w:type="dxa"/>
            </w:tcMar>
          </w:tcPr>
          <w:p w14:paraId="3BE3C2C1" w14:textId="77777777" w:rsidR="007965E1" w:rsidRPr="007965E1" w:rsidRDefault="007965E1" w:rsidP="00310CCD">
            <w:pPr>
              <w:spacing w:before="60" w:after="60"/>
              <w:jc w:val="left"/>
              <w:rPr>
                <w:color w:val="800000"/>
                <w:sz w:val="18"/>
              </w:rPr>
            </w:pPr>
          </w:p>
        </w:tc>
        <w:tc>
          <w:tcPr>
            <w:tcW w:w="1084" w:type="dxa"/>
            <w:tcBorders>
              <w:top w:val="nil"/>
              <w:left w:val="nil"/>
              <w:bottom w:val="nil"/>
              <w:right w:val="single" w:sz="4" w:space="0" w:color="auto"/>
            </w:tcBorders>
            <w:tcMar>
              <w:top w:w="57" w:type="dxa"/>
              <w:left w:w="57" w:type="dxa"/>
              <w:bottom w:w="57" w:type="dxa"/>
              <w:right w:w="57" w:type="dxa"/>
            </w:tcMar>
          </w:tcPr>
          <w:p w14:paraId="2BB32B20" w14:textId="77777777" w:rsidR="007965E1" w:rsidRPr="007965E1" w:rsidRDefault="007965E1" w:rsidP="00310CCD">
            <w:pPr>
              <w:spacing w:before="60" w:after="60"/>
              <w:jc w:val="center"/>
              <w:rPr>
                <w:color w:val="800000"/>
                <w:sz w:val="18"/>
              </w:rPr>
            </w:pPr>
            <w:r w:rsidRPr="007965E1">
              <w:rPr>
                <w:color w:val="800000"/>
                <w:sz w:val="18"/>
              </w:rPr>
              <w:t>(2)*</w:t>
            </w:r>
          </w:p>
        </w:tc>
      </w:tr>
      <w:tr w:rsidR="007965E1" w:rsidRPr="007965E1" w14:paraId="4B5AEFCC" w14:textId="77777777" w:rsidTr="003D00F4">
        <w:tc>
          <w:tcPr>
            <w:tcW w:w="334" w:type="dxa"/>
            <w:tcBorders>
              <w:top w:val="nil"/>
              <w:left w:val="single" w:sz="4" w:space="0" w:color="000000"/>
              <w:bottom w:val="nil"/>
              <w:right w:val="nil"/>
            </w:tcBorders>
            <w:tcMar>
              <w:top w:w="57" w:type="dxa"/>
              <w:left w:w="57" w:type="dxa"/>
              <w:bottom w:w="57" w:type="dxa"/>
              <w:right w:w="57" w:type="dxa"/>
            </w:tcMar>
          </w:tcPr>
          <w:p w14:paraId="365DE9D9" w14:textId="77777777" w:rsidR="007965E1" w:rsidRPr="007965E1" w:rsidRDefault="007965E1" w:rsidP="00310CCD">
            <w:pPr>
              <w:spacing w:before="60" w:after="60"/>
              <w:jc w:val="left"/>
              <w:rPr>
                <w:color w:val="800000"/>
                <w:sz w:val="18"/>
              </w:rPr>
            </w:pPr>
          </w:p>
        </w:tc>
        <w:tc>
          <w:tcPr>
            <w:tcW w:w="835" w:type="dxa"/>
            <w:tcBorders>
              <w:top w:val="nil"/>
              <w:left w:val="nil"/>
              <w:bottom w:val="nil"/>
              <w:right w:val="nil"/>
            </w:tcBorders>
            <w:tcMar>
              <w:top w:w="57" w:type="dxa"/>
              <w:left w:w="57" w:type="dxa"/>
              <w:bottom w:w="57" w:type="dxa"/>
              <w:right w:w="57" w:type="dxa"/>
            </w:tcMar>
          </w:tcPr>
          <w:p w14:paraId="4BE102FF" w14:textId="77777777" w:rsidR="007965E1" w:rsidRPr="007965E1" w:rsidRDefault="007965E1" w:rsidP="00310CCD">
            <w:pPr>
              <w:spacing w:before="60" w:after="60"/>
              <w:jc w:val="left"/>
              <w:rPr>
                <w:color w:val="800000"/>
                <w:sz w:val="18"/>
              </w:rPr>
            </w:pPr>
          </w:p>
        </w:tc>
        <w:tc>
          <w:tcPr>
            <w:tcW w:w="2230" w:type="dxa"/>
            <w:gridSpan w:val="2"/>
            <w:tcBorders>
              <w:top w:val="nil"/>
              <w:left w:val="nil"/>
              <w:bottom w:val="nil"/>
              <w:right w:val="single" w:sz="4" w:space="0" w:color="auto"/>
            </w:tcBorders>
            <w:tcMar>
              <w:top w:w="57" w:type="dxa"/>
              <w:left w:w="57" w:type="dxa"/>
              <w:bottom w:w="57" w:type="dxa"/>
              <w:right w:w="57" w:type="dxa"/>
            </w:tcMar>
          </w:tcPr>
          <w:p w14:paraId="123CD053" w14:textId="77777777" w:rsidR="007965E1" w:rsidRPr="007965E1" w:rsidRDefault="007965E1" w:rsidP="00310CCD">
            <w:pPr>
              <w:spacing w:before="60" w:after="60"/>
              <w:jc w:val="left"/>
              <w:rPr>
                <w:color w:val="800000"/>
                <w:sz w:val="18"/>
              </w:rPr>
            </w:pPr>
            <w:r w:rsidRPr="007965E1">
              <w:rPr>
                <w:color w:val="800000"/>
                <w:sz w:val="18"/>
              </w:rPr>
              <w:t>erteilt am</w:t>
            </w:r>
          </w:p>
        </w:tc>
        <w:tc>
          <w:tcPr>
            <w:tcW w:w="703" w:type="dxa"/>
            <w:tcBorders>
              <w:top w:val="nil"/>
              <w:left w:val="nil"/>
              <w:bottom w:val="nil"/>
              <w:right w:val="single" w:sz="4" w:space="0" w:color="auto"/>
            </w:tcBorders>
            <w:tcMar>
              <w:top w:w="57" w:type="dxa"/>
              <w:left w:w="57" w:type="dxa"/>
              <w:bottom w:w="57" w:type="dxa"/>
              <w:right w:w="57" w:type="dxa"/>
            </w:tcMar>
          </w:tcPr>
          <w:p w14:paraId="4210B1E8" w14:textId="77777777" w:rsidR="007965E1" w:rsidRPr="007965E1" w:rsidRDefault="007965E1" w:rsidP="00310CCD">
            <w:pPr>
              <w:spacing w:before="60" w:after="60"/>
              <w:jc w:val="left"/>
              <w:rPr>
                <w:color w:val="800000"/>
                <w:sz w:val="18"/>
              </w:rPr>
            </w:pPr>
          </w:p>
        </w:tc>
        <w:tc>
          <w:tcPr>
            <w:tcW w:w="1084" w:type="dxa"/>
            <w:tcBorders>
              <w:top w:val="nil"/>
              <w:left w:val="nil"/>
              <w:bottom w:val="nil"/>
              <w:right w:val="single" w:sz="4" w:space="0" w:color="auto"/>
            </w:tcBorders>
            <w:tcMar>
              <w:top w:w="57" w:type="dxa"/>
              <w:left w:w="57" w:type="dxa"/>
              <w:bottom w:w="57" w:type="dxa"/>
              <w:right w:w="57" w:type="dxa"/>
            </w:tcMar>
          </w:tcPr>
          <w:p w14:paraId="1585DC23" w14:textId="77777777" w:rsidR="007965E1" w:rsidRPr="007965E1" w:rsidRDefault="007965E1" w:rsidP="00310CCD">
            <w:pPr>
              <w:spacing w:before="60" w:after="60"/>
              <w:jc w:val="center"/>
              <w:rPr>
                <w:color w:val="800000"/>
                <w:sz w:val="18"/>
              </w:rPr>
            </w:pPr>
          </w:p>
        </w:tc>
      </w:tr>
      <w:tr w:rsidR="007965E1" w:rsidRPr="007965E1" w14:paraId="53BBEF54" w14:textId="77777777" w:rsidTr="003D00F4">
        <w:tc>
          <w:tcPr>
            <w:tcW w:w="334" w:type="dxa"/>
            <w:tcBorders>
              <w:top w:val="nil"/>
              <w:left w:val="single" w:sz="4" w:space="0" w:color="000000"/>
              <w:bottom w:val="nil"/>
              <w:right w:val="nil"/>
            </w:tcBorders>
            <w:tcMar>
              <w:top w:w="57" w:type="dxa"/>
              <w:left w:w="57" w:type="dxa"/>
              <w:bottom w:w="57" w:type="dxa"/>
              <w:right w:w="57" w:type="dxa"/>
            </w:tcMar>
          </w:tcPr>
          <w:p w14:paraId="7AAE5114" w14:textId="77777777" w:rsidR="007965E1" w:rsidRPr="007965E1" w:rsidRDefault="007965E1" w:rsidP="00310CCD">
            <w:pPr>
              <w:spacing w:before="60" w:after="60"/>
              <w:jc w:val="left"/>
              <w:rPr>
                <w:color w:val="800000"/>
                <w:sz w:val="18"/>
              </w:rPr>
            </w:pPr>
          </w:p>
        </w:tc>
        <w:tc>
          <w:tcPr>
            <w:tcW w:w="835" w:type="dxa"/>
            <w:tcBorders>
              <w:top w:val="nil"/>
              <w:left w:val="nil"/>
              <w:bottom w:val="nil"/>
              <w:right w:val="nil"/>
            </w:tcBorders>
            <w:tcMar>
              <w:top w:w="57" w:type="dxa"/>
              <w:left w:w="57" w:type="dxa"/>
              <w:bottom w:w="57" w:type="dxa"/>
              <w:right w:w="57" w:type="dxa"/>
            </w:tcMar>
          </w:tcPr>
          <w:p w14:paraId="0C6962A8" w14:textId="77777777" w:rsidR="007965E1" w:rsidRPr="007965E1" w:rsidRDefault="007965E1" w:rsidP="00310CCD">
            <w:pPr>
              <w:spacing w:before="60" w:after="60"/>
              <w:jc w:val="left"/>
              <w:rPr>
                <w:color w:val="800000"/>
                <w:sz w:val="18"/>
              </w:rPr>
            </w:pPr>
          </w:p>
        </w:tc>
        <w:tc>
          <w:tcPr>
            <w:tcW w:w="2230" w:type="dxa"/>
            <w:gridSpan w:val="2"/>
            <w:tcBorders>
              <w:top w:val="nil"/>
              <w:left w:val="nil"/>
              <w:bottom w:val="nil"/>
              <w:right w:val="single" w:sz="4" w:space="0" w:color="auto"/>
            </w:tcBorders>
            <w:tcMar>
              <w:top w:w="57" w:type="dxa"/>
              <w:left w:w="57" w:type="dxa"/>
              <w:bottom w:w="57" w:type="dxa"/>
              <w:right w:w="57" w:type="dxa"/>
            </w:tcMar>
          </w:tcPr>
          <w:p w14:paraId="41FA7A35" w14:textId="77777777" w:rsidR="007965E1" w:rsidRPr="007965E1" w:rsidRDefault="007965E1" w:rsidP="00310CCD">
            <w:pPr>
              <w:spacing w:before="60" w:after="60"/>
              <w:jc w:val="left"/>
              <w:rPr>
                <w:color w:val="800000"/>
                <w:sz w:val="18"/>
              </w:rPr>
            </w:pPr>
            <w:r w:rsidRPr="007965E1">
              <w:rPr>
                <w:color w:val="800000"/>
                <w:sz w:val="18"/>
              </w:rPr>
              <w:t>befristet bis</w:t>
            </w:r>
          </w:p>
        </w:tc>
        <w:tc>
          <w:tcPr>
            <w:tcW w:w="703" w:type="dxa"/>
            <w:tcBorders>
              <w:top w:val="nil"/>
              <w:left w:val="nil"/>
              <w:bottom w:val="nil"/>
              <w:right w:val="single" w:sz="4" w:space="0" w:color="auto"/>
            </w:tcBorders>
            <w:tcMar>
              <w:top w:w="57" w:type="dxa"/>
              <w:left w:w="57" w:type="dxa"/>
              <w:bottom w:w="57" w:type="dxa"/>
              <w:right w:w="57" w:type="dxa"/>
            </w:tcMar>
          </w:tcPr>
          <w:p w14:paraId="412F1F6A" w14:textId="77777777" w:rsidR="007965E1" w:rsidRPr="007965E1" w:rsidRDefault="007965E1" w:rsidP="00310CCD">
            <w:pPr>
              <w:spacing w:before="60" w:after="60"/>
              <w:jc w:val="left"/>
              <w:rPr>
                <w:color w:val="800000"/>
                <w:sz w:val="18"/>
              </w:rPr>
            </w:pPr>
          </w:p>
        </w:tc>
        <w:tc>
          <w:tcPr>
            <w:tcW w:w="1084" w:type="dxa"/>
            <w:tcBorders>
              <w:top w:val="nil"/>
              <w:left w:val="nil"/>
              <w:bottom w:val="nil"/>
              <w:right w:val="single" w:sz="4" w:space="0" w:color="auto"/>
            </w:tcBorders>
            <w:tcMar>
              <w:top w:w="57" w:type="dxa"/>
              <w:left w:w="57" w:type="dxa"/>
              <w:bottom w:w="57" w:type="dxa"/>
              <w:right w:w="57" w:type="dxa"/>
            </w:tcMar>
          </w:tcPr>
          <w:p w14:paraId="47D50F62" w14:textId="77777777" w:rsidR="007965E1" w:rsidRPr="007965E1" w:rsidRDefault="007965E1" w:rsidP="00310CCD">
            <w:pPr>
              <w:spacing w:before="60" w:after="60"/>
              <w:jc w:val="center"/>
              <w:rPr>
                <w:color w:val="800000"/>
                <w:sz w:val="18"/>
              </w:rPr>
            </w:pPr>
          </w:p>
        </w:tc>
      </w:tr>
      <w:tr w:rsidR="007965E1" w:rsidRPr="007965E1" w14:paraId="26DCEE86" w14:textId="77777777" w:rsidTr="003D00F4">
        <w:tc>
          <w:tcPr>
            <w:tcW w:w="334" w:type="dxa"/>
            <w:tcBorders>
              <w:top w:val="nil"/>
              <w:left w:val="single" w:sz="4" w:space="0" w:color="000000"/>
              <w:bottom w:val="nil"/>
              <w:right w:val="nil"/>
            </w:tcBorders>
            <w:tcMar>
              <w:top w:w="57" w:type="dxa"/>
              <w:left w:w="57" w:type="dxa"/>
              <w:bottom w:w="57" w:type="dxa"/>
              <w:right w:w="57" w:type="dxa"/>
            </w:tcMar>
          </w:tcPr>
          <w:p w14:paraId="6BD9435A" w14:textId="77777777" w:rsidR="007965E1" w:rsidRPr="007965E1" w:rsidRDefault="007965E1" w:rsidP="00310CCD">
            <w:pPr>
              <w:spacing w:before="60" w:after="60"/>
              <w:jc w:val="left"/>
              <w:rPr>
                <w:color w:val="800000"/>
                <w:sz w:val="18"/>
              </w:rPr>
            </w:pPr>
            <w:r w:rsidRPr="007965E1">
              <w:rPr>
                <w:color w:val="800000"/>
                <w:sz w:val="18"/>
              </w:rPr>
              <w:t> </w:t>
            </w:r>
          </w:p>
        </w:tc>
        <w:tc>
          <w:tcPr>
            <w:tcW w:w="835" w:type="dxa"/>
            <w:tcBorders>
              <w:top w:val="nil"/>
              <w:left w:val="nil"/>
              <w:bottom w:val="nil"/>
              <w:right w:val="nil"/>
            </w:tcBorders>
            <w:tcMar>
              <w:top w:w="57" w:type="dxa"/>
              <w:left w:w="57" w:type="dxa"/>
              <w:bottom w:w="57" w:type="dxa"/>
              <w:right w:w="57" w:type="dxa"/>
            </w:tcMar>
          </w:tcPr>
          <w:p w14:paraId="08F9CBBC" w14:textId="77777777" w:rsidR="007965E1" w:rsidRPr="007965E1" w:rsidRDefault="007965E1" w:rsidP="00310CCD">
            <w:pPr>
              <w:spacing w:before="60" w:after="60"/>
              <w:jc w:val="left"/>
              <w:rPr>
                <w:color w:val="800000"/>
                <w:sz w:val="18"/>
              </w:rPr>
            </w:pPr>
            <w:r w:rsidRPr="007965E1">
              <w:rPr>
                <w:color w:val="800000"/>
                <w:sz w:val="18"/>
              </w:rPr>
              <w:t>nn)</w:t>
            </w:r>
          </w:p>
        </w:tc>
        <w:tc>
          <w:tcPr>
            <w:tcW w:w="2230" w:type="dxa"/>
            <w:gridSpan w:val="2"/>
            <w:tcBorders>
              <w:top w:val="nil"/>
              <w:left w:val="nil"/>
              <w:bottom w:val="nil"/>
              <w:right w:val="single" w:sz="4" w:space="0" w:color="auto"/>
            </w:tcBorders>
            <w:tcMar>
              <w:top w:w="57" w:type="dxa"/>
              <w:left w:w="57" w:type="dxa"/>
              <w:bottom w:w="57" w:type="dxa"/>
              <w:right w:w="57" w:type="dxa"/>
            </w:tcMar>
          </w:tcPr>
          <w:p w14:paraId="72099E78" w14:textId="77777777" w:rsidR="007965E1" w:rsidRPr="007965E1" w:rsidRDefault="007965E1" w:rsidP="00310CCD">
            <w:pPr>
              <w:spacing w:before="60" w:after="60"/>
              <w:jc w:val="left"/>
              <w:rPr>
                <w:color w:val="800000"/>
                <w:sz w:val="18"/>
              </w:rPr>
            </w:pPr>
            <w:r w:rsidRPr="007965E1">
              <w:rPr>
                <w:color w:val="800000"/>
                <w:sz w:val="18"/>
              </w:rPr>
              <w:t>§ 16e Absatz 1 AufenthG</w:t>
            </w:r>
          </w:p>
          <w:p w14:paraId="7611641E" w14:textId="77777777" w:rsidR="007965E1" w:rsidRPr="007965E1" w:rsidRDefault="007965E1" w:rsidP="00310CCD">
            <w:pPr>
              <w:spacing w:before="60" w:after="60"/>
              <w:jc w:val="left"/>
              <w:rPr>
                <w:color w:val="800000"/>
                <w:sz w:val="18"/>
              </w:rPr>
            </w:pPr>
            <w:r w:rsidRPr="007965E1">
              <w:rPr>
                <w:color w:val="800000"/>
                <w:sz w:val="18"/>
              </w:rPr>
              <w:t>(Studien</w:t>
            </w:r>
            <w:r w:rsidRPr="007965E1">
              <w:rPr>
                <w:color w:val="800000"/>
                <w:sz w:val="18"/>
              </w:rPr>
              <w:softHyphen/>
              <w:t>be</w:t>
            </w:r>
            <w:r w:rsidRPr="007965E1">
              <w:rPr>
                <w:color w:val="800000"/>
                <w:sz w:val="18"/>
              </w:rPr>
              <w:softHyphen/>
              <w:t>zo</w:t>
            </w:r>
            <w:r w:rsidRPr="007965E1">
              <w:rPr>
                <w:color w:val="800000"/>
                <w:sz w:val="18"/>
              </w:rPr>
              <w:softHyphen/>
              <w:t>genes Praktikum EU)</w:t>
            </w:r>
          </w:p>
        </w:tc>
        <w:tc>
          <w:tcPr>
            <w:tcW w:w="703" w:type="dxa"/>
            <w:tcBorders>
              <w:top w:val="nil"/>
              <w:left w:val="nil"/>
              <w:bottom w:val="nil"/>
              <w:right w:val="single" w:sz="4" w:space="0" w:color="auto"/>
            </w:tcBorders>
            <w:tcMar>
              <w:top w:w="57" w:type="dxa"/>
              <w:left w:w="57" w:type="dxa"/>
              <w:bottom w:w="57" w:type="dxa"/>
              <w:right w:w="57" w:type="dxa"/>
            </w:tcMar>
          </w:tcPr>
          <w:p w14:paraId="143ABCED" w14:textId="77777777" w:rsidR="007965E1" w:rsidRPr="007965E1" w:rsidRDefault="007965E1" w:rsidP="00310CCD">
            <w:pPr>
              <w:spacing w:before="60" w:after="60"/>
              <w:jc w:val="left"/>
              <w:rPr>
                <w:color w:val="800000"/>
                <w:sz w:val="18"/>
              </w:rPr>
            </w:pPr>
            <w:r w:rsidRPr="007965E1">
              <w:rPr>
                <w:color w:val="800000"/>
                <w:sz w:val="18"/>
              </w:rPr>
              <w:t> </w:t>
            </w:r>
          </w:p>
        </w:tc>
        <w:tc>
          <w:tcPr>
            <w:tcW w:w="1084" w:type="dxa"/>
            <w:tcBorders>
              <w:top w:val="nil"/>
              <w:left w:val="nil"/>
              <w:bottom w:val="nil"/>
              <w:right w:val="single" w:sz="4" w:space="0" w:color="auto"/>
            </w:tcBorders>
            <w:tcMar>
              <w:top w:w="57" w:type="dxa"/>
              <w:left w:w="57" w:type="dxa"/>
              <w:bottom w:w="57" w:type="dxa"/>
              <w:right w:w="57" w:type="dxa"/>
            </w:tcMar>
          </w:tcPr>
          <w:p w14:paraId="2C6E8479" w14:textId="77777777" w:rsidR="007965E1" w:rsidRPr="007965E1" w:rsidRDefault="007965E1" w:rsidP="00310CCD">
            <w:pPr>
              <w:spacing w:before="60" w:after="60"/>
              <w:jc w:val="center"/>
              <w:rPr>
                <w:color w:val="800000"/>
                <w:sz w:val="18"/>
              </w:rPr>
            </w:pPr>
            <w:r w:rsidRPr="007965E1">
              <w:rPr>
                <w:color w:val="800000"/>
                <w:sz w:val="18"/>
              </w:rPr>
              <w:t>(2)*</w:t>
            </w:r>
          </w:p>
        </w:tc>
      </w:tr>
      <w:tr w:rsidR="007965E1" w:rsidRPr="007965E1" w14:paraId="72D7708A" w14:textId="77777777" w:rsidTr="003D00F4">
        <w:tc>
          <w:tcPr>
            <w:tcW w:w="334" w:type="dxa"/>
            <w:tcBorders>
              <w:top w:val="nil"/>
              <w:left w:val="single" w:sz="4" w:space="0" w:color="000000"/>
              <w:bottom w:val="nil"/>
              <w:right w:val="nil"/>
            </w:tcBorders>
            <w:tcMar>
              <w:top w:w="57" w:type="dxa"/>
              <w:left w:w="57" w:type="dxa"/>
              <w:bottom w:w="57" w:type="dxa"/>
              <w:right w:w="57" w:type="dxa"/>
            </w:tcMar>
          </w:tcPr>
          <w:p w14:paraId="04B758FC" w14:textId="77777777" w:rsidR="007965E1" w:rsidRPr="007965E1" w:rsidRDefault="007965E1" w:rsidP="00310CCD">
            <w:pPr>
              <w:spacing w:before="60" w:after="60"/>
              <w:jc w:val="left"/>
              <w:rPr>
                <w:color w:val="800000"/>
                <w:sz w:val="18"/>
              </w:rPr>
            </w:pPr>
            <w:r w:rsidRPr="007965E1">
              <w:rPr>
                <w:color w:val="800000"/>
                <w:sz w:val="18"/>
              </w:rPr>
              <w:t> </w:t>
            </w:r>
          </w:p>
        </w:tc>
        <w:tc>
          <w:tcPr>
            <w:tcW w:w="835" w:type="dxa"/>
            <w:tcBorders>
              <w:top w:val="nil"/>
              <w:left w:val="nil"/>
              <w:bottom w:val="nil"/>
              <w:right w:val="nil"/>
            </w:tcBorders>
            <w:tcMar>
              <w:top w:w="57" w:type="dxa"/>
              <w:left w:w="57" w:type="dxa"/>
              <w:bottom w:w="57" w:type="dxa"/>
              <w:right w:w="57" w:type="dxa"/>
            </w:tcMar>
          </w:tcPr>
          <w:p w14:paraId="08DD67E8" w14:textId="77777777" w:rsidR="007965E1" w:rsidRPr="007965E1" w:rsidRDefault="007965E1" w:rsidP="00310CCD">
            <w:pPr>
              <w:spacing w:before="60" w:after="60"/>
              <w:jc w:val="left"/>
              <w:rPr>
                <w:color w:val="800000"/>
                <w:sz w:val="18"/>
              </w:rPr>
            </w:pPr>
            <w:r w:rsidRPr="007965E1">
              <w:rPr>
                <w:color w:val="800000"/>
                <w:sz w:val="18"/>
              </w:rPr>
              <w:t> </w:t>
            </w:r>
          </w:p>
        </w:tc>
        <w:tc>
          <w:tcPr>
            <w:tcW w:w="2230" w:type="dxa"/>
            <w:gridSpan w:val="2"/>
            <w:tcBorders>
              <w:top w:val="nil"/>
              <w:left w:val="nil"/>
              <w:bottom w:val="nil"/>
              <w:right w:val="single" w:sz="4" w:space="0" w:color="auto"/>
            </w:tcBorders>
            <w:tcMar>
              <w:top w:w="57" w:type="dxa"/>
              <w:left w:w="57" w:type="dxa"/>
              <w:bottom w:w="57" w:type="dxa"/>
              <w:right w:w="57" w:type="dxa"/>
            </w:tcMar>
          </w:tcPr>
          <w:p w14:paraId="30E7F724" w14:textId="77777777" w:rsidR="007965E1" w:rsidRPr="007965E1" w:rsidRDefault="007965E1" w:rsidP="00310CCD">
            <w:pPr>
              <w:spacing w:before="60" w:after="60"/>
              <w:jc w:val="left"/>
              <w:rPr>
                <w:color w:val="800000"/>
                <w:sz w:val="18"/>
              </w:rPr>
            </w:pPr>
            <w:r w:rsidRPr="007965E1">
              <w:rPr>
                <w:color w:val="800000"/>
                <w:sz w:val="18"/>
              </w:rPr>
              <w:t>erteilt am</w:t>
            </w:r>
          </w:p>
        </w:tc>
        <w:tc>
          <w:tcPr>
            <w:tcW w:w="703" w:type="dxa"/>
            <w:tcBorders>
              <w:top w:val="nil"/>
              <w:left w:val="nil"/>
              <w:bottom w:val="nil"/>
              <w:right w:val="single" w:sz="4" w:space="0" w:color="auto"/>
            </w:tcBorders>
            <w:tcMar>
              <w:top w:w="57" w:type="dxa"/>
              <w:left w:w="57" w:type="dxa"/>
              <w:bottom w:w="57" w:type="dxa"/>
              <w:right w:w="57" w:type="dxa"/>
            </w:tcMar>
          </w:tcPr>
          <w:p w14:paraId="4E00DAF9" w14:textId="77777777" w:rsidR="007965E1" w:rsidRPr="007965E1" w:rsidRDefault="007965E1" w:rsidP="00310CCD">
            <w:pPr>
              <w:spacing w:before="60" w:after="60"/>
              <w:jc w:val="left"/>
              <w:rPr>
                <w:color w:val="800000"/>
                <w:sz w:val="18"/>
              </w:rPr>
            </w:pPr>
            <w:r w:rsidRPr="007965E1">
              <w:rPr>
                <w:color w:val="800000"/>
                <w:sz w:val="18"/>
              </w:rPr>
              <w:t> </w:t>
            </w:r>
          </w:p>
        </w:tc>
        <w:tc>
          <w:tcPr>
            <w:tcW w:w="1084" w:type="dxa"/>
            <w:tcBorders>
              <w:top w:val="nil"/>
              <w:left w:val="nil"/>
              <w:bottom w:val="nil"/>
              <w:right w:val="single" w:sz="4" w:space="0" w:color="auto"/>
            </w:tcBorders>
            <w:tcMar>
              <w:top w:w="57" w:type="dxa"/>
              <w:left w:w="57" w:type="dxa"/>
              <w:bottom w:w="57" w:type="dxa"/>
              <w:right w:w="57" w:type="dxa"/>
            </w:tcMar>
          </w:tcPr>
          <w:p w14:paraId="11DD5375" w14:textId="77777777" w:rsidR="007965E1" w:rsidRPr="007965E1" w:rsidRDefault="007965E1" w:rsidP="00310CCD">
            <w:pPr>
              <w:spacing w:before="60" w:after="60"/>
              <w:jc w:val="center"/>
              <w:rPr>
                <w:color w:val="800000"/>
                <w:sz w:val="18"/>
              </w:rPr>
            </w:pPr>
          </w:p>
        </w:tc>
      </w:tr>
      <w:tr w:rsidR="007965E1" w:rsidRPr="007965E1" w14:paraId="5FFB5615" w14:textId="77777777" w:rsidTr="003D00F4">
        <w:tc>
          <w:tcPr>
            <w:tcW w:w="334" w:type="dxa"/>
            <w:tcBorders>
              <w:top w:val="nil"/>
              <w:left w:val="single" w:sz="4" w:space="0" w:color="000000"/>
              <w:bottom w:val="nil"/>
              <w:right w:val="nil"/>
            </w:tcBorders>
            <w:tcMar>
              <w:top w:w="57" w:type="dxa"/>
              <w:left w:w="57" w:type="dxa"/>
              <w:bottom w:w="57" w:type="dxa"/>
              <w:right w:w="57" w:type="dxa"/>
            </w:tcMar>
          </w:tcPr>
          <w:p w14:paraId="4E055172" w14:textId="77777777" w:rsidR="007965E1" w:rsidRPr="007965E1" w:rsidRDefault="007965E1" w:rsidP="00310CCD">
            <w:pPr>
              <w:spacing w:before="60" w:after="60"/>
              <w:jc w:val="left"/>
              <w:rPr>
                <w:color w:val="800000"/>
                <w:sz w:val="18"/>
              </w:rPr>
            </w:pPr>
            <w:r w:rsidRPr="007965E1">
              <w:rPr>
                <w:color w:val="800000"/>
                <w:sz w:val="18"/>
              </w:rPr>
              <w:t> </w:t>
            </w:r>
          </w:p>
        </w:tc>
        <w:tc>
          <w:tcPr>
            <w:tcW w:w="835" w:type="dxa"/>
            <w:tcBorders>
              <w:top w:val="nil"/>
              <w:left w:val="nil"/>
              <w:bottom w:val="nil"/>
              <w:right w:val="nil"/>
            </w:tcBorders>
            <w:tcMar>
              <w:top w:w="57" w:type="dxa"/>
              <w:left w:w="57" w:type="dxa"/>
              <w:bottom w:w="57" w:type="dxa"/>
              <w:right w:w="57" w:type="dxa"/>
            </w:tcMar>
          </w:tcPr>
          <w:p w14:paraId="3D12713C" w14:textId="77777777" w:rsidR="007965E1" w:rsidRPr="007965E1" w:rsidRDefault="007965E1" w:rsidP="00310CCD">
            <w:pPr>
              <w:spacing w:before="60" w:after="60"/>
              <w:jc w:val="left"/>
              <w:rPr>
                <w:color w:val="800000"/>
                <w:sz w:val="18"/>
              </w:rPr>
            </w:pPr>
            <w:r w:rsidRPr="007965E1">
              <w:rPr>
                <w:color w:val="800000"/>
                <w:sz w:val="18"/>
              </w:rPr>
              <w:t> </w:t>
            </w:r>
          </w:p>
        </w:tc>
        <w:tc>
          <w:tcPr>
            <w:tcW w:w="2230" w:type="dxa"/>
            <w:gridSpan w:val="2"/>
            <w:tcBorders>
              <w:top w:val="nil"/>
              <w:left w:val="nil"/>
              <w:bottom w:val="nil"/>
              <w:right w:val="single" w:sz="4" w:space="0" w:color="auto"/>
            </w:tcBorders>
            <w:tcMar>
              <w:top w:w="57" w:type="dxa"/>
              <w:left w:w="57" w:type="dxa"/>
              <w:bottom w:w="57" w:type="dxa"/>
              <w:right w:w="57" w:type="dxa"/>
            </w:tcMar>
          </w:tcPr>
          <w:p w14:paraId="078ED714" w14:textId="77777777" w:rsidR="007965E1" w:rsidRPr="007965E1" w:rsidRDefault="007965E1" w:rsidP="00310CCD">
            <w:pPr>
              <w:spacing w:before="60" w:after="60"/>
              <w:jc w:val="left"/>
              <w:rPr>
                <w:color w:val="800000"/>
                <w:sz w:val="18"/>
              </w:rPr>
            </w:pPr>
            <w:r w:rsidRPr="007965E1">
              <w:rPr>
                <w:color w:val="800000"/>
                <w:sz w:val="18"/>
              </w:rPr>
              <w:t>befristet bis</w:t>
            </w:r>
          </w:p>
        </w:tc>
        <w:tc>
          <w:tcPr>
            <w:tcW w:w="703" w:type="dxa"/>
            <w:tcBorders>
              <w:top w:val="nil"/>
              <w:left w:val="nil"/>
              <w:bottom w:val="nil"/>
              <w:right w:val="single" w:sz="4" w:space="0" w:color="auto"/>
            </w:tcBorders>
            <w:tcMar>
              <w:top w:w="57" w:type="dxa"/>
              <w:left w:w="57" w:type="dxa"/>
              <w:bottom w:w="57" w:type="dxa"/>
              <w:right w:w="57" w:type="dxa"/>
            </w:tcMar>
          </w:tcPr>
          <w:p w14:paraId="0DDDCA4C" w14:textId="77777777" w:rsidR="007965E1" w:rsidRPr="007965E1" w:rsidRDefault="007965E1" w:rsidP="00310CCD">
            <w:pPr>
              <w:spacing w:before="60" w:after="60"/>
              <w:jc w:val="left"/>
              <w:rPr>
                <w:color w:val="800000"/>
                <w:sz w:val="18"/>
              </w:rPr>
            </w:pPr>
            <w:r w:rsidRPr="007965E1">
              <w:rPr>
                <w:color w:val="800000"/>
                <w:sz w:val="18"/>
              </w:rPr>
              <w:t> </w:t>
            </w:r>
          </w:p>
        </w:tc>
        <w:tc>
          <w:tcPr>
            <w:tcW w:w="1084" w:type="dxa"/>
            <w:tcBorders>
              <w:top w:val="nil"/>
              <w:left w:val="nil"/>
              <w:bottom w:val="nil"/>
              <w:right w:val="single" w:sz="4" w:space="0" w:color="auto"/>
            </w:tcBorders>
            <w:tcMar>
              <w:top w:w="57" w:type="dxa"/>
              <w:left w:w="57" w:type="dxa"/>
              <w:bottom w:w="57" w:type="dxa"/>
              <w:right w:w="57" w:type="dxa"/>
            </w:tcMar>
          </w:tcPr>
          <w:p w14:paraId="10A689A6" w14:textId="77777777" w:rsidR="007965E1" w:rsidRPr="007965E1" w:rsidRDefault="007965E1" w:rsidP="00310CCD">
            <w:pPr>
              <w:spacing w:before="60" w:after="60"/>
              <w:jc w:val="center"/>
              <w:rPr>
                <w:color w:val="800000"/>
                <w:sz w:val="18"/>
              </w:rPr>
            </w:pPr>
          </w:p>
        </w:tc>
      </w:tr>
      <w:tr w:rsidR="007965E1" w:rsidRPr="007965E1" w14:paraId="27C59C53" w14:textId="77777777" w:rsidTr="003D00F4">
        <w:tc>
          <w:tcPr>
            <w:tcW w:w="334" w:type="dxa"/>
            <w:tcBorders>
              <w:top w:val="nil"/>
              <w:left w:val="single" w:sz="4" w:space="0" w:color="000000"/>
              <w:bottom w:val="nil"/>
              <w:right w:val="nil"/>
            </w:tcBorders>
            <w:tcMar>
              <w:top w:w="57" w:type="dxa"/>
              <w:left w:w="57" w:type="dxa"/>
              <w:bottom w:w="57" w:type="dxa"/>
              <w:right w:w="57" w:type="dxa"/>
            </w:tcMar>
          </w:tcPr>
          <w:p w14:paraId="482246FC" w14:textId="77777777" w:rsidR="007965E1" w:rsidRPr="007965E1" w:rsidRDefault="007965E1" w:rsidP="00310CCD">
            <w:pPr>
              <w:spacing w:before="60" w:after="60"/>
              <w:jc w:val="left"/>
              <w:rPr>
                <w:color w:val="800000"/>
                <w:sz w:val="18"/>
              </w:rPr>
            </w:pPr>
            <w:r w:rsidRPr="007965E1">
              <w:rPr>
                <w:color w:val="800000"/>
                <w:sz w:val="18"/>
              </w:rPr>
              <w:t> </w:t>
            </w:r>
          </w:p>
        </w:tc>
        <w:tc>
          <w:tcPr>
            <w:tcW w:w="835" w:type="dxa"/>
            <w:tcBorders>
              <w:top w:val="nil"/>
              <w:left w:val="nil"/>
              <w:bottom w:val="nil"/>
              <w:right w:val="nil"/>
            </w:tcBorders>
            <w:tcMar>
              <w:top w:w="57" w:type="dxa"/>
              <w:left w:w="57" w:type="dxa"/>
              <w:bottom w:w="57" w:type="dxa"/>
              <w:right w:w="57" w:type="dxa"/>
            </w:tcMar>
          </w:tcPr>
          <w:p w14:paraId="660A05D7" w14:textId="77777777" w:rsidR="007965E1" w:rsidRPr="007965E1" w:rsidRDefault="007965E1" w:rsidP="00310CCD">
            <w:pPr>
              <w:spacing w:before="60" w:after="60"/>
              <w:jc w:val="left"/>
              <w:rPr>
                <w:color w:val="800000"/>
                <w:sz w:val="18"/>
              </w:rPr>
            </w:pPr>
            <w:r w:rsidRPr="007965E1">
              <w:rPr>
                <w:color w:val="800000"/>
                <w:sz w:val="18"/>
              </w:rPr>
              <w:t>oo)</w:t>
            </w:r>
          </w:p>
        </w:tc>
        <w:tc>
          <w:tcPr>
            <w:tcW w:w="2230" w:type="dxa"/>
            <w:gridSpan w:val="2"/>
            <w:tcBorders>
              <w:top w:val="nil"/>
              <w:left w:val="nil"/>
              <w:bottom w:val="nil"/>
              <w:right w:val="single" w:sz="4" w:space="0" w:color="auto"/>
            </w:tcBorders>
            <w:tcMar>
              <w:top w:w="57" w:type="dxa"/>
              <w:left w:w="57" w:type="dxa"/>
              <w:bottom w:w="57" w:type="dxa"/>
              <w:right w:w="57" w:type="dxa"/>
            </w:tcMar>
          </w:tcPr>
          <w:p w14:paraId="298EF035" w14:textId="77777777" w:rsidR="007965E1" w:rsidRPr="007965E1" w:rsidRDefault="007965E1" w:rsidP="00310CCD">
            <w:pPr>
              <w:spacing w:before="60" w:after="60"/>
              <w:jc w:val="left"/>
              <w:rPr>
                <w:color w:val="800000"/>
                <w:sz w:val="18"/>
              </w:rPr>
            </w:pPr>
            <w:r w:rsidRPr="007965E1">
              <w:rPr>
                <w:color w:val="800000"/>
                <w:sz w:val="18"/>
              </w:rPr>
              <w:t>§ 16f Absatz 1 AufenthG</w:t>
            </w:r>
          </w:p>
          <w:p w14:paraId="6BA1F8B1" w14:textId="77777777" w:rsidR="007965E1" w:rsidRPr="007965E1" w:rsidRDefault="007965E1" w:rsidP="00310CCD">
            <w:pPr>
              <w:spacing w:before="60" w:after="60"/>
              <w:jc w:val="left"/>
              <w:rPr>
                <w:color w:val="800000"/>
                <w:sz w:val="18"/>
              </w:rPr>
            </w:pPr>
            <w:r w:rsidRPr="007965E1">
              <w:rPr>
                <w:color w:val="800000"/>
                <w:sz w:val="18"/>
              </w:rPr>
              <w:t>(Sprach</w:t>
            </w:r>
            <w:r w:rsidRPr="007965E1">
              <w:rPr>
                <w:color w:val="800000"/>
                <w:sz w:val="18"/>
              </w:rPr>
              <w:softHyphen/>
              <w:t>kurse, Schüler</w:t>
            </w:r>
            <w:r w:rsidRPr="007965E1">
              <w:rPr>
                <w:color w:val="800000"/>
                <w:sz w:val="18"/>
              </w:rPr>
              <w:softHyphen/>
              <w:t>aus</w:t>
            </w:r>
            <w:r w:rsidRPr="007965E1">
              <w:rPr>
                <w:color w:val="800000"/>
                <w:sz w:val="18"/>
              </w:rPr>
              <w:softHyphen/>
              <w:t>tausch)</w:t>
            </w:r>
          </w:p>
        </w:tc>
        <w:tc>
          <w:tcPr>
            <w:tcW w:w="703" w:type="dxa"/>
            <w:tcBorders>
              <w:top w:val="nil"/>
              <w:left w:val="nil"/>
              <w:bottom w:val="nil"/>
              <w:right w:val="single" w:sz="4" w:space="0" w:color="auto"/>
            </w:tcBorders>
            <w:tcMar>
              <w:top w:w="57" w:type="dxa"/>
              <w:left w:w="57" w:type="dxa"/>
              <w:bottom w:w="57" w:type="dxa"/>
              <w:right w:w="57" w:type="dxa"/>
            </w:tcMar>
          </w:tcPr>
          <w:p w14:paraId="3FCE9D88" w14:textId="77777777" w:rsidR="007965E1" w:rsidRPr="007965E1" w:rsidRDefault="007965E1" w:rsidP="00310CCD">
            <w:pPr>
              <w:spacing w:before="60" w:after="60"/>
              <w:jc w:val="left"/>
              <w:rPr>
                <w:color w:val="800000"/>
                <w:sz w:val="18"/>
              </w:rPr>
            </w:pPr>
            <w:r w:rsidRPr="007965E1">
              <w:rPr>
                <w:color w:val="800000"/>
                <w:sz w:val="18"/>
              </w:rPr>
              <w:t> </w:t>
            </w:r>
          </w:p>
        </w:tc>
        <w:tc>
          <w:tcPr>
            <w:tcW w:w="1084" w:type="dxa"/>
            <w:tcBorders>
              <w:top w:val="nil"/>
              <w:left w:val="nil"/>
              <w:bottom w:val="nil"/>
              <w:right w:val="single" w:sz="4" w:space="0" w:color="auto"/>
            </w:tcBorders>
            <w:tcMar>
              <w:top w:w="57" w:type="dxa"/>
              <w:left w:w="57" w:type="dxa"/>
              <w:bottom w:w="57" w:type="dxa"/>
              <w:right w:w="57" w:type="dxa"/>
            </w:tcMar>
          </w:tcPr>
          <w:p w14:paraId="747E2E5D" w14:textId="77777777" w:rsidR="007965E1" w:rsidRPr="007965E1" w:rsidRDefault="007965E1" w:rsidP="00310CCD">
            <w:pPr>
              <w:spacing w:before="60" w:after="60"/>
              <w:jc w:val="center"/>
              <w:rPr>
                <w:color w:val="800000"/>
                <w:sz w:val="18"/>
              </w:rPr>
            </w:pPr>
            <w:r w:rsidRPr="007965E1">
              <w:rPr>
                <w:color w:val="800000"/>
                <w:sz w:val="18"/>
              </w:rPr>
              <w:t>(2)*</w:t>
            </w:r>
          </w:p>
        </w:tc>
      </w:tr>
      <w:tr w:rsidR="007965E1" w:rsidRPr="007965E1" w14:paraId="08C67FD8" w14:textId="77777777" w:rsidTr="003D00F4">
        <w:tc>
          <w:tcPr>
            <w:tcW w:w="334" w:type="dxa"/>
            <w:tcBorders>
              <w:top w:val="nil"/>
              <w:left w:val="single" w:sz="4" w:space="0" w:color="000000"/>
              <w:bottom w:val="nil"/>
              <w:right w:val="nil"/>
            </w:tcBorders>
            <w:tcMar>
              <w:top w:w="57" w:type="dxa"/>
              <w:left w:w="57" w:type="dxa"/>
              <w:bottom w:w="57" w:type="dxa"/>
              <w:right w:w="57" w:type="dxa"/>
            </w:tcMar>
          </w:tcPr>
          <w:p w14:paraId="630ADD6A" w14:textId="77777777" w:rsidR="007965E1" w:rsidRPr="007965E1" w:rsidRDefault="007965E1" w:rsidP="00310CCD">
            <w:pPr>
              <w:spacing w:before="60" w:after="60"/>
              <w:jc w:val="left"/>
              <w:rPr>
                <w:color w:val="800000"/>
                <w:sz w:val="18"/>
              </w:rPr>
            </w:pPr>
            <w:r w:rsidRPr="007965E1">
              <w:rPr>
                <w:color w:val="800000"/>
                <w:sz w:val="18"/>
              </w:rPr>
              <w:t> </w:t>
            </w:r>
          </w:p>
        </w:tc>
        <w:tc>
          <w:tcPr>
            <w:tcW w:w="835" w:type="dxa"/>
            <w:tcBorders>
              <w:top w:val="nil"/>
              <w:left w:val="nil"/>
              <w:bottom w:val="nil"/>
              <w:right w:val="nil"/>
            </w:tcBorders>
            <w:tcMar>
              <w:top w:w="57" w:type="dxa"/>
              <w:left w:w="57" w:type="dxa"/>
              <w:bottom w:w="57" w:type="dxa"/>
              <w:right w:w="57" w:type="dxa"/>
            </w:tcMar>
          </w:tcPr>
          <w:p w14:paraId="32DD0D5E" w14:textId="77777777" w:rsidR="007965E1" w:rsidRPr="007965E1" w:rsidRDefault="007965E1" w:rsidP="00310CCD">
            <w:pPr>
              <w:spacing w:before="60" w:after="60"/>
              <w:jc w:val="left"/>
              <w:rPr>
                <w:color w:val="800000"/>
                <w:sz w:val="18"/>
              </w:rPr>
            </w:pPr>
            <w:r w:rsidRPr="007965E1">
              <w:rPr>
                <w:color w:val="800000"/>
                <w:sz w:val="18"/>
              </w:rPr>
              <w:t> </w:t>
            </w:r>
          </w:p>
        </w:tc>
        <w:tc>
          <w:tcPr>
            <w:tcW w:w="2230" w:type="dxa"/>
            <w:gridSpan w:val="2"/>
            <w:tcBorders>
              <w:top w:val="nil"/>
              <w:left w:val="nil"/>
              <w:bottom w:val="nil"/>
              <w:right w:val="single" w:sz="4" w:space="0" w:color="auto"/>
            </w:tcBorders>
            <w:tcMar>
              <w:top w:w="57" w:type="dxa"/>
              <w:left w:w="57" w:type="dxa"/>
              <w:bottom w:w="57" w:type="dxa"/>
              <w:right w:w="57" w:type="dxa"/>
            </w:tcMar>
          </w:tcPr>
          <w:p w14:paraId="65568B2A" w14:textId="77777777" w:rsidR="007965E1" w:rsidRPr="007965E1" w:rsidRDefault="007965E1" w:rsidP="00310CCD">
            <w:pPr>
              <w:spacing w:before="60" w:after="60"/>
              <w:jc w:val="left"/>
              <w:rPr>
                <w:color w:val="800000"/>
                <w:sz w:val="18"/>
              </w:rPr>
            </w:pPr>
            <w:r w:rsidRPr="007965E1">
              <w:rPr>
                <w:color w:val="800000"/>
                <w:sz w:val="18"/>
              </w:rPr>
              <w:t>erteilt am</w:t>
            </w:r>
          </w:p>
        </w:tc>
        <w:tc>
          <w:tcPr>
            <w:tcW w:w="703" w:type="dxa"/>
            <w:tcBorders>
              <w:top w:val="nil"/>
              <w:left w:val="nil"/>
              <w:bottom w:val="nil"/>
              <w:right w:val="single" w:sz="4" w:space="0" w:color="auto"/>
            </w:tcBorders>
            <w:tcMar>
              <w:top w:w="57" w:type="dxa"/>
              <w:left w:w="57" w:type="dxa"/>
              <w:bottom w:w="57" w:type="dxa"/>
              <w:right w:w="57" w:type="dxa"/>
            </w:tcMar>
          </w:tcPr>
          <w:p w14:paraId="4425B70E" w14:textId="77777777" w:rsidR="007965E1" w:rsidRPr="007965E1" w:rsidRDefault="007965E1" w:rsidP="00310CCD">
            <w:pPr>
              <w:spacing w:before="60" w:after="60"/>
              <w:jc w:val="left"/>
              <w:rPr>
                <w:color w:val="800000"/>
                <w:sz w:val="18"/>
              </w:rPr>
            </w:pPr>
            <w:r w:rsidRPr="007965E1">
              <w:rPr>
                <w:color w:val="800000"/>
                <w:sz w:val="18"/>
              </w:rPr>
              <w:t> </w:t>
            </w:r>
          </w:p>
        </w:tc>
        <w:tc>
          <w:tcPr>
            <w:tcW w:w="1084" w:type="dxa"/>
            <w:tcBorders>
              <w:top w:val="nil"/>
              <w:left w:val="nil"/>
              <w:bottom w:val="nil"/>
              <w:right w:val="single" w:sz="4" w:space="0" w:color="auto"/>
            </w:tcBorders>
            <w:tcMar>
              <w:top w:w="57" w:type="dxa"/>
              <w:left w:w="57" w:type="dxa"/>
              <w:bottom w:w="57" w:type="dxa"/>
              <w:right w:w="57" w:type="dxa"/>
            </w:tcMar>
          </w:tcPr>
          <w:p w14:paraId="75EC6408" w14:textId="77777777" w:rsidR="007965E1" w:rsidRPr="007965E1" w:rsidRDefault="007965E1" w:rsidP="00310CCD">
            <w:pPr>
              <w:spacing w:before="60" w:after="60"/>
              <w:jc w:val="center"/>
              <w:rPr>
                <w:color w:val="800000"/>
                <w:sz w:val="18"/>
              </w:rPr>
            </w:pPr>
          </w:p>
        </w:tc>
      </w:tr>
      <w:tr w:rsidR="007965E1" w:rsidRPr="007965E1" w14:paraId="4478B0CF" w14:textId="77777777" w:rsidTr="003D00F4">
        <w:tc>
          <w:tcPr>
            <w:tcW w:w="334" w:type="dxa"/>
            <w:tcBorders>
              <w:top w:val="nil"/>
              <w:left w:val="single" w:sz="4" w:space="0" w:color="000000"/>
              <w:bottom w:val="nil"/>
              <w:right w:val="nil"/>
            </w:tcBorders>
            <w:tcMar>
              <w:top w:w="57" w:type="dxa"/>
              <w:left w:w="57" w:type="dxa"/>
              <w:bottom w:w="57" w:type="dxa"/>
              <w:right w:w="57" w:type="dxa"/>
            </w:tcMar>
          </w:tcPr>
          <w:p w14:paraId="42233B8A" w14:textId="77777777" w:rsidR="007965E1" w:rsidRPr="007965E1" w:rsidRDefault="007965E1" w:rsidP="00310CCD">
            <w:pPr>
              <w:spacing w:before="60" w:after="60"/>
              <w:jc w:val="left"/>
              <w:rPr>
                <w:color w:val="800000"/>
                <w:sz w:val="18"/>
              </w:rPr>
            </w:pPr>
            <w:r w:rsidRPr="007965E1">
              <w:rPr>
                <w:color w:val="800000"/>
                <w:sz w:val="18"/>
              </w:rPr>
              <w:t> </w:t>
            </w:r>
          </w:p>
        </w:tc>
        <w:tc>
          <w:tcPr>
            <w:tcW w:w="835" w:type="dxa"/>
            <w:tcBorders>
              <w:top w:val="nil"/>
              <w:left w:val="nil"/>
              <w:bottom w:val="nil"/>
              <w:right w:val="nil"/>
            </w:tcBorders>
            <w:tcMar>
              <w:top w:w="57" w:type="dxa"/>
              <w:left w:w="57" w:type="dxa"/>
              <w:bottom w:w="57" w:type="dxa"/>
              <w:right w:w="57" w:type="dxa"/>
            </w:tcMar>
          </w:tcPr>
          <w:p w14:paraId="5CAFEE34" w14:textId="77777777" w:rsidR="007965E1" w:rsidRPr="007965E1" w:rsidRDefault="007965E1" w:rsidP="00310CCD">
            <w:pPr>
              <w:spacing w:before="60" w:after="60"/>
              <w:jc w:val="left"/>
              <w:rPr>
                <w:color w:val="800000"/>
                <w:sz w:val="18"/>
              </w:rPr>
            </w:pPr>
            <w:r w:rsidRPr="007965E1">
              <w:rPr>
                <w:color w:val="800000"/>
                <w:sz w:val="18"/>
              </w:rPr>
              <w:t> </w:t>
            </w:r>
          </w:p>
        </w:tc>
        <w:tc>
          <w:tcPr>
            <w:tcW w:w="2230" w:type="dxa"/>
            <w:gridSpan w:val="2"/>
            <w:tcBorders>
              <w:top w:val="nil"/>
              <w:left w:val="nil"/>
              <w:bottom w:val="nil"/>
              <w:right w:val="single" w:sz="4" w:space="0" w:color="auto"/>
            </w:tcBorders>
            <w:tcMar>
              <w:top w:w="57" w:type="dxa"/>
              <w:left w:w="57" w:type="dxa"/>
              <w:bottom w:w="57" w:type="dxa"/>
              <w:right w:w="57" w:type="dxa"/>
            </w:tcMar>
          </w:tcPr>
          <w:p w14:paraId="64522F42" w14:textId="77777777" w:rsidR="007965E1" w:rsidRPr="007965E1" w:rsidRDefault="007965E1" w:rsidP="00310CCD">
            <w:pPr>
              <w:spacing w:before="60" w:after="60"/>
              <w:jc w:val="left"/>
              <w:rPr>
                <w:color w:val="800000"/>
                <w:sz w:val="18"/>
              </w:rPr>
            </w:pPr>
            <w:r w:rsidRPr="007965E1">
              <w:rPr>
                <w:color w:val="800000"/>
                <w:sz w:val="18"/>
              </w:rPr>
              <w:t>befristet bis</w:t>
            </w:r>
          </w:p>
        </w:tc>
        <w:tc>
          <w:tcPr>
            <w:tcW w:w="703" w:type="dxa"/>
            <w:tcBorders>
              <w:top w:val="nil"/>
              <w:left w:val="nil"/>
              <w:bottom w:val="nil"/>
              <w:right w:val="single" w:sz="4" w:space="0" w:color="auto"/>
            </w:tcBorders>
            <w:tcMar>
              <w:top w:w="57" w:type="dxa"/>
              <w:left w:w="57" w:type="dxa"/>
              <w:bottom w:w="57" w:type="dxa"/>
              <w:right w:w="57" w:type="dxa"/>
            </w:tcMar>
          </w:tcPr>
          <w:p w14:paraId="3FEBE62C" w14:textId="77777777" w:rsidR="007965E1" w:rsidRPr="007965E1" w:rsidRDefault="007965E1" w:rsidP="00310CCD">
            <w:pPr>
              <w:spacing w:before="60" w:after="60"/>
              <w:jc w:val="left"/>
              <w:rPr>
                <w:color w:val="800000"/>
                <w:sz w:val="18"/>
              </w:rPr>
            </w:pPr>
            <w:r w:rsidRPr="007965E1">
              <w:rPr>
                <w:color w:val="800000"/>
                <w:sz w:val="18"/>
              </w:rPr>
              <w:t> </w:t>
            </w:r>
          </w:p>
        </w:tc>
        <w:tc>
          <w:tcPr>
            <w:tcW w:w="1084" w:type="dxa"/>
            <w:tcBorders>
              <w:top w:val="nil"/>
              <w:left w:val="nil"/>
              <w:bottom w:val="nil"/>
              <w:right w:val="single" w:sz="4" w:space="0" w:color="auto"/>
            </w:tcBorders>
            <w:tcMar>
              <w:top w:w="57" w:type="dxa"/>
              <w:left w:w="57" w:type="dxa"/>
              <w:bottom w:w="57" w:type="dxa"/>
              <w:right w:w="57" w:type="dxa"/>
            </w:tcMar>
          </w:tcPr>
          <w:p w14:paraId="57E9EEBD" w14:textId="77777777" w:rsidR="007965E1" w:rsidRPr="007965E1" w:rsidRDefault="007965E1" w:rsidP="00310CCD">
            <w:pPr>
              <w:spacing w:before="60" w:after="60"/>
              <w:jc w:val="center"/>
              <w:rPr>
                <w:color w:val="800000"/>
                <w:sz w:val="18"/>
              </w:rPr>
            </w:pPr>
          </w:p>
        </w:tc>
      </w:tr>
      <w:tr w:rsidR="007965E1" w:rsidRPr="007965E1" w14:paraId="72AD0637" w14:textId="77777777" w:rsidTr="003D00F4">
        <w:tc>
          <w:tcPr>
            <w:tcW w:w="334" w:type="dxa"/>
            <w:tcBorders>
              <w:top w:val="nil"/>
              <w:left w:val="single" w:sz="4" w:space="0" w:color="000000"/>
              <w:bottom w:val="nil"/>
              <w:right w:val="nil"/>
            </w:tcBorders>
            <w:tcMar>
              <w:top w:w="57" w:type="dxa"/>
              <w:left w:w="57" w:type="dxa"/>
              <w:bottom w:w="57" w:type="dxa"/>
              <w:right w:w="57" w:type="dxa"/>
            </w:tcMar>
          </w:tcPr>
          <w:p w14:paraId="6523E178" w14:textId="77777777" w:rsidR="007965E1" w:rsidRPr="007965E1" w:rsidRDefault="007965E1" w:rsidP="00310CCD">
            <w:pPr>
              <w:spacing w:before="60" w:after="60"/>
              <w:jc w:val="left"/>
              <w:rPr>
                <w:color w:val="800000"/>
                <w:sz w:val="18"/>
              </w:rPr>
            </w:pPr>
            <w:r w:rsidRPr="007965E1">
              <w:rPr>
                <w:color w:val="800000"/>
                <w:sz w:val="18"/>
              </w:rPr>
              <w:lastRenderedPageBreak/>
              <w:t> </w:t>
            </w:r>
          </w:p>
        </w:tc>
        <w:tc>
          <w:tcPr>
            <w:tcW w:w="835" w:type="dxa"/>
            <w:tcBorders>
              <w:top w:val="nil"/>
              <w:left w:val="nil"/>
              <w:bottom w:val="nil"/>
              <w:right w:val="nil"/>
            </w:tcBorders>
            <w:tcMar>
              <w:top w:w="57" w:type="dxa"/>
              <w:left w:w="57" w:type="dxa"/>
              <w:bottom w:w="57" w:type="dxa"/>
              <w:right w:w="57" w:type="dxa"/>
            </w:tcMar>
          </w:tcPr>
          <w:p w14:paraId="2C8DA47E" w14:textId="77777777" w:rsidR="007965E1" w:rsidRPr="007965E1" w:rsidRDefault="007965E1" w:rsidP="00310CCD">
            <w:pPr>
              <w:spacing w:before="60" w:after="60"/>
              <w:jc w:val="left"/>
              <w:rPr>
                <w:color w:val="800000"/>
                <w:sz w:val="18"/>
              </w:rPr>
            </w:pPr>
            <w:r w:rsidRPr="007965E1">
              <w:rPr>
                <w:color w:val="800000"/>
                <w:sz w:val="18"/>
              </w:rPr>
              <w:t>pp)</w:t>
            </w:r>
          </w:p>
        </w:tc>
        <w:tc>
          <w:tcPr>
            <w:tcW w:w="2230" w:type="dxa"/>
            <w:gridSpan w:val="2"/>
            <w:tcBorders>
              <w:top w:val="nil"/>
              <w:left w:val="nil"/>
              <w:bottom w:val="nil"/>
              <w:right w:val="single" w:sz="4" w:space="0" w:color="auto"/>
            </w:tcBorders>
            <w:tcMar>
              <w:top w:w="57" w:type="dxa"/>
              <w:left w:w="57" w:type="dxa"/>
              <w:bottom w:w="57" w:type="dxa"/>
              <w:right w:w="57" w:type="dxa"/>
            </w:tcMar>
          </w:tcPr>
          <w:p w14:paraId="50EC3ED4" w14:textId="77777777" w:rsidR="007965E1" w:rsidRPr="007965E1" w:rsidRDefault="007965E1" w:rsidP="00310CCD">
            <w:pPr>
              <w:spacing w:before="60" w:after="60"/>
              <w:jc w:val="left"/>
              <w:rPr>
                <w:color w:val="800000"/>
                <w:sz w:val="18"/>
              </w:rPr>
            </w:pPr>
            <w:r w:rsidRPr="007965E1">
              <w:rPr>
                <w:color w:val="800000"/>
                <w:sz w:val="18"/>
              </w:rPr>
              <w:t>§ 16f Absatz 2 AufenthG</w:t>
            </w:r>
          </w:p>
          <w:p w14:paraId="123328AE" w14:textId="77777777" w:rsidR="007965E1" w:rsidRPr="007965E1" w:rsidRDefault="007965E1" w:rsidP="00310CCD">
            <w:pPr>
              <w:spacing w:before="60" w:after="60"/>
              <w:jc w:val="left"/>
              <w:rPr>
                <w:color w:val="800000"/>
                <w:sz w:val="18"/>
              </w:rPr>
            </w:pPr>
            <w:r w:rsidRPr="007965E1">
              <w:rPr>
                <w:color w:val="800000"/>
                <w:sz w:val="18"/>
              </w:rPr>
              <w:t>(Schul</w:t>
            </w:r>
            <w:r w:rsidRPr="007965E1">
              <w:rPr>
                <w:color w:val="800000"/>
                <w:sz w:val="18"/>
              </w:rPr>
              <w:softHyphen/>
              <w:t>besuch, allge</w:t>
            </w:r>
            <w:r w:rsidRPr="007965E1">
              <w:rPr>
                <w:color w:val="800000"/>
                <w:sz w:val="18"/>
              </w:rPr>
              <w:softHyphen/>
              <w:t>mein</w:t>
            </w:r>
            <w:r w:rsidRPr="007965E1">
              <w:rPr>
                <w:color w:val="800000"/>
                <w:sz w:val="18"/>
              </w:rPr>
              <w:softHyphen/>
              <w:t>bildend)</w:t>
            </w:r>
          </w:p>
        </w:tc>
        <w:tc>
          <w:tcPr>
            <w:tcW w:w="703" w:type="dxa"/>
            <w:tcBorders>
              <w:top w:val="nil"/>
              <w:left w:val="nil"/>
              <w:bottom w:val="nil"/>
              <w:right w:val="single" w:sz="4" w:space="0" w:color="auto"/>
            </w:tcBorders>
            <w:tcMar>
              <w:top w:w="57" w:type="dxa"/>
              <w:left w:w="57" w:type="dxa"/>
              <w:bottom w:w="57" w:type="dxa"/>
              <w:right w:w="57" w:type="dxa"/>
            </w:tcMar>
          </w:tcPr>
          <w:p w14:paraId="4FAC50A2" w14:textId="77777777" w:rsidR="007965E1" w:rsidRPr="007965E1" w:rsidRDefault="007965E1" w:rsidP="00310CCD">
            <w:pPr>
              <w:spacing w:before="60" w:after="60"/>
              <w:jc w:val="left"/>
              <w:rPr>
                <w:color w:val="800000"/>
                <w:sz w:val="18"/>
              </w:rPr>
            </w:pPr>
            <w:r w:rsidRPr="007965E1">
              <w:rPr>
                <w:color w:val="800000"/>
                <w:sz w:val="18"/>
              </w:rPr>
              <w:t> </w:t>
            </w:r>
          </w:p>
        </w:tc>
        <w:tc>
          <w:tcPr>
            <w:tcW w:w="1084" w:type="dxa"/>
            <w:tcBorders>
              <w:top w:val="nil"/>
              <w:left w:val="nil"/>
              <w:bottom w:val="nil"/>
              <w:right w:val="single" w:sz="4" w:space="0" w:color="auto"/>
            </w:tcBorders>
            <w:tcMar>
              <w:top w:w="57" w:type="dxa"/>
              <w:left w:w="57" w:type="dxa"/>
              <w:bottom w:w="57" w:type="dxa"/>
              <w:right w:w="57" w:type="dxa"/>
            </w:tcMar>
          </w:tcPr>
          <w:p w14:paraId="209E4440" w14:textId="77777777" w:rsidR="007965E1" w:rsidRPr="007965E1" w:rsidRDefault="007965E1" w:rsidP="00310CCD">
            <w:pPr>
              <w:spacing w:before="60" w:after="60"/>
              <w:jc w:val="center"/>
              <w:rPr>
                <w:color w:val="800000"/>
                <w:sz w:val="18"/>
              </w:rPr>
            </w:pPr>
            <w:r w:rsidRPr="007965E1">
              <w:rPr>
                <w:color w:val="800000"/>
                <w:sz w:val="18"/>
              </w:rPr>
              <w:t>(2)*</w:t>
            </w:r>
          </w:p>
        </w:tc>
      </w:tr>
      <w:tr w:rsidR="007965E1" w:rsidRPr="007965E1" w14:paraId="20FA16E0" w14:textId="77777777" w:rsidTr="003D00F4">
        <w:tc>
          <w:tcPr>
            <w:tcW w:w="334" w:type="dxa"/>
            <w:tcBorders>
              <w:top w:val="nil"/>
              <w:left w:val="single" w:sz="4" w:space="0" w:color="000000"/>
              <w:bottom w:val="nil"/>
              <w:right w:val="nil"/>
            </w:tcBorders>
            <w:tcMar>
              <w:top w:w="57" w:type="dxa"/>
              <w:left w:w="57" w:type="dxa"/>
              <w:bottom w:w="57" w:type="dxa"/>
              <w:right w:w="57" w:type="dxa"/>
            </w:tcMar>
          </w:tcPr>
          <w:p w14:paraId="72D46A4F" w14:textId="77777777" w:rsidR="007965E1" w:rsidRPr="007965E1" w:rsidRDefault="007965E1" w:rsidP="00310CCD">
            <w:pPr>
              <w:spacing w:before="60" w:after="60"/>
              <w:jc w:val="left"/>
              <w:rPr>
                <w:color w:val="800000"/>
                <w:sz w:val="18"/>
              </w:rPr>
            </w:pPr>
            <w:r w:rsidRPr="007965E1">
              <w:rPr>
                <w:color w:val="800000"/>
                <w:sz w:val="18"/>
              </w:rPr>
              <w:t> </w:t>
            </w:r>
          </w:p>
        </w:tc>
        <w:tc>
          <w:tcPr>
            <w:tcW w:w="835" w:type="dxa"/>
            <w:tcBorders>
              <w:top w:val="nil"/>
              <w:left w:val="nil"/>
              <w:bottom w:val="nil"/>
              <w:right w:val="nil"/>
            </w:tcBorders>
            <w:tcMar>
              <w:top w:w="57" w:type="dxa"/>
              <w:left w:w="57" w:type="dxa"/>
              <w:bottom w:w="57" w:type="dxa"/>
              <w:right w:w="57" w:type="dxa"/>
            </w:tcMar>
          </w:tcPr>
          <w:p w14:paraId="59FF3C21" w14:textId="77777777" w:rsidR="007965E1" w:rsidRPr="007965E1" w:rsidRDefault="007965E1" w:rsidP="00310CCD">
            <w:pPr>
              <w:spacing w:before="60" w:after="60"/>
              <w:jc w:val="left"/>
              <w:rPr>
                <w:color w:val="800000"/>
                <w:sz w:val="18"/>
              </w:rPr>
            </w:pPr>
            <w:r w:rsidRPr="007965E1">
              <w:rPr>
                <w:color w:val="800000"/>
                <w:sz w:val="18"/>
              </w:rPr>
              <w:t> </w:t>
            </w:r>
          </w:p>
        </w:tc>
        <w:tc>
          <w:tcPr>
            <w:tcW w:w="2230" w:type="dxa"/>
            <w:gridSpan w:val="2"/>
            <w:tcBorders>
              <w:top w:val="nil"/>
              <w:left w:val="nil"/>
              <w:bottom w:val="nil"/>
              <w:right w:val="single" w:sz="4" w:space="0" w:color="auto"/>
            </w:tcBorders>
            <w:tcMar>
              <w:top w:w="57" w:type="dxa"/>
              <w:left w:w="57" w:type="dxa"/>
              <w:bottom w:w="57" w:type="dxa"/>
              <w:right w:w="57" w:type="dxa"/>
            </w:tcMar>
          </w:tcPr>
          <w:p w14:paraId="2FB29954" w14:textId="77777777" w:rsidR="007965E1" w:rsidRPr="007965E1" w:rsidRDefault="007965E1" w:rsidP="00310CCD">
            <w:pPr>
              <w:spacing w:before="60" w:after="60"/>
              <w:jc w:val="left"/>
              <w:rPr>
                <w:color w:val="800000"/>
                <w:sz w:val="18"/>
              </w:rPr>
            </w:pPr>
            <w:r w:rsidRPr="007965E1">
              <w:rPr>
                <w:color w:val="800000"/>
                <w:sz w:val="18"/>
              </w:rPr>
              <w:t>erteilt am</w:t>
            </w:r>
          </w:p>
        </w:tc>
        <w:tc>
          <w:tcPr>
            <w:tcW w:w="703" w:type="dxa"/>
            <w:tcBorders>
              <w:top w:val="nil"/>
              <w:left w:val="nil"/>
              <w:bottom w:val="nil"/>
              <w:right w:val="single" w:sz="4" w:space="0" w:color="auto"/>
            </w:tcBorders>
            <w:tcMar>
              <w:top w:w="57" w:type="dxa"/>
              <w:left w:w="57" w:type="dxa"/>
              <w:bottom w:w="57" w:type="dxa"/>
              <w:right w:w="57" w:type="dxa"/>
            </w:tcMar>
          </w:tcPr>
          <w:p w14:paraId="71B0EF19" w14:textId="77777777" w:rsidR="007965E1" w:rsidRPr="007965E1" w:rsidRDefault="007965E1" w:rsidP="00310CCD">
            <w:pPr>
              <w:spacing w:before="60" w:after="60"/>
              <w:jc w:val="left"/>
              <w:rPr>
                <w:color w:val="800000"/>
                <w:sz w:val="18"/>
              </w:rPr>
            </w:pPr>
            <w:r w:rsidRPr="007965E1">
              <w:rPr>
                <w:color w:val="800000"/>
                <w:sz w:val="18"/>
              </w:rPr>
              <w:t> </w:t>
            </w:r>
          </w:p>
        </w:tc>
        <w:tc>
          <w:tcPr>
            <w:tcW w:w="1084" w:type="dxa"/>
            <w:tcBorders>
              <w:top w:val="nil"/>
              <w:left w:val="nil"/>
              <w:bottom w:val="nil"/>
              <w:right w:val="single" w:sz="4" w:space="0" w:color="auto"/>
            </w:tcBorders>
            <w:tcMar>
              <w:top w:w="57" w:type="dxa"/>
              <w:left w:w="57" w:type="dxa"/>
              <w:bottom w:w="57" w:type="dxa"/>
              <w:right w:w="57" w:type="dxa"/>
            </w:tcMar>
          </w:tcPr>
          <w:p w14:paraId="2BD18C24" w14:textId="77777777" w:rsidR="007965E1" w:rsidRPr="007965E1" w:rsidRDefault="007965E1" w:rsidP="00310CCD">
            <w:pPr>
              <w:spacing w:before="60" w:after="60"/>
              <w:jc w:val="center"/>
              <w:rPr>
                <w:color w:val="800000"/>
                <w:sz w:val="18"/>
              </w:rPr>
            </w:pPr>
          </w:p>
        </w:tc>
      </w:tr>
      <w:tr w:rsidR="007965E1" w:rsidRPr="007965E1" w14:paraId="63D510DA" w14:textId="77777777" w:rsidTr="003D00F4">
        <w:tc>
          <w:tcPr>
            <w:tcW w:w="334" w:type="dxa"/>
            <w:tcBorders>
              <w:top w:val="nil"/>
              <w:left w:val="single" w:sz="4" w:space="0" w:color="000000"/>
              <w:bottom w:val="nil"/>
              <w:right w:val="nil"/>
            </w:tcBorders>
            <w:tcMar>
              <w:top w:w="57" w:type="dxa"/>
              <w:left w:w="57" w:type="dxa"/>
              <w:bottom w:w="57" w:type="dxa"/>
              <w:right w:w="57" w:type="dxa"/>
            </w:tcMar>
          </w:tcPr>
          <w:p w14:paraId="354C4207" w14:textId="77777777" w:rsidR="007965E1" w:rsidRPr="007965E1" w:rsidRDefault="007965E1" w:rsidP="00310CCD">
            <w:pPr>
              <w:spacing w:before="60" w:after="60"/>
              <w:jc w:val="left"/>
              <w:rPr>
                <w:color w:val="800000"/>
                <w:sz w:val="18"/>
              </w:rPr>
            </w:pPr>
            <w:r w:rsidRPr="007965E1">
              <w:rPr>
                <w:color w:val="800000"/>
                <w:sz w:val="18"/>
              </w:rPr>
              <w:t> </w:t>
            </w:r>
          </w:p>
        </w:tc>
        <w:tc>
          <w:tcPr>
            <w:tcW w:w="835" w:type="dxa"/>
            <w:tcBorders>
              <w:top w:val="nil"/>
              <w:left w:val="nil"/>
              <w:bottom w:val="nil"/>
              <w:right w:val="nil"/>
            </w:tcBorders>
            <w:tcMar>
              <w:top w:w="57" w:type="dxa"/>
              <w:left w:w="57" w:type="dxa"/>
              <w:bottom w:w="57" w:type="dxa"/>
              <w:right w:w="57" w:type="dxa"/>
            </w:tcMar>
          </w:tcPr>
          <w:p w14:paraId="498DD84A" w14:textId="77777777" w:rsidR="007965E1" w:rsidRPr="007965E1" w:rsidRDefault="007965E1" w:rsidP="00310CCD">
            <w:pPr>
              <w:spacing w:before="60" w:after="60"/>
              <w:jc w:val="left"/>
              <w:rPr>
                <w:color w:val="800000"/>
                <w:sz w:val="18"/>
              </w:rPr>
            </w:pPr>
            <w:r w:rsidRPr="007965E1">
              <w:rPr>
                <w:color w:val="800000"/>
                <w:sz w:val="18"/>
              </w:rPr>
              <w:t> </w:t>
            </w:r>
          </w:p>
        </w:tc>
        <w:tc>
          <w:tcPr>
            <w:tcW w:w="2230" w:type="dxa"/>
            <w:gridSpan w:val="2"/>
            <w:tcBorders>
              <w:top w:val="nil"/>
              <w:left w:val="nil"/>
              <w:bottom w:val="nil"/>
              <w:right w:val="single" w:sz="4" w:space="0" w:color="auto"/>
            </w:tcBorders>
            <w:tcMar>
              <w:top w:w="57" w:type="dxa"/>
              <w:left w:w="57" w:type="dxa"/>
              <w:bottom w:w="57" w:type="dxa"/>
              <w:right w:w="57" w:type="dxa"/>
            </w:tcMar>
          </w:tcPr>
          <w:p w14:paraId="61AF6F3D" w14:textId="77777777" w:rsidR="007965E1" w:rsidRPr="007965E1" w:rsidRDefault="007965E1" w:rsidP="00310CCD">
            <w:pPr>
              <w:spacing w:before="60" w:after="60"/>
              <w:jc w:val="left"/>
              <w:rPr>
                <w:color w:val="800000"/>
                <w:sz w:val="18"/>
              </w:rPr>
            </w:pPr>
            <w:r w:rsidRPr="007965E1">
              <w:rPr>
                <w:color w:val="800000"/>
                <w:sz w:val="18"/>
              </w:rPr>
              <w:t>befristet bis</w:t>
            </w:r>
          </w:p>
        </w:tc>
        <w:tc>
          <w:tcPr>
            <w:tcW w:w="703" w:type="dxa"/>
            <w:tcBorders>
              <w:top w:val="nil"/>
              <w:left w:val="nil"/>
              <w:bottom w:val="nil"/>
              <w:right w:val="single" w:sz="4" w:space="0" w:color="auto"/>
            </w:tcBorders>
            <w:tcMar>
              <w:top w:w="57" w:type="dxa"/>
              <w:left w:w="57" w:type="dxa"/>
              <w:bottom w:w="57" w:type="dxa"/>
              <w:right w:w="57" w:type="dxa"/>
            </w:tcMar>
          </w:tcPr>
          <w:p w14:paraId="224B67A1" w14:textId="77777777" w:rsidR="007965E1" w:rsidRPr="007965E1" w:rsidRDefault="007965E1" w:rsidP="00310CCD">
            <w:pPr>
              <w:spacing w:before="60" w:after="60"/>
              <w:jc w:val="left"/>
              <w:rPr>
                <w:color w:val="800000"/>
                <w:sz w:val="18"/>
              </w:rPr>
            </w:pPr>
            <w:r w:rsidRPr="007965E1">
              <w:rPr>
                <w:color w:val="800000"/>
                <w:sz w:val="18"/>
              </w:rPr>
              <w:t> </w:t>
            </w:r>
          </w:p>
        </w:tc>
        <w:tc>
          <w:tcPr>
            <w:tcW w:w="1084" w:type="dxa"/>
            <w:tcBorders>
              <w:top w:val="nil"/>
              <w:left w:val="nil"/>
              <w:bottom w:val="nil"/>
              <w:right w:val="single" w:sz="4" w:space="0" w:color="auto"/>
            </w:tcBorders>
            <w:tcMar>
              <w:top w:w="57" w:type="dxa"/>
              <w:left w:w="57" w:type="dxa"/>
              <w:bottom w:w="57" w:type="dxa"/>
              <w:right w:w="57" w:type="dxa"/>
            </w:tcMar>
          </w:tcPr>
          <w:p w14:paraId="41D3579E" w14:textId="77777777" w:rsidR="007965E1" w:rsidRPr="007965E1" w:rsidRDefault="007965E1" w:rsidP="00310CCD">
            <w:pPr>
              <w:spacing w:before="60" w:after="60"/>
              <w:jc w:val="center"/>
              <w:rPr>
                <w:color w:val="800000"/>
                <w:sz w:val="18"/>
              </w:rPr>
            </w:pPr>
          </w:p>
        </w:tc>
      </w:tr>
      <w:tr w:rsidR="006B121D" w:rsidRPr="007965E1" w14:paraId="33EBD07E" w14:textId="77777777" w:rsidTr="003D00F4">
        <w:tc>
          <w:tcPr>
            <w:tcW w:w="334" w:type="dxa"/>
            <w:tcBorders>
              <w:top w:val="nil"/>
              <w:left w:val="single" w:sz="4" w:space="0" w:color="000000"/>
              <w:bottom w:val="nil"/>
              <w:right w:val="nil"/>
            </w:tcBorders>
            <w:tcMar>
              <w:top w:w="57" w:type="dxa"/>
              <w:left w:w="57" w:type="dxa"/>
              <w:bottom w:w="57" w:type="dxa"/>
              <w:right w:w="57" w:type="dxa"/>
            </w:tcMar>
          </w:tcPr>
          <w:p w14:paraId="7FF46DD5" w14:textId="77777777" w:rsidR="006B121D" w:rsidRPr="007965E1" w:rsidRDefault="006B121D" w:rsidP="006B121D">
            <w:pPr>
              <w:spacing w:before="60" w:after="60"/>
              <w:jc w:val="left"/>
              <w:rPr>
                <w:color w:val="800000"/>
                <w:sz w:val="18"/>
              </w:rPr>
            </w:pPr>
          </w:p>
        </w:tc>
        <w:tc>
          <w:tcPr>
            <w:tcW w:w="835" w:type="dxa"/>
            <w:tcBorders>
              <w:top w:val="nil"/>
              <w:left w:val="nil"/>
              <w:bottom w:val="nil"/>
              <w:right w:val="nil"/>
            </w:tcBorders>
            <w:tcMar>
              <w:top w:w="57" w:type="dxa"/>
              <w:left w:w="57" w:type="dxa"/>
              <w:bottom w:w="57" w:type="dxa"/>
              <w:right w:w="57" w:type="dxa"/>
            </w:tcMar>
          </w:tcPr>
          <w:p w14:paraId="5F268122" w14:textId="77777777" w:rsidR="006B121D" w:rsidRPr="007965E1" w:rsidRDefault="006B121D" w:rsidP="006B121D">
            <w:pPr>
              <w:spacing w:before="60" w:after="60"/>
              <w:jc w:val="left"/>
              <w:rPr>
                <w:color w:val="800000"/>
                <w:sz w:val="18"/>
              </w:rPr>
            </w:pPr>
            <w:r w:rsidRPr="007965E1">
              <w:rPr>
                <w:color w:val="800000"/>
                <w:sz w:val="18"/>
              </w:rPr>
              <w:t>qq)</w:t>
            </w:r>
          </w:p>
        </w:tc>
        <w:tc>
          <w:tcPr>
            <w:tcW w:w="2230" w:type="dxa"/>
            <w:gridSpan w:val="2"/>
            <w:tcBorders>
              <w:top w:val="nil"/>
              <w:left w:val="nil"/>
              <w:bottom w:val="nil"/>
              <w:right w:val="single" w:sz="4" w:space="0" w:color="auto"/>
            </w:tcBorders>
            <w:tcMar>
              <w:top w:w="57" w:type="dxa"/>
              <w:left w:w="57" w:type="dxa"/>
              <w:bottom w:w="57" w:type="dxa"/>
              <w:right w:w="57" w:type="dxa"/>
            </w:tcMar>
          </w:tcPr>
          <w:p w14:paraId="7E7B7FC2" w14:textId="2C70A0AC" w:rsidR="006B121D" w:rsidRPr="007965E1" w:rsidRDefault="006B121D" w:rsidP="006B121D">
            <w:pPr>
              <w:spacing w:before="60" w:after="60"/>
              <w:jc w:val="left"/>
              <w:rPr>
                <w:color w:val="800000"/>
                <w:sz w:val="18"/>
              </w:rPr>
            </w:pPr>
            <w:r>
              <w:rPr>
                <w:color w:val="800000"/>
                <w:sz w:val="18"/>
              </w:rPr>
              <w:t>zukünftig</w:t>
            </w:r>
          </w:p>
        </w:tc>
        <w:tc>
          <w:tcPr>
            <w:tcW w:w="703" w:type="dxa"/>
            <w:tcBorders>
              <w:top w:val="nil"/>
              <w:left w:val="nil"/>
              <w:bottom w:val="nil"/>
              <w:right w:val="single" w:sz="4" w:space="0" w:color="auto"/>
            </w:tcBorders>
            <w:tcMar>
              <w:top w:w="57" w:type="dxa"/>
              <w:left w:w="57" w:type="dxa"/>
              <w:bottom w:w="57" w:type="dxa"/>
              <w:right w:w="57" w:type="dxa"/>
            </w:tcMar>
          </w:tcPr>
          <w:p w14:paraId="62E13B12" w14:textId="77777777" w:rsidR="006B121D" w:rsidRPr="007965E1" w:rsidRDefault="006B121D" w:rsidP="006B121D">
            <w:pPr>
              <w:spacing w:before="60" w:after="60"/>
              <w:jc w:val="left"/>
              <w:rPr>
                <w:color w:val="800000"/>
                <w:sz w:val="18"/>
              </w:rPr>
            </w:pPr>
          </w:p>
        </w:tc>
        <w:tc>
          <w:tcPr>
            <w:tcW w:w="1084" w:type="dxa"/>
            <w:tcBorders>
              <w:top w:val="nil"/>
              <w:left w:val="nil"/>
              <w:bottom w:val="nil"/>
              <w:right w:val="single" w:sz="4" w:space="0" w:color="auto"/>
            </w:tcBorders>
            <w:tcMar>
              <w:top w:w="57" w:type="dxa"/>
              <w:left w:w="57" w:type="dxa"/>
              <w:bottom w:w="57" w:type="dxa"/>
              <w:right w:w="57" w:type="dxa"/>
            </w:tcMar>
          </w:tcPr>
          <w:p w14:paraId="75A41CA5" w14:textId="77777777" w:rsidR="006B121D" w:rsidRPr="007965E1" w:rsidRDefault="006B121D" w:rsidP="006B121D">
            <w:pPr>
              <w:spacing w:before="60" w:after="60"/>
              <w:jc w:val="center"/>
              <w:rPr>
                <w:color w:val="800000"/>
                <w:sz w:val="18"/>
              </w:rPr>
            </w:pPr>
            <w:r w:rsidRPr="007965E1">
              <w:rPr>
                <w:color w:val="800000"/>
                <w:sz w:val="18"/>
              </w:rPr>
              <w:t>(2)*</w:t>
            </w:r>
          </w:p>
        </w:tc>
      </w:tr>
      <w:tr w:rsidR="006B121D" w:rsidRPr="007965E1" w14:paraId="1B0BCB71" w14:textId="77777777" w:rsidTr="003D00F4">
        <w:tc>
          <w:tcPr>
            <w:tcW w:w="334" w:type="dxa"/>
            <w:tcBorders>
              <w:top w:val="nil"/>
              <w:left w:val="single" w:sz="4" w:space="0" w:color="000000"/>
              <w:bottom w:val="nil"/>
              <w:right w:val="nil"/>
            </w:tcBorders>
            <w:tcMar>
              <w:top w:w="57" w:type="dxa"/>
              <w:left w:w="57" w:type="dxa"/>
              <w:bottom w:w="57" w:type="dxa"/>
              <w:right w:w="57" w:type="dxa"/>
            </w:tcMar>
          </w:tcPr>
          <w:p w14:paraId="78AA30A3" w14:textId="77777777" w:rsidR="006B121D" w:rsidRPr="007965E1" w:rsidRDefault="006B121D" w:rsidP="006B121D">
            <w:pPr>
              <w:spacing w:before="60" w:after="60"/>
              <w:jc w:val="left"/>
              <w:rPr>
                <w:color w:val="800000"/>
                <w:sz w:val="18"/>
              </w:rPr>
            </w:pPr>
          </w:p>
        </w:tc>
        <w:tc>
          <w:tcPr>
            <w:tcW w:w="835" w:type="dxa"/>
            <w:tcBorders>
              <w:top w:val="nil"/>
              <w:left w:val="nil"/>
              <w:bottom w:val="nil"/>
              <w:right w:val="nil"/>
            </w:tcBorders>
            <w:tcMar>
              <w:top w:w="57" w:type="dxa"/>
              <w:left w:w="57" w:type="dxa"/>
              <w:bottom w:w="57" w:type="dxa"/>
              <w:right w:w="57" w:type="dxa"/>
            </w:tcMar>
          </w:tcPr>
          <w:p w14:paraId="3418C644" w14:textId="77777777" w:rsidR="006B121D" w:rsidRPr="007965E1" w:rsidRDefault="006B121D" w:rsidP="006B121D">
            <w:pPr>
              <w:spacing w:before="60" w:after="60"/>
              <w:jc w:val="left"/>
              <w:rPr>
                <w:color w:val="800000"/>
                <w:sz w:val="18"/>
              </w:rPr>
            </w:pPr>
          </w:p>
        </w:tc>
        <w:tc>
          <w:tcPr>
            <w:tcW w:w="2230" w:type="dxa"/>
            <w:gridSpan w:val="2"/>
            <w:tcBorders>
              <w:top w:val="nil"/>
              <w:left w:val="nil"/>
              <w:bottom w:val="nil"/>
              <w:right w:val="single" w:sz="4" w:space="0" w:color="auto"/>
            </w:tcBorders>
            <w:tcMar>
              <w:top w:w="57" w:type="dxa"/>
              <w:left w:w="57" w:type="dxa"/>
              <w:bottom w:w="57" w:type="dxa"/>
              <w:right w:w="57" w:type="dxa"/>
            </w:tcMar>
          </w:tcPr>
          <w:p w14:paraId="357AEBA8" w14:textId="77777777" w:rsidR="006B121D" w:rsidRPr="007965E1" w:rsidRDefault="006B121D" w:rsidP="006B121D">
            <w:pPr>
              <w:spacing w:before="60" w:after="60"/>
              <w:jc w:val="left"/>
              <w:rPr>
                <w:color w:val="800000"/>
                <w:sz w:val="18"/>
              </w:rPr>
            </w:pPr>
            <w:r w:rsidRPr="007965E1">
              <w:rPr>
                <w:color w:val="800000"/>
                <w:sz w:val="18"/>
              </w:rPr>
              <w:t>erteilt am</w:t>
            </w:r>
          </w:p>
        </w:tc>
        <w:tc>
          <w:tcPr>
            <w:tcW w:w="703" w:type="dxa"/>
            <w:tcBorders>
              <w:top w:val="nil"/>
              <w:left w:val="nil"/>
              <w:bottom w:val="nil"/>
              <w:right w:val="single" w:sz="4" w:space="0" w:color="auto"/>
            </w:tcBorders>
            <w:tcMar>
              <w:top w:w="57" w:type="dxa"/>
              <w:left w:w="57" w:type="dxa"/>
              <w:bottom w:w="57" w:type="dxa"/>
              <w:right w:w="57" w:type="dxa"/>
            </w:tcMar>
          </w:tcPr>
          <w:p w14:paraId="47AF5469" w14:textId="77777777" w:rsidR="006B121D" w:rsidRPr="007965E1" w:rsidRDefault="006B121D" w:rsidP="006B121D">
            <w:pPr>
              <w:spacing w:before="60" w:after="60"/>
              <w:jc w:val="left"/>
              <w:rPr>
                <w:color w:val="800000"/>
                <w:sz w:val="18"/>
              </w:rPr>
            </w:pPr>
          </w:p>
        </w:tc>
        <w:tc>
          <w:tcPr>
            <w:tcW w:w="1084" w:type="dxa"/>
            <w:tcBorders>
              <w:top w:val="nil"/>
              <w:left w:val="nil"/>
              <w:bottom w:val="nil"/>
              <w:right w:val="single" w:sz="4" w:space="0" w:color="auto"/>
            </w:tcBorders>
            <w:tcMar>
              <w:top w:w="57" w:type="dxa"/>
              <w:left w:w="57" w:type="dxa"/>
              <w:bottom w:w="57" w:type="dxa"/>
              <w:right w:w="57" w:type="dxa"/>
            </w:tcMar>
          </w:tcPr>
          <w:p w14:paraId="2C462BD1" w14:textId="77777777" w:rsidR="006B121D" w:rsidRPr="007965E1" w:rsidRDefault="006B121D" w:rsidP="006B121D">
            <w:pPr>
              <w:spacing w:before="60" w:after="60"/>
              <w:jc w:val="center"/>
              <w:rPr>
                <w:color w:val="800000"/>
                <w:sz w:val="18"/>
              </w:rPr>
            </w:pPr>
          </w:p>
        </w:tc>
      </w:tr>
      <w:tr w:rsidR="006B121D" w:rsidRPr="007965E1" w14:paraId="4047E23E" w14:textId="77777777" w:rsidTr="003D00F4">
        <w:tc>
          <w:tcPr>
            <w:tcW w:w="334" w:type="dxa"/>
            <w:tcBorders>
              <w:top w:val="nil"/>
              <w:left w:val="single" w:sz="4" w:space="0" w:color="000000"/>
              <w:bottom w:val="nil"/>
              <w:right w:val="nil"/>
            </w:tcBorders>
            <w:tcMar>
              <w:top w:w="57" w:type="dxa"/>
              <w:left w:w="57" w:type="dxa"/>
              <w:bottom w:w="57" w:type="dxa"/>
              <w:right w:w="57" w:type="dxa"/>
            </w:tcMar>
          </w:tcPr>
          <w:p w14:paraId="2E8871B6" w14:textId="77777777" w:rsidR="006B121D" w:rsidRPr="007965E1" w:rsidRDefault="006B121D" w:rsidP="006B121D">
            <w:pPr>
              <w:spacing w:before="60" w:after="60"/>
              <w:jc w:val="left"/>
              <w:rPr>
                <w:color w:val="800000"/>
                <w:sz w:val="18"/>
              </w:rPr>
            </w:pPr>
          </w:p>
        </w:tc>
        <w:tc>
          <w:tcPr>
            <w:tcW w:w="835" w:type="dxa"/>
            <w:tcBorders>
              <w:top w:val="nil"/>
              <w:left w:val="nil"/>
              <w:bottom w:val="nil"/>
              <w:right w:val="nil"/>
            </w:tcBorders>
            <w:tcMar>
              <w:top w:w="57" w:type="dxa"/>
              <w:left w:w="57" w:type="dxa"/>
              <w:bottom w:w="57" w:type="dxa"/>
              <w:right w:w="57" w:type="dxa"/>
            </w:tcMar>
          </w:tcPr>
          <w:p w14:paraId="437F2DC8" w14:textId="77777777" w:rsidR="006B121D" w:rsidRPr="007965E1" w:rsidRDefault="006B121D" w:rsidP="006B121D">
            <w:pPr>
              <w:spacing w:before="60" w:after="60"/>
              <w:jc w:val="left"/>
              <w:rPr>
                <w:color w:val="800000"/>
                <w:sz w:val="18"/>
              </w:rPr>
            </w:pPr>
          </w:p>
        </w:tc>
        <w:tc>
          <w:tcPr>
            <w:tcW w:w="2230" w:type="dxa"/>
            <w:gridSpan w:val="2"/>
            <w:tcBorders>
              <w:top w:val="nil"/>
              <w:left w:val="nil"/>
              <w:bottom w:val="nil"/>
              <w:right w:val="single" w:sz="4" w:space="0" w:color="auto"/>
            </w:tcBorders>
            <w:tcMar>
              <w:top w:w="57" w:type="dxa"/>
              <w:left w:w="57" w:type="dxa"/>
              <w:bottom w:w="57" w:type="dxa"/>
              <w:right w:w="57" w:type="dxa"/>
            </w:tcMar>
          </w:tcPr>
          <w:p w14:paraId="010C2342" w14:textId="77777777" w:rsidR="006B121D" w:rsidRPr="007965E1" w:rsidRDefault="006B121D" w:rsidP="006B121D">
            <w:pPr>
              <w:spacing w:before="60" w:after="60"/>
              <w:jc w:val="left"/>
              <w:rPr>
                <w:color w:val="800000"/>
                <w:sz w:val="18"/>
              </w:rPr>
            </w:pPr>
            <w:r w:rsidRPr="007965E1">
              <w:rPr>
                <w:color w:val="800000"/>
                <w:sz w:val="18"/>
              </w:rPr>
              <w:t>befristet bis</w:t>
            </w:r>
          </w:p>
        </w:tc>
        <w:tc>
          <w:tcPr>
            <w:tcW w:w="703" w:type="dxa"/>
            <w:tcBorders>
              <w:top w:val="nil"/>
              <w:left w:val="nil"/>
              <w:bottom w:val="nil"/>
              <w:right w:val="single" w:sz="4" w:space="0" w:color="auto"/>
            </w:tcBorders>
            <w:tcMar>
              <w:top w:w="57" w:type="dxa"/>
              <w:left w:w="57" w:type="dxa"/>
              <w:bottom w:w="57" w:type="dxa"/>
              <w:right w:w="57" w:type="dxa"/>
            </w:tcMar>
          </w:tcPr>
          <w:p w14:paraId="49B14709" w14:textId="77777777" w:rsidR="006B121D" w:rsidRPr="007965E1" w:rsidRDefault="006B121D" w:rsidP="006B121D">
            <w:pPr>
              <w:spacing w:before="60" w:after="60"/>
              <w:jc w:val="left"/>
              <w:rPr>
                <w:color w:val="800000"/>
                <w:sz w:val="18"/>
              </w:rPr>
            </w:pPr>
          </w:p>
        </w:tc>
        <w:tc>
          <w:tcPr>
            <w:tcW w:w="1084" w:type="dxa"/>
            <w:tcBorders>
              <w:top w:val="nil"/>
              <w:left w:val="nil"/>
              <w:bottom w:val="nil"/>
              <w:right w:val="single" w:sz="4" w:space="0" w:color="auto"/>
            </w:tcBorders>
            <w:tcMar>
              <w:top w:w="57" w:type="dxa"/>
              <w:left w:w="57" w:type="dxa"/>
              <w:bottom w:w="57" w:type="dxa"/>
              <w:right w:w="57" w:type="dxa"/>
            </w:tcMar>
          </w:tcPr>
          <w:p w14:paraId="30FEF69E" w14:textId="77777777" w:rsidR="006B121D" w:rsidRPr="007965E1" w:rsidRDefault="006B121D" w:rsidP="006B121D">
            <w:pPr>
              <w:spacing w:before="60" w:after="60"/>
              <w:jc w:val="center"/>
              <w:rPr>
                <w:color w:val="800000"/>
                <w:sz w:val="18"/>
              </w:rPr>
            </w:pPr>
          </w:p>
        </w:tc>
      </w:tr>
      <w:tr w:rsidR="006B121D" w:rsidRPr="007965E1" w14:paraId="78A68939" w14:textId="77777777" w:rsidTr="003D00F4">
        <w:tc>
          <w:tcPr>
            <w:tcW w:w="334" w:type="dxa"/>
            <w:tcBorders>
              <w:top w:val="nil"/>
              <w:left w:val="single" w:sz="4" w:space="0" w:color="000000"/>
              <w:bottom w:val="nil"/>
              <w:right w:val="nil"/>
            </w:tcBorders>
            <w:tcMar>
              <w:top w:w="57" w:type="dxa"/>
              <w:left w:w="57" w:type="dxa"/>
              <w:bottom w:w="57" w:type="dxa"/>
              <w:right w:w="57" w:type="dxa"/>
            </w:tcMar>
          </w:tcPr>
          <w:p w14:paraId="20BF2C02" w14:textId="77777777" w:rsidR="006B121D" w:rsidRPr="007965E1" w:rsidRDefault="006B121D" w:rsidP="006B121D">
            <w:pPr>
              <w:spacing w:before="60" w:after="60"/>
              <w:jc w:val="left"/>
              <w:rPr>
                <w:color w:val="800000"/>
                <w:sz w:val="18"/>
              </w:rPr>
            </w:pPr>
          </w:p>
        </w:tc>
        <w:tc>
          <w:tcPr>
            <w:tcW w:w="835" w:type="dxa"/>
            <w:tcBorders>
              <w:top w:val="nil"/>
              <w:left w:val="nil"/>
              <w:bottom w:val="nil"/>
              <w:right w:val="nil"/>
            </w:tcBorders>
            <w:tcMar>
              <w:top w:w="57" w:type="dxa"/>
              <w:left w:w="57" w:type="dxa"/>
              <w:bottom w:w="57" w:type="dxa"/>
              <w:right w:w="57" w:type="dxa"/>
            </w:tcMar>
          </w:tcPr>
          <w:p w14:paraId="61080724" w14:textId="77777777" w:rsidR="006B121D" w:rsidRPr="007965E1" w:rsidRDefault="006B121D" w:rsidP="006B121D">
            <w:pPr>
              <w:spacing w:before="60" w:after="60"/>
              <w:jc w:val="left"/>
              <w:rPr>
                <w:color w:val="800000"/>
                <w:sz w:val="18"/>
              </w:rPr>
            </w:pPr>
            <w:r w:rsidRPr="007965E1">
              <w:rPr>
                <w:color w:val="800000"/>
                <w:sz w:val="18"/>
              </w:rPr>
              <w:t>rr)</w:t>
            </w:r>
          </w:p>
        </w:tc>
        <w:tc>
          <w:tcPr>
            <w:tcW w:w="2230" w:type="dxa"/>
            <w:gridSpan w:val="2"/>
            <w:tcBorders>
              <w:top w:val="nil"/>
              <w:left w:val="nil"/>
              <w:bottom w:val="nil"/>
              <w:right w:val="single" w:sz="4" w:space="0" w:color="auto"/>
            </w:tcBorders>
            <w:tcMar>
              <w:top w:w="57" w:type="dxa"/>
              <w:left w:w="57" w:type="dxa"/>
              <w:bottom w:w="57" w:type="dxa"/>
              <w:right w:w="57" w:type="dxa"/>
            </w:tcMar>
          </w:tcPr>
          <w:p w14:paraId="7D4059BC" w14:textId="4F016A26" w:rsidR="006B121D" w:rsidRPr="007965E1" w:rsidRDefault="006B121D" w:rsidP="006B121D">
            <w:pPr>
              <w:spacing w:before="60" w:after="60"/>
              <w:jc w:val="left"/>
              <w:rPr>
                <w:color w:val="800000"/>
                <w:sz w:val="18"/>
              </w:rPr>
            </w:pPr>
            <w:r w:rsidRPr="006B121D">
              <w:rPr>
                <w:color w:val="800000"/>
                <w:sz w:val="18"/>
              </w:rPr>
              <w:t>zukünftig</w:t>
            </w:r>
          </w:p>
        </w:tc>
        <w:tc>
          <w:tcPr>
            <w:tcW w:w="703" w:type="dxa"/>
            <w:tcBorders>
              <w:top w:val="nil"/>
              <w:left w:val="nil"/>
              <w:bottom w:val="nil"/>
              <w:right w:val="single" w:sz="4" w:space="0" w:color="auto"/>
            </w:tcBorders>
            <w:tcMar>
              <w:top w:w="57" w:type="dxa"/>
              <w:left w:w="57" w:type="dxa"/>
              <w:bottom w:w="57" w:type="dxa"/>
              <w:right w:w="57" w:type="dxa"/>
            </w:tcMar>
          </w:tcPr>
          <w:p w14:paraId="28BF8639" w14:textId="77777777" w:rsidR="006B121D" w:rsidRPr="007965E1" w:rsidRDefault="006B121D" w:rsidP="006B121D">
            <w:pPr>
              <w:spacing w:before="60" w:after="60"/>
              <w:jc w:val="left"/>
              <w:rPr>
                <w:color w:val="800000"/>
                <w:sz w:val="18"/>
              </w:rPr>
            </w:pPr>
          </w:p>
        </w:tc>
        <w:tc>
          <w:tcPr>
            <w:tcW w:w="1084" w:type="dxa"/>
            <w:tcBorders>
              <w:top w:val="nil"/>
              <w:left w:val="nil"/>
              <w:bottom w:val="nil"/>
              <w:right w:val="single" w:sz="4" w:space="0" w:color="auto"/>
            </w:tcBorders>
            <w:tcMar>
              <w:top w:w="57" w:type="dxa"/>
              <w:left w:w="57" w:type="dxa"/>
              <w:bottom w:w="57" w:type="dxa"/>
              <w:right w:w="57" w:type="dxa"/>
            </w:tcMar>
          </w:tcPr>
          <w:p w14:paraId="568CF52C" w14:textId="77777777" w:rsidR="006B121D" w:rsidRPr="007965E1" w:rsidRDefault="006B121D" w:rsidP="006B121D">
            <w:pPr>
              <w:spacing w:before="60" w:after="60"/>
              <w:jc w:val="center"/>
              <w:rPr>
                <w:color w:val="800000"/>
                <w:sz w:val="18"/>
              </w:rPr>
            </w:pPr>
            <w:r w:rsidRPr="007965E1">
              <w:rPr>
                <w:color w:val="800000"/>
                <w:sz w:val="18"/>
              </w:rPr>
              <w:t>(2)*</w:t>
            </w:r>
          </w:p>
        </w:tc>
      </w:tr>
      <w:tr w:rsidR="006B121D" w:rsidRPr="007965E1" w14:paraId="44DBF467" w14:textId="77777777" w:rsidTr="003D00F4">
        <w:tc>
          <w:tcPr>
            <w:tcW w:w="334" w:type="dxa"/>
            <w:tcBorders>
              <w:top w:val="nil"/>
              <w:left w:val="single" w:sz="4" w:space="0" w:color="000000"/>
              <w:bottom w:val="nil"/>
              <w:right w:val="nil"/>
            </w:tcBorders>
            <w:tcMar>
              <w:top w:w="57" w:type="dxa"/>
              <w:left w:w="57" w:type="dxa"/>
              <w:bottom w:w="57" w:type="dxa"/>
              <w:right w:w="57" w:type="dxa"/>
            </w:tcMar>
          </w:tcPr>
          <w:p w14:paraId="27EB53A8" w14:textId="77777777" w:rsidR="006B121D" w:rsidRPr="007965E1" w:rsidRDefault="006B121D" w:rsidP="006B121D">
            <w:pPr>
              <w:spacing w:before="60" w:after="60"/>
              <w:jc w:val="left"/>
              <w:rPr>
                <w:color w:val="800000"/>
                <w:sz w:val="18"/>
              </w:rPr>
            </w:pPr>
          </w:p>
        </w:tc>
        <w:tc>
          <w:tcPr>
            <w:tcW w:w="835" w:type="dxa"/>
            <w:tcBorders>
              <w:top w:val="nil"/>
              <w:left w:val="nil"/>
              <w:bottom w:val="nil"/>
              <w:right w:val="nil"/>
            </w:tcBorders>
            <w:tcMar>
              <w:top w:w="57" w:type="dxa"/>
              <w:left w:w="57" w:type="dxa"/>
              <w:bottom w:w="57" w:type="dxa"/>
              <w:right w:w="57" w:type="dxa"/>
            </w:tcMar>
          </w:tcPr>
          <w:p w14:paraId="09F528EE" w14:textId="77777777" w:rsidR="006B121D" w:rsidRPr="007965E1" w:rsidRDefault="006B121D" w:rsidP="006B121D">
            <w:pPr>
              <w:spacing w:before="60" w:after="60"/>
              <w:jc w:val="left"/>
              <w:rPr>
                <w:color w:val="800000"/>
                <w:sz w:val="18"/>
              </w:rPr>
            </w:pPr>
          </w:p>
        </w:tc>
        <w:tc>
          <w:tcPr>
            <w:tcW w:w="2230" w:type="dxa"/>
            <w:gridSpan w:val="2"/>
            <w:tcBorders>
              <w:top w:val="nil"/>
              <w:left w:val="nil"/>
              <w:bottom w:val="nil"/>
              <w:right w:val="single" w:sz="4" w:space="0" w:color="auto"/>
            </w:tcBorders>
            <w:tcMar>
              <w:top w:w="57" w:type="dxa"/>
              <w:left w:w="57" w:type="dxa"/>
              <w:bottom w:w="57" w:type="dxa"/>
              <w:right w:w="57" w:type="dxa"/>
            </w:tcMar>
          </w:tcPr>
          <w:p w14:paraId="1D2FDE39" w14:textId="77777777" w:rsidR="006B121D" w:rsidRPr="007965E1" w:rsidRDefault="006B121D" w:rsidP="006B121D">
            <w:pPr>
              <w:spacing w:before="60" w:after="60"/>
              <w:jc w:val="left"/>
              <w:rPr>
                <w:color w:val="800000"/>
                <w:sz w:val="18"/>
              </w:rPr>
            </w:pPr>
            <w:r w:rsidRPr="007965E1">
              <w:rPr>
                <w:color w:val="800000"/>
                <w:sz w:val="18"/>
              </w:rPr>
              <w:t>erteilt am</w:t>
            </w:r>
          </w:p>
        </w:tc>
        <w:tc>
          <w:tcPr>
            <w:tcW w:w="703" w:type="dxa"/>
            <w:tcBorders>
              <w:top w:val="nil"/>
              <w:left w:val="nil"/>
              <w:bottom w:val="nil"/>
              <w:right w:val="single" w:sz="4" w:space="0" w:color="auto"/>
            </w:tcBorders>
            <w:tcMar>
              <w:top w:w="57" w:type="dxa"/>
              <w:left w:w="57" w:type="dxa"/>
              <w:bottom w:w="57" w:type="dxa"/>
              <w:right w:w="57" w:type="dxa"/>
            </w:tcMar>
          </w:tcPr>
          <w:p w14:paraId="506CE72E" w14:textId="77777777" w:rsidR="006B121D" w:rsidRPr="007965E1" w:rsidRDefault="006B121D" w:rsidP="006B121D">
            <w:pPr>
              <w:spacing w:before="60" w:after="60"/>
              <w:jc w:val="left"/>
              <w:rPr>
                <w:color w:val="800000"/>
                <w:sz w:val="18"/>
              </w:rPr>
            </w:pPr>
          </w:p>
        </w:tc>
        <w:tc>
          <w:tcPr>
            <w:tcW w:w="1084" w:type="dxa"/>
            <w:tcBorders>
              <w:top w:val="nil"/>
              <w:left w:val="nil"/>
              <w:bottom w:val="nil"/>
              <w:right w:val="single" w:sz="4" w:space="0" w:color="auto"/>
            </w:tcBorders>
            <w:tcMar>
              <w:top w:w="57" w:type="dxa"/>
              <w:left w:w="57" w:type="dxa"/>
              <w:bottom w:w="57" w:type="dxa"/>
              <w:right w:w="57" w:type="dxa"/>
            </w:tcMar>
          </w:tcPr>
          <w:p w14:paraId="7CEDAB92" w14:textId="77777777" w:rsidR="006B121D" w:rsidRPr="007965E1" w:rsidRDefault="006B121D" w:rsidP="006B121D">
            <w:pPr>
              <w:spacing w:before="60" w:after="60"/>
              <w:jc w:val="center"/>
              <w:rPr>
                <w:color w:val="800000"/>
                <w:sz w:val="18"/>
              </w:rPr>
            </w:pPr>
          </w:p>
        </w:tc>
      </w:tr>
      <w:tr w:rsidR="006B121D" w:rsidRPr="007965E1" w14:paraId="7F4F18CD" w14:textId="77777777" w:rsidTr="003D00F4">
        <w:tc>
          <w:tcPr>
            <w:tcW w:w="334" w:type="dxa"/>
            <w:tcBorders>
              <w:top w:val="nil"/>
              <w:left w:val="single" w:sz="4" w:space="0" w:color="000000"/>
              <w:bottom w:val="nil"/>
              <w:right w:val="nil"/>
            </w:tcBorders>
            <w:tcMar>
              <w:top w:w="57" w:type="dxa"/>
              <w:left w:w="57" w:type="dxa"/>
              <w:bottom w:w="57" w:type="dxa"/>
              <w:right w:w="57" w:type="dxa"/>
            </w:tcMar>
          </w:tcPr>
          <w:p w14:paraId="453BF0B4" w14:textId="77777777" w:rsidR="006B121D" w:rsidRPr="007965E1" w:rsidRDefault="006B121D" w:rsidP="006B121D">
            <w:pPr>
              <w:spacing w:before="60" w:after="60"/>
              <w:jc w:val="left"/>
              <w:rPr>
                <w:color w:val="800000"/>
                <w:sz w:val="18"/>
              </w:rPr>
            </w:pPr>
          </w:p>
        </w:tc>
        <w:tc>
          <w:tcPr>
            <w:tcW w:w="835" w:type="dxa"/>
            <w:tcBorders>
              <w:top w:val="nil"/>
              <w:left w:val="nil"/>
              <w:bottom w:val="nil"/>
              <w:right w:val="nil"/>
            </w:tcBorders>
            <w:tcMar>
              <w:top w:w="57" w:type="dxa"/>
              <w:left w:w="57" w:type="dxa"/>
              <w:bottom w:w="57" w:type="dxa"/>
              <w:right w:w="57" w:type="dxa"/>
            </w:tcMar>
          </w:tcPr>
          <w:p w14:paraId="278E08B4" w14:textId="77777777" w:rsidR="006B121D" w:rsidRPr="007965E1" w:rsidRDefault="006B121D" w:rsidP="006B121D">
            <w:pPr>
              <w:spacing w:before="60" w:after="60"/>
              <w:jc w:val="left"/>
              <w:rPr>
                <w:color w:val="800000"/>
                <w:sz w:val="18"/>
              </w:rPr>
            </w:pPr>
          </w:p>
        </w:tc>
        <w:tc>
          <w:tcPr>
            <w:tcW w:w="2230" w:type="dxa"/>
            <w:gridSpan w:val="2"/>
            <w:tcBorders>
              <w:top w:val="nil"/>
              <w:left w:val="nil"/>
              <w:bottom w:val="nil"/>
              <w:right w:val="single" w:sz="4" w:space="0" w:color="auto"/>
            </w:tcBorders>
            <w:tcMar>
              <w:top w:w="57" w:type="dxa"/>
              <w:left w:w="57" w:type="dxa"/>
              <w:bottom w:w="57" w:type="dxa"/>
              <w:right w:w="57" w:type="dxa"/>
            </w:tcMar>
          </w:tcPr>
          <w:p w14:paraId="0EF096AB" w14:textId="77777777" w:rsidR="006B121D" w:rsidRPr="007965E1" w:rsidRDefault="006B121D" w:rsidP="006B121D">
            <w:pPr>
              <w:spacing w:before="60" w:after="60"/>
              <w:jc w:val="left"/>
              <w:rPr>
                <w:color w:val="800000"/>
                <w:sz w:val="18"/>
              </w:rPr>
            </w:pPr>
            <w:r w:rsidRPr="007965E1">
              <w:rPr>
                <w:color w:val="800000"/>
                <w:sz w:val="18"/>
              </w:rPr>
              <w:t>befristet bis</w:t>
            </w:r>
          </w:p>
        </w:tc>
        <w:tc>
          <w:tcPr>
            <w:tcW w:w="703" w:type="dxa"/>
            <w:tcBorders>
              <w:top w:val="nil"/>
              <w:left w:val="nil"/>
              <w:bottom w:val="nil"/>
              <w:right w:val="single" w:sz="4" w:space="0" w:color="auto"/>
            </w:tcBorders>
            <w:tcMar>
              <w:top w:w="57" w:type="dxa"/>
              <w:left w:w="57" w:type="dxa"/>
              <w:bottom w:w="57" w:type="dxa"/>
              <w:right w:w="57" w:type="dxa"/>
            </w:tcMar>
          </w:tcPr>
          <w:p w14:paraId="3ED0D738" w14:textId="77777777" w:rsidR="006B121D" w:rsidRPr="007965E1" w:rsidRDefault="006B121D" w:rsidP="006B121D">
            <w:pPr>
              <w:spacing w:before="60" w:after="60"/>
              <w:jc w:val="left"/>
              <w:rPr>
                <w:color w:val="800000"/>
                <w:sz w:val="18"/>
              </w:rPr>
            </w:pPr>
          </w:p>
        </w:tc>
        <w:tc>
          <w:tcPr>
            <w:tcW w:w="1084" w:type="dxa"/>
            <w:tcBorders>
              <w:top w:val="nil"/>
              <w:left w:val="nil"/>
              <w:bottom w:val="nil"/>
              <w:right w:val="single" w:sz="4" w:space="0" w:color="auto"/>
            </w:tcBorders>
            <w:tcMar>
              <w:top w:w="57" w:type="dxa"/>
              <w:left w:w="57" w:type="dxa"/>
              <w:bottom w:w="57" w:type="dxa"/>
              <w:right w:w="57" w:type="dxa"/>
            </w:tcMar>
          </w:tcPr>
          <w:p w14:paraId="6CDD428D" w14:textId="77777777" w:rsidR="006B121D" w:rsidRPr="007965E1" w:rsidRDefault="006B121D" w:rsidP="006B121D">
            <w:pPr>
              <w:spacing w:before="60" w:after="60"/>
              <w:jc w:val="center"/>
              <w:rPr>
                <w:color w:val="800000"/>
                <w:sz w:val="18"/>
              </w:rPr>
            </w:pPr>
          </w:p>
        </w:tc>
      </w:tr>
      <w:tr w:rsidR="006B121D" w:rsidRPr="007965E1" w14:paraId="65A5AEF1" w14:textId="77777777" w:rsidTr="003D00F4">
        <w:tc>
          <w:tcPr>
            <w:tcW w:w="334" w:type="dxa"/>
            <w:tcBorders>
              <w:top w:val="nil"/>
              <w:left w:val="single" w:sz="4" w:space="0" w:color="000000"/>
              <w:bottom w:val="nil"/>
              <w:right w:val="nil"/>
            </w:tcBorders>
            <w:tcMar>
              <w:top w:w="57" w:type="dxa"/>
              <w:left w:w="57" w:type="dxa"/>
              <w:bottom w:w="57" w:type="dxa"/>
              <w:right w:w="57" w:type="dxa"/>
            </w:tcMar>
          </w:tcPr>
          <w:p w14:paraId="18775ACC" w14:textId="77777777" w:rsidR="006B121D" w:rsidRPr="007965E1" w:rsidRDefault="006B121D" w:rsidP="006B121D">
            <w:pPr>
              <w:spacing w:before="60" w:after="60"/>
              <w:jc w:val="left"/>
              <w:rPr>
                <w:color w:val="800000"/>
                <w:sz w:val="18"/>
              </w:rPr>
            </w:pPr>
          </w:p>
        </w:tc>
        <w:tc>
          <w:tcPr>
            <w:tcW w:w="835" w:type="dxa"/>
            <w:tcBorders>
              <w:top w:val="nil"/>
              <w:left w:val="nil"/>
              <w:bottom w:val="nil"/>
              <w:right w:val="nil"/>
            </w:tcBorders>
            <w:tcMar>
              <w:top w:w="57" w:type="dxa"/>
              <w:left w:w="57" w:type="dxa"/>
              <w:bottom w:w="57" w:type="dxa"/>
              <w:right w:w="57" w:type="dxa"/>
            </w:tcMar>
          </w:tcPr>
          <w:p w14:paraId="35E3145C" w14:textId="77777777" w:rsidR="006B121D" w:rsidRPr="007965E1" w:rsidRDefault="006B121D" w:rsidP="006B121D">
            <w:pPr>
              <w:spacing w:before="60" w:after="60"/>
              <w:jc w:val="left"/>
              <w:rPr>
                <w:color w:val="800000"/>
                <w:sz w:val="18"/>
              </w:rPr>
            </w:pPr>
            <w:r w:rsidRPr="007965E1">
              <w:rPr>
                <w:color w:val="800000"/>
                <w:sz w:val="18"/>
              </w:rPr>
              <w:t>ss)</w:t>
            </w:r>
          </w:p>
        </w:tc>
        <w:tc>
          <w:tcPr>
            <w:tcW w:w="2230" w:type="dxa"/>
            <w:gridSpan w:val="2"/>
            <w:tcBorders>
              <w:top w:val="nil"/>
              <w:left w:val="nil"/>
              <w:bottom w:val="nil"/>
              <w:right w:val="single" w:sz="4" w:space="0" w:color="auto"/>
            </w:tcBorders>
            <w:tcMar>
              <w:top w:w="57" w:type="dxa"/>
              <w:left w:w="57" w:type="dxa"/>
              <w:bottom w:w="57" w:type="dxa"/>
              <w:right w:w="57" w:type="dxa"/>
            </w:tcMar>
          </w:tcPr>
          <w:p w14:paraId="465B85A9" w14:textId="2C055F2A" w:rsidR="006B121D" w:rsidRPr="007965E1" w:rsidRDefault="006B121D" w:rsidP="006B121D">
            <w:pPr>
              <w:spacing w:before="60" w:after="60"/>
              <w:jc w:val="left"/>
              <w:rPr>
                <w:color w:val="800000"/>
                <w:sz w:val="18"/>
              </w:rPr>
            </w:pPr>
            <w:r w:rsidRPr="006B121D">
              <w:rPr>
                <w:color w:val="800000"/>
                <w:sz w:val="18"/>
              </w:rPr>
              <w:t>zukünftig</w:t>
            </w:r>
          </w:p>
        </w:tc>
        <w:tc>
          <w:tcPr>
            <w:tcW w:w="703" w:type="dxa"/>
            <w:tcBorders>
              <w:top w:val="nil"/>
              <w:left w:val="nil"/>
              <w:bottom w:val="nil"/>
              <w:right w:val="single" w:sz="4" w:space="0" w:color="auto"/>
            </w:tcBorders>
            <w:tcMar>
              <w:top w:w="57" w:type="dxa"/>
              <w:left w:w="57" w:type="dxa"/>
              <w:bottom w:w="57" w:type="dxa"/>
              <w:right w:w="57" w:type="dxa"/>
            </w:tcMar>
          </w:tcPr>
          <w:p w14:paraId="40238F64" w14:textId="77777777" w:rsidR="006B121D" w:rsidRPr="007965E1" w:rsidRDefault="006B121D" w:rsidP="006B121D">
            <w:pPr>
              <w:spacing w:before="60" w:after="60"/>
              <w:jc w:val="left"/>
              <w:rPr>
                <w:color w:val="800000"/>
                <w:sz w:val="18"/>
              </w:rPr>
            </w:pPr>
          </w:p>
        </w:tc>
        <w:tc>
          <w:tcPr>
            <w:tcW w:w="1084" w:type="dxa"/>
            <w:tcBorders>
              <w:top w:val="nil"/>
              <w:left w:val="nil"/>
              <w:bottom w:val="nil"/>
              <w:right w:val="single" w:sz="4" w:space="0" w:color="auto"/>
            </w:tcBorders>
            <w:tcMar>
              <w:top w:w="57" w:type="dxa"/>
              <w:left w:w="57" w:type="dxa"/>
              <w:bottom w:w="57" w:type="dxa"/>
              <w:right w:w="57" w:type="dxa"/>
            </w:tcMar>
          </w:tcPr>
          <w:p w14:paraId="2F40D7DB" w14:textId="77777777" w:rsidR="006B121D" w:rsidRPr="007965E1" w:rsidRDefault="006B121D" w:rsidP="006B121D">
            <w:pPr>
              <w:spacing w:before="60" w:after="60"/>
              <w:jc w:val="center"/>
              <w:rPr>
                <w:color w:val="800000"/>
                <w:sz w:val="18"/>
              </w:rPr>
            </w:pPr>
            <w:r w:rsidRPr="007965E1">
              <w:rPr>
                <w:color w:val="800000"/>
                <w:sz w:val="18"/>
              </w:rPr>
              <w:t>(2)*</w:t>
            </w:r>
          </w:p>
        </w:tc>
      </w:tr>
      <w:tr w:rsidR="006B121D" w:rsidRPr="007965E1" w14:paraId="28D557DD" w14:textId="77777777" w:rsidTr="003D00F4">
        <w:tc>
          <w:tcPr>
            <w:tcW w:w="334" w:type="dxa"/>
            <w:tcBorders>
              <w:top w:val="nil"/>
              <w:left w:val="single" w:sz="4" w:space="0" w:color="000000"/>
              <w:bottom w:val="nil"/>
              <w:right w:val="nil"/>
            </w:tcBorders>
            <w:tcMar>
              <w:top w:w="57" w:type="dxa"/>
              <w:left w:w="57" w:type="dxa"/>
              <w:bottom w:w="57" w:type="dxa"/>
              <w:right w:w="57" w:type="dxa"/>
            </w:tcMar>
          </w:tcPr>
          <w:p w14:paraId="20355135" w14:textId="77777777" w:rsidR="006B121D" w:rsidRPr="007965E1" w:rsidRDefault="006B121D" w:rsidP="006B121D">
            <w:pPr>
              <w:spacing w:before="60" w:after="60"/>
              <w:jc w:val="left"/>
              <w:rPr>
                <w:color w:val="800000"/>
                <w:sz w:val="18"/>
              </w:rPr>
            </w:pPr>
          </w:p>
        </w:tc>
        <w:tc>
          <w:tcPr>
            <w:tcW w:w="835" w:type="dxa"/>
            <w:tcBorders>
              <w:top w:val="nil"/>
              <w:left w:val="nil"/>
              <w:bottom w:val="nil"/>
              <w:right w:val="nil"/>
            </w:tcBorders>
            <w:tcMar>
              <w:top w:w="57" w:type="dxa"/>
              <w:left w:w="57" w:type="dxa"/>
              <w:bottom w:w="57" w:type="dxa"/>
              <w:right w:w="57" w:type="dxa"/>
            </w:tcMar>
          </w:tcPr>
          <w:p w14:paraId="3879292F" w14:textId="77777777" w:rsidR="006B121D" w:rsidRPr="007965E1" w:rsidRDefault="006B121D" w:rsidP="006B121D">
            <w:pPr>
              <w:spacing w:before="60" w:after="60"/>
              <w:jc w:val="left"/>
              <w:rPr>
                <w:color w:val="800000"/>
                <w:sz w:val="18"/>
              </w:rPr>
            </w:pPr>
          </w:p>
        </w:tc>
        <w:tc>
          <w:tcPr>
            <w:tcW w:w="2230" w:type="dxa"/>
            <w:gridSpan w:val="2"/>
            <w:tcBorders>
              <w:top w:val="nil"/>
              <w:left w:val="nil"/>
              <w:bottom w:val="nil"/>
              <w:right w:val="single" w:sz="4" w:space="0" w:color="auto"/>
            </w:tcBorders>
            <w:tcMar>
              <w:top w:w="57" w:type="dxa"/>
              <w:left w:w="57" w:type="dxa"/>
              <w:bottom w:w="57" w:type="dxa"/>
              <w:right w:w="57" w:type="dxa"/>
            </w:tcMar>
          </w:tcPr>
          <w:p w14:paraId="1B2DBC21" w14:textId="77777777" w:rsidR="006B121D" w:rsidRPr="007965E1" w:rsidRDefault="006B121D" w:rsidP="006B121D">
            <w:pPr>
              <w:spacing w:before="60" w:after="60"/>
              <w:jc w:val="left"/>
              <w:rPr>
                <w:color w:val="800000"/>
                <w:sz w:val="18"/>
              </w:rPr>
            </w:pPr>
            <w:r w:rsidRPr="007965E1">
              <w:rPr>
                <w:color w:val="800000"/>
                <w:sz w:val="18"/>
              </w:rPr>
              <w:t>erteilt am</w:t>
            </w:r>
          </w:p>
        </w:tc>
        <w:tc>
          <w:tcPr>
            <w:tcW w:w="703" w:type="dxa"/>
            <w:tcBorders>
              <w:top w:val="nil"/>
              <w:left w:val="nil"/>
              <w:bottom w:val="nil"/>
              <w:right w:val="single" w:sz="4" w:space="0" w:color="auto"/>
            </w:tcBorders>
            <w:tcMar>
              <w:top w:w="57" w:type="dxa"/>
              <w:left w:w="57" w:type="dxa"/>
              <w:bottom w:w="57" w:type="dxa"/>
              <w:right w:w="57" w:type="dxa"/>
            </w:tcMar>
          </w:tcPr>
          <w:p w14:paraId="4496FF7A" w14:textId="77777777" w:rsidR="006B121D" w:rsidRPr="007965E1" w:rsidRDefault="006B121D" w:rsidP="006B121D">
            <w:pPr>
              <w:spacing w:before="60" w:after="60"/>
              <w:jc w:val="left"/>
              <w:rPr>
                <w:color w:val="800000"/>
                <w:sz w:val="18"/>
              </w:rPr>
            </w:pPr>
          </w:p>
        </w:tc>
        <w:tc>
          <w:tcPr>
            <w:tcW w:w="1084" w:type="dxa"/>
            <w:tcBorders>
              <w:top w:val="nil"/>
              <w:left w:val="nil"/>
              <w:bottom w:val="nil"/>
              <w:right w:val="single" w:sz="4" w:space="0" w:color="auto"/>
            </w:tcBorders>
            <w:tcMar>
              <w:top w:w="57" w:type="dxa"/>
              <w:left w:w="57" w:type="dxa"/>
              <w:bottom w:w="57" w:type="dxa"/>
              <w:right w:w="57" w:type="dxa"/>
            </w:tcMar>
          </w:tcPr>
          <w:p w14:paraId="6FD3BBB7" w14:textId="77777777" w:rsidR="006B121D" w:rsidRPr="007965E1" w:rsidRDefault="006B121D" w:rsidP="006B121D">
            <w:pPr>
              <w:spacing w:before="60" w:after="60"/>
              <w:jc w:val="center"/>
              <w:rPr>
                <w:color w:val="800000"/>
                <w:sz w:val="18"/>
              </w:rPr>
            </w:pPr>
          </w:p>
        </w:tc>
      </w:tr>
      <w:tr w:rsidR="006B121D" w:rsidRPr="007965E1" w14:paraId="13EFE476" w14:textId="77777777" w:rsidTr="003D00F4">
        <w:tc>
          <w:tcPr>
            <w:tcW w:w="334" w:type="dxa"/>
            <w:tcBorders>
              <w:top w:val="nil"/>
              <w:left w:val="single" w:sz="4" w:space="0" w:color="000000"/>
              <w:bottom w:val="nil"/>
              <w:right w:val="nil"/>
            </w:tcBorders>
            <w:tcMar>
              <w:top w:w="57" w:type="dxa"/>
              <w:left w:w="57" w:type="dxa"/>
              <w:bottom w:w="57" w:type="dxa"/>
              <w:right w:w="57" w:type="dxa"/>
            </w:tcMar>
          </w:tcPr>
          <w:p w14:paraId="1B9880D8" w14:textId="77777777" w:rsidR="006B121D" w:rsidRPr="007965E1" w:rsidRDefault="006B121D" w:rsidP="006B121D">
            <w:pPr>
              <w:spacing w:before="60" w:after="60"/>
              <w:jc w:val="left"/>
              <w:rPr>
                <w:color w:val="800000"/>
                <w:sz w:val="18"/>
              </w:rPr>
            </w:pPr>
          </w:p>
        </w:tc>
        <w:tc>
          <w:tcPr>
            <w:tcW w:w="835" w:type="dxa"/>
            <w:tcBorders>
              <w:top w:val="nil"/>
              <w:left w:val="nil"/>
              <w:bottom w:val="nil"/>
              <w:right w:val="nil"/>
            </w:tcBorders>
            <w:tcMar>
              <w:top w:w="57" w:type="dxa"/>
              <w:left w:w="57" w:type="dxa"/>
              <w:bottom w:w="57" w:type="dxa"/>
              <w:right w:w="57" w:type="dxa"/>
            </w:tcMar>
          </w:tcPr>
          <w:p w14:paraId="4493A3DA" w14:textId="77777777" w:rsidR="006B121D" w:rsidRPr="007965E1" w:rsidRDefault="006B121D" w:rsidP="006B121D">
            <w:pPr>
              <w:spacing w:before="60" w:after="60"/>
              <w:jc w:val="left"/>
              <w:rPr>
                <w:color w:val="800000"/>
                <w:sz w:val="18"/>
              </w:rPr>
            </w:pPr>
          </w:p>
        </w:tc>
        <w:tc>
          <w:tcPr>
            <w:tcW w:w="2230" w:type="dxa"/>
            <w:gridSpan w:val="2"/>
            <w:tcBorders>
              <w:top w:val="nil"/>
              <w:left w:val="nil"/>
              <w:bottom w:val="nil"/>
              <w:right w:val="single" w:sz="4" w:space="0" w:color="auto"/>
            </w:tcBorders>
            <w:tcMar>
              <w:top w:w="57" w:type="dxa"/>
              <w:left w:w="57" w:type="dxa"/>
              <w:bottom w:w="57" w:type="dxa"/>
              <w:right w:w="57" w:type="dxa"/>
            </w:tcMar>
          </w:tcPr>
          <w:p w14:paraId="6F01C3AD" w14:textId="77777777" w:rsidR="006B121D" w:rsidRPr="007965E1" w:rsidRDefault="006B121D" w:rsidP="006B121D">
            <w:pPr>
              <w:spacing w:before="60" w:after="60"/>
              <w:jc w:val="left"/>
              <w:rPr>
                <w:color w:val="800000"/>
                <w:sz w:val="18"/>
              </w:rPr>
            </w:pPr>
            <w:r w:rsidRPr="007965E1">
              <w:rPr>
                <w:color w:val="800000"/>
                <w:sz w:val="18"/>
              </w:rPr>
              <w:t>befristet bis</w:t>
            </w:r>
          </w:p>
        </w:tc>
        <w:tc>
          <w:tcPr>
            <w:tcW w:w="703" w:type="dxa"/>
            <w:tcBorders>
              <w:top w:val="nil"/>
              <w:left w:val="nil"/>
              <w:bottom w:val="nil"/>
              <w:right w:val="single" w:sz="4" w:space="0" w:color="auto"/>
            </w:tcBorders>
            <w:tcMar>
              <w:top w:w="57" w:type="dxa"/>
              <w:left w:w="57" w:type="dxa"/>
              <w:bottom w:w="57" w:type="dxa"/>
              <w:right w:w="57" w:type="dxa"/>
            </w:tcMar>
          </w:tcPr>
          <w:p w14:paraId="31BCA9C0" w14:textId="77777777" w:rsidR="006B121D" w:rsidRPr="007965E1" w:rsidRDefault="006B121D" w:rsidP="006B121D">
            <w:pPr>
              <w:spacing w:before="60" w:after="60"/>
              <w:jc w:val="left"/>
              <w:rPr>
                <w:color w:val="800000"/>
                <w:sz w:val="18"/>
              </w:rPr>
            </w:pPr>
          </w:p>
        </w:tc>
        <w:tc>
          <w:tcPr>
            <w:tcW w:w="1084" w:type="dxa"/>
            <w:tcBorders>
              <w:top w:val="nil"/>
              <w:left w:val="nil"/>
              <w:bottom w:val="nil"/>
              <w:right w:val="single" w:sz="4" w:space="0" w:color="auto"/>
            </w:tcBorders>
            <w:tcMar>
              <w:top w:w="57" w:type="dxa"/>
              <w:left w:w="57" w:type="dxa"/>
              <w:bottom w:w="57" w:type="dxa"/>
              <w:right w:w="57" w:type="dxa"/>
            </w:tcMar>
          </w:tcPr>
          <w:p w14:paraId="2DC905CA" w14:textId="77777777" w:rsidR="006B121D" w:rsidRPr="007965E1" w:rsidRDefault="006B121D" w:rsidP="006B121D">
            <w:pPr>
              <w:spacing w:before="60" w:after="60"/>
              <w:jc w:val="center"/>
              <w:rPr>
                <w:color w:val="800000"/>
                <w:sz w:val="18"/>
              </w:rPr>
            </w:pPr>
          </w:p>
        </w:tc>
      </w:tr>
      <w:tr w:rsidR="006B121D" w:rsidRPr="007965E1" w14:paraId="3CA36C28" w14:textId="77777777" w:rsidTr="003D00F4">
        <w:tc>
          <w:tcPr>
            <w:tcW w:w="334" w:type="dxa"/>
            <w:tcBorders>
              <w:top w:val="nil"/>
              <w:left w:val="single" w:sz="4" w:space="0" w:color="000000"/>
              <w:bottom w:val="nil"/>
              <w:right w:val="nil"/>
            </w:tcBorders>
            <w:tcMar>
              <w:top w:w="57" w:type="dxa"/>
              <w:left w:w="57" w:type="dxa"/>
              <w:bottom w:w="57" w:type="dxa"/>
              <w:right w:w="57" w:type="dxa"/>
            </w:tcMar>
          </w:tcPr>
          <w:p w14:paraId="751C40AE" w14:textId="77777777" w:rsidR="006B121D" w:rsidRPr="007965E1" w:rsidRDefault="006B121D" w:rsidP="006B121D">
            <w:pPr>
              <w:spacing w:before="60" w:after="60"/>
              <w:jc w:val="left"/>
              <w:rPr>
                <w:color w:val="800000"/>
                <w:sz w:val="18"/>
              </w:rPr>
            </w:pPr>
          </w:p>
        </w:tc>
        <w:tc>
          <w:tcPr>
            <w:tcW w:w="835" w:type="dxa"/>
            <w:tcBorders>
              <w:top w:val="nil"/>
              <w:left w:val="nil"/>
              <w:bottom w:val="nil"/>
              <w:right w:val="nil"/>
            </w:tcBorders>
            <w:tcMar>
              <w:top w:w="57" w:type="dxa"/>
              <w:left w:w="57" w:type="dxa"/>
              <w:bottom w:w="57" w:type="dxa"/>
              <w:right w:w="57" w:type="dxa"/>
            </w:tcMar>
          </w:tcPr>
          <w:p w14:paraId="57EA4DCB" w14:textId="77777777" w:rsidR="006B121D" w:rsidRPr="007965E1" w:rsidRDefault="006B121D" w:rsidP="006B121D">
            <w:pPr>
              <w:spacing w:before="60" w:after="60"/>
              <w:jc w:val="left"/>
              <w:rPr>
                <w:color w:val="800000"/>
                <w:sz w:val="18"/>
              </w:rPr>
            </w:pPr>
            <w:r w:rsidRPr="007965E1">
              <w:rPr>
                <w:color w:val="800000"/>
                <w:sz w:val="18"/>
              </w:rPr>
              <w:t>tt)</w:t>
            </w:r>
          </w:p>
        </w:tc>
        <w:tc>
          <w:tcPr>
            <w:tcW w:w="2230" w:type="dxa"/>
            <w:gridSpan w:val="2"/>
            <w:tcBorders>
              <w:top w:val="nil"/>
              <w:left w:val="nil"/>
              <w:bottom w:val="nil"/>
              <w:right w:val="single" w:sz="4" w:space="0" w:color="auto"/>
            </w:tcBorders>
            <w:tcMar>
              <w:top w:w="57" w:type="dxa"/>
              <w:left w:w="57" w:type="dxa"/>
              <w:bottom w:w="57" w:type="dxa"/>
              <w:right w:w="57" w:type="dxa"/>
            </w:tcMar>
          </w:tcPr>
          <w:p w14:paraId="5BDA474D" w14:textId="2633FB9D" w:rsidR="006B121D" w:rsidRPr="007965E1" w:rsidRDefault="006B121D" w:rsidP="006B121D">
            <w:pPr>
              <w:spacing w:before="60" w:after="60"/>
              <w:jc w:val="left"/>
              <w:rPr>
                <w:color w:val="800000"/>
                <w:sz w:val="18"/>
              </w:rPr>
            </w:pPr>
            <w:r w:rsidRPr="006B121D">
              <w:rPr>
                <w:color w:val="800000"/>
                <w:sz w:val="18"/>
              </w:rPr>
              <w:t>zukünftig</w:t>
            </w:r>
          </w:p>
        </w:tc>
        <w:tc>
          <w:tcPr>
            <w:tcW w:w="703" w:type="dxa"/>
            <w:tcBorders>
              <w:top w:val="nil"/>
              <w:left w:val="nil"/>
              <w:bottom w:val="nil"/>
              <w:right w:val="single" w:sz="4" w:space="0" w:color="auto"/>
            </w:tcBorders>
            <w:tcMar>
              <w:top w:w="57" w:type="dxa"/>
              <w:left w:w="57" w:type="dxa"/>
              <w:bottom w:w="57" w:type="dxa"/>
              <w:right w:w="57" w:type="dxa"/>
            </w:tcMar>
          </w:tcPr>
          <w:p w14:paraId="5FEE2D76" w14:textId="77777777" w:rsidR="006B121D" w:rsidRPr="007965E1" w:rsidRDefault="006B121D" w:rsidP="006B121D">
            <w:pPr>
              <w:spacing w:before="60" w:after="60"/>
              <w:jc w:val="left"/>
              <w:rPr>
                <w:color w:val="800000"/>
                <w:sz w:val="18"/>
              </w:rPr>
            </w:pPr>
          </w:p>
        </w:tc>
        <w:tc>
          <w:tcPr>
            <w:tcW w:w="1084" w:type="dxa"/>
            <w:tcBorders>
              <w:top w:val="nil"/>
              <w:left w:val="nil"/>
              <w:bottom w:val="nil"/>
              <w:right w:val="single" w:sz="4" w:space="0" w:color="auto"/>
            </w:tcBorders>
            <w:tcMar>
              <w:top w:w="57" w:type="dxa"/>
              <w:left w:w="57" w:type="dxa"/>
              <w:bottom w:w="57" w:type="dxa"/>
              <w:right w:w="57" w:type="dxa"/>
            </w:tcMar>
          </w:tcPr>
          <w:p w14:paraId="4F52F590" w14:textId="77777777" w:rsidR="006B121D" w:rsidRPr="007965E1" w:rsidRDefault="006B121D" w:rsidP="006B121D">
            <w:pPr>
              <w:spacing w:before="60" w:after="60"/>
              <w:jc w:val="center"/>
              <w:rPr>
                <w:color w:val="800000"/>
                <w:sz w:val="18"/>
              </w:rPr>
            </w:pPr>
            <w:r w:rsidRPr="007965E1">
              <w:rPr>
                <w:color w:val="800000"/>
                <w:sz w:val="18"/>
              </w:rPr>
              <w:t>(2)*</w:t>
            </w:r>
          </w:p>
        </w:tc>
      </w:tr>
      <w:tr w:rsidR="006B121D" w:rsidRPr="007965E1" w14:paraId="7A1D8D06" w14:textId="77777777" w:rsidTr="003D00F4">
        <w:tc>
          <w:tcPr>
            <w:tcW w:w="334" w:type="dxa"/>
            <w:tcBorders>
              <w:top w:val="nil"/>
              <w:left w:val="single" w:sz="4" w:space="0" w:color="000000"/>
              <w:bottom w:val="nil"/>
              <w:right w:val="nil"/>
            </w:tcBorders>
            <w:tcMar>
              <w:top w:w="57" w:type="dxa"/>
              <w:left w:w="57" w:type="dxa"/>
              <w:bottom w:w="57" w:type="dxa"/>
              <w:right w:w="57" w:type="dxa"/>
            </w:tcMar>
          </w:tcPr>
          <w:p w14:paraId="64790203" w14:textId="77777777" w:rsidR="006B121D" w:rsidRPr="007965E1" w:rsidRDefault="006B121D" w:rsidP="006B121D">
            <w:pPr>
              <w:spacing w:before="60" w:after="60"/>
              <w:jc w:val="left"/>
              <w:rPr>
                <w:color w:val="800000"/>
                <w:sz w:val="18"/>
              </w:rPr>
            </w:pPr>
          </w:p>
        </w:tc>
        <w:tc>
          <w:tcPr>
            <w:tcW w:w="835" w:type="dxa"/>
            <w:tcBorders>
              <w:top w:val="nil"/>
              <w:left w:val="nil"/>
              <w:bottom w:val="nil"/>
              <w:right w:val="nil"/>
            </w:tcBorders>
            <w:tcMar>
              <w:top w:w="57" w:type="dxa"/>
              <w:left w:w="57" w:type="dxa"/>
              <w:bottom w:w="57" w:type="dxa"/>
              <w:right w:w="57" w:type="dxa"/>
            </w:tcMar>
          </w:tcPr>
          <w:p w14:paraId="114F11DF" w14:textId="77777777" w:rsidR="006B121D" w:rsidRPr="007965E1" w:rsidRDefault="006B121D" w:rsidP="006B121D">
            <w:pPr>
              <w:spacing w:before="60" w:after="60"/>
              <w:jc w:val="left"/>
              <w:rPr>
                <w:color w:val="800000"/>
                <w:sz w:val="18"/>
              </w:rPr>
            </w:pPr>
          </w:p>
        </w:tc>
        <w:tc>
          <w:tcPr>
            <w:tcW w:w="2230" w:type="dxa"/>
            <w:gridSpan w:val="2"/>
            <w:tcBorders>
              <w:top w:val="nil"/>
              <w:left w:val="nil"/>
              <w:bottom w:val="nil"/>
              <w:right w:val="single" w:sz="4" w:space="0" w:color="auto"/>
            </w:tcBorders>
            <w:tcMar>
              <w:top w:w="57" w:type="dxa"/>
              <w:left w:w="57" w:type="dxa"/>
              <w:bottom w:w="57" w:type="dxa"/>
              <w:right w:w="57" w:type="dxa"/>
            </w:tcMar>
          </w:tcPr>
          <w:p w14:paraId="216D5741" w14:textId="77777777" w:rsidR="006B121D" w:rsidRPr="007965E1" w:rsidRDefault="006B121D" w:rsidP="006B121D">
            <w:pPr>
              <w:spacing w:before="60" w:after="60"/>
              <w:jc w:val="left"/>
              <w:rPr>
                <w:color w:val="800000"/>
                <w:sz w:val="18"/>
              </w:rPr>
            </w:pPr>
            <w:r w:rsidRPr="007965E1">
              <w:rPr>
                <w:color w:val="800000"/>
                <w:sz w:val="18"/>
              </w:rPr>
              <w:t>erteilt am</w:t>
            </w:r>
          </w:p>
        </w:tc>
        <w:tc>
          <w:tcPr>
            <w:tcW w:w="703" w:type="dxa"/>
            <w:tcBorders>
              <w:top w:val="nil"/>
              <w:left w:val="nil"/>
              <w:bottom w:val="nil"/>
              <w:right w:val="single" w:sz="4" w:space="0" w:color="auto"/>
            </w:tcBorders>
            <w:tcMar>
              <w:top w:w="57" w:type="dxa"/>
              <w:left w:w="57" w:type="dxa"/>
              <w:bottom w:w="57" w:type="dxa"/>
              <w:right w:w="57" w:type="dxa"/>
            </w:tcMar>
          </w:tcPr>
          <w:p w14:paraId="7AB917C6" w14:textId="77777777" w:rsidR="006B121D" w:rsidRPr="007965E1" w:rsidRDefault="006B121D" w:rsidP="006B121D">
            <w:pPr>
              <w:spacing w:before="60" w:after="60"/>
              <w:jc w:val="left"/>
              <w:rPr>
                <w:color w:val="800000"/>
                <w:sz w:val="18"/>
              </w:rPr>
            </w:pPr>
          </w:p>
        </w:tc>
        <w:tc>
          <w:tcPr>
            <w:tcW w:w="1084" w:type="dxa"/>
            <w:tcBorders>
              <w:top w:val="nil"/>
              <w:left w:val="nil"/>
              <w:bottom w:val="nil"/>
              <w:right w:val="single" w:sz="4" w:space="0" w:color="auto"/>
            </w:tcBorders>
            <w:tcMar>
              <w:top w:w="57" w:type="dxa"/>
              <w:left w:w="57" w:type="dxa"/>
              <w:bottom w:w="57" w:type="dxa"/>
              <w:right w:w="57" w:type="dxa"/>
            </w:tcMar>
          </w:tcPr>
          <w:p w14:paraId="29D20BDB" w14:textId="77777777" w:rsidR="006B121D" w:rsidRPr="007965E1" w:rsidRDefault="006B121D" w:rsidP="006B121D">
            <w:pPr>
              <w:spacing w:before="60" w:after="60"/>
              <w:jc w:val="center"/>
              <w:rPr>
                <w:color w:val="800000"/>
                <w:sz w:val="18"/>
              </w:rPr>
            </w:pPr>
          </w:p>
        </w:tc>
      </w:tr>
      <w:tr w:rsidR="006B121D" w:rsidRPr="007965E1" w14:paraId="17A4FE66" w14:textId="77777777" w:rsidTr="003D00F4">
        <w:tc>
          <w:tcPr>
            <w:tcW w:w="334" w:type="dxa"/>
            <w:tcBorders>
              <w:top w:val="nil"/>
              <w:left w:val="single" w:sz="4" w:space="0" w:color="000000"/>
              <w:bottom w:val="nil"/>
              <w:right w:val="nil"/>
            </w:tcBorders>
            <w:tcMar>
              <w:top w:w="57" w:type="dxa"/>
              <w:left w:w="57" w:type="dxa"/>
              <w:bottom w:w="57" w:type="dxa"/>
              <w:right w:w="57" w:type="dxa"/>
            </w:tcMar>
          </w:tcPr>
          <w:p w14:paraId="5AB80F6C" w14:textId="77777777" w:rsidR="006B121D" w:rsidRPr="007965E1" w:rsidRDefault="006B121D" w:rsidP="006B121D">
            <w:pPr>
              <w:spacing w:before="60" w:after="60"/>
              <w:jc w:val="left"/>
              <w:rPr>
                <w:color w:val="800000"/>
                <w:sz w:val="18"/>
              </w:rPr>
            </w:pPr>
          </w:p>
        </w:tc>
        <w:tc>
          <w:tcPr>
            <w:tcW w:w="835" w:type="dxa"/>
            <w:tcBorders>
              <w:top w:val="nil"/>
              <w:left w:val="nil"/>
              <w:bottom w:val="nil"/>
              <w:right w:val="nil"/>
            </w:tcBorders>
            <w:tcMar>
              <w:top w:w="57" w:type="dxa"/>
              <w:left w:w="57" w:type="dxa"/>
              <w:bottom w:w="57" w:type="dxa"/>
              <w:right w:w="57" w:type="dxa"/>
            </w:tcMar>
          </w:tcPr>
          <w:p w14:paraId="62347FF8" w14:textId="77777777" w:rsidR="006B121D" w:rsidRPr="007965E1" w:rsidRDefault="006B121D" w:rsidP="006B121D">
            <w:pPr>
              <w:spacing w:before="60" w:after="60"/>
              <w:jc w:val="left"/>
              <w:rPr>
                <w:color w:val="800000"/>
                <w:sz w:val="18"/>
              </w:rPr>
            </w:pPr>
          </w:p>
        </w:tc>
        <w:tc>
          <w:tcPr>
            <w:tcW w:w="2230" w:type="dxa"/>
            <w:gridSpan w:val="2"/>
            <w:tcBorders>
              <w:top w:val="nil"/>
              <w:left w:val="nil"/>
              <w:bottom w:val="nil"/>
              <w:right w:val="single" w:sz="4" w:space="0" w:color="auto"/>
            </w:tcBorders>
            <w:tcMar>
              <w:top w:w="57" w:type="dxa"/>
              <w:left w:w="57" w:type="dxa"/>
              <w:bottom w:w="57" w:type="dxa"/>
              <w:right w:w="57" w:type="dxa"/>
            </w:tcMar>
          </w:tcPr>
          <w:p w14:paraId="131E2FDA" w14:textId="77777777" w:rsidR="006B121D" w:rsidRPr="007965E1" w:rsidRDefault="006B121D" w:rsidP="006B121D">
            <w:pPr>
              <w:spacing w:before="60" w:after="60"/>
              <w:jc w:val="left"/>
              <w:rPr>
                <w:color w:val="800000"/>
                <w:sz w:val="18"/>
              </w:rPr>
            </w:pPr>
            <w:r w:rsidRPr="007965E1">
              <w:rPr>
                <w:color w:val="800000"/>
                <w:sz w:val="18"/>
              </w:rPr>
              <w:t>befristet bis</w:t>
            </w:r>
          </w:p>
        </w:tc>
        <w:tc>
          <w:tcPr>
            <w:tcW w:w="703" w:type="dxa"/>
            <w:tcBorders>
              <w:top w:val="nil"/>
              <w:left w:val="nil"/>
              <w:bottom w:val="nil"/>
              <w:right w:val="single" w:sz="4" w:space="0" w:color="auto"/>
            </w:tcBorders>
            <w:tcMar>
              <w:top w:w="57" w:type="dxa"/>
              <w:left w:w="57" w:type="dxa"/>
              <w:bottom w:w="57" w:type="dxa"/>
              <w:right w:w="57" w:type="dxa"/>
            </w:tcMar>
          </w:tcPr>
          <w:p w14:paraId="081E811C" w14:textId="77777777" w:rsidR="006B121D" w:rsidRPr="007965E1" w:rsidRDefault="006B121D" w:rsidP="006B121D">
            <w:pPr>
              <w:spacing w:before="60" w:after="60"/>
              <w:jc w:val="left"/>
              <w:rPr>
                <w:color w:val="800000"/>
                <w:sz w:val="18"/>
              </w:rPr>
            </w:pPr>
          </w:p>
        </w:tc>
        <w:tc>
          <w:tcPr>
            <w:tcW w:w="1084" w:type="dxa"/>
            <w:tcBorders>
              <w:top w:val="nil"/>
              <w:left w:val="nil"/>
              <w:bottom w:val="nil"/>
              <w:right w:val="single" w:sz="4" w:space="0" w:color="auto"/>
            </w:tcBorders>
            <w:tcMar>
              <w:top w:w="57" w:type="dxa"/>
              <w:left w:w="57" w:type="dxa"/>
              <w:bottom w:w="57" w:type="dxa"/>
              <w:right w:w="57" w:type="dxa"/>
            </w:tcMar>
          </w:tcPr>
          <w:p w14:paraId="154BCA85" w14:textId="77777777" w:rsidR="006B121D" w:rsidRPr="007965E1" w:rsidRDefault="006B121D" w:rsidP="006B121D">
            <w:pPr>
              <w:spacing w:before="60" w:after="60"/>
              <w:jc w:val="center"/>
              <w:rPr>
                <w:color w:val="800000"/>
                <w:sz w:val="18"/>
              </w:rPr>
            </w:pPr>
          </w:p>
        </w:tc>
      </w:tr>
      <w:tr w:rsidR="006B121D" w:rsidRPr="007965E1" w14:paraId="412D7C07" w14:textId="77777777" w:rsidTr="003D00F4">
        <w:tc>
          <w:tcPr>
            <w:tcW w:w="334" w:type="dxa"/>
            <w:tcBorders>
              <w:top w:val="nil"/>
              <w:left w:val="single" w:sz="4" w:space="0" w:color="000000"/>
              <w:bottom w:val="nil"/>
              <w:right w:val="nil"/>
            </w:tcBorders>
            <w:tcMar>
              <w:top w:w="57" w:type="dxa"/>
              <w:left w:w="57" w:type="dxa"/>
              <w:bottom w:w="57" w:type="dxa"/>
              <w:right w:w="57" w:type="dxa"/>
            </w:tcMar>
          </w:tcPr>
          <w:p w14:paraId="2FC05DBB" w14:textId="77777777" w:rsidR="006B121D" w:rsidRPr="007965E1" w:rsidRDefault="006B121D" w:rsidP="006B121D">
            <w:pPr>
              <w:spacing w:before="60" w:after="60"/>
              <w:jc w:val="left"/>
              <w:rPr>
                <w:color w:val="800000"/>
                <w:sz w:val="18"/>
              </w:rPr>
            </w:pPr>
            <w:r w:rsidRPr="007965E1">
              <w:rPr>
                <w:color w:val="800000"/>
                <w:sz w:val="18"/>
              </w:rPr>
              <w:t> </w:t>
            </w:r>
          </w:p>
        </w:tc>
        <w:tc>
          <w:tcPr>
            <w:tcW w:w="835" w:type="dxa"/>
            <w:tcBorders>
              <w:top w:val="nil"/>
              <w:left w:val="nil"/>
              <w:bottom w:val="nil"/>
              <w:right w:val="nil"/>
            </w:tcBorders>
            <w:tcMar>
              <w:top w:w="57" w:type="dxa"/>
              <w:left w:w="57" w:type="dxa"/>
              <w:bottom w:w="57" w:type="dxa"/>
              <w:right w:w="57" w:type="dxa"/>
            </w:tcMar>
          </w:tcPr>
          <w:p w14:paraId="01D89E23" w14:textId="77777777" w:rsidR="006B121D" w:rsidRPr="007965E1" w:rsidRDefault="006B121D" w:rsidP="006B121D">
            <w:pPr>
              <w:spacing w:before="60" w:after="60"/>
              <w:jc w:val="left"/>
              <w:rPr>
                <w:color w:val="800000"/>
                <w:sz w:val="18"/>
              </w:rPr>
            </w:pPr>
            <w:r w:rsidRPr="007965E1">
              <w:rPr>
                <w:color w:val="800000"/>
                <w:sz w:val="18"/>
              </w:rPr>
              <w:t>uu)</w:t>
            </w:r>
          </w:p>
        </w:tc>
        <w:tc>
          <w:tcPr>
            <w:tcW w:w="2230" w:type="dxa"/>
            <w:gridSpan w:val="2"/>
            <w:tcBorders>
              <w:top w:val="nil"/>
              <w:left w:val="nil"/>
              <w:bottom w:val="nil"/>
              <w:right w:val="single" w:sz="4" w:space="0" w:color="auto"/>
            </w:tcBorders>
            <w:tcMar>
              <w:top w:w="57" w:type="dxa"/>
              <w:left w:w="57" w:type="dxa"/>
              <w:bottom w:w="57" w:type="dxa"/>
              <w:right w:w="57" w:type="dxa"/>
            </w:tcMar>
          </w:tcPr>
          <w:p w14:paraId="6E3757F7" w14:textId="77777777" w:rsidR="006B121D" w:rsidRPr="007965E1" w:rsidRDefault="006B121D" w:rsidP="006B121D">
            <w:pPr>
              <w:spacing w:before="60" w:after="60"/>
              <w:jc w:val="left"/>
              <w:rPr>
                <w:color w:val="800000"/>
                <w:sz w:val="18"/>
              </w:rPr>
            </w:pPr>
            <w:r w:rsidRPr="007965E1">
              <w:rPr>
                <w:color w:val="800000"/>
                <w:sz w:val="18"/>
              </w:rPr>
              <w:t>§ 17 Absatz 1 AufenthG</w:t>
            </w:r>
          </w:p>
          <w:p w14:paraId="5C3681DD" w14:textId="77777777" w:rsidR="006B121D" w:rsidRPr="007965E1" w:rsidRDefault="006B121D" w:rsidP="006B121D">
            <w:pPr>
              <w:spacing w:before="60" w:after="60"/>
              <w:jc w:val="left"/>
              <w:rPr>
                <w:color w:val="800000"/>
                <w:sz w:val="18"/>
              </w:rPr>
            </w:pPr>
            <w:r w:rsidRPr="007965E1">
              <w:rPr>
                <w:color w:val="800000"/>
                <w:sz w:val="18"/>
              </w:rPr>
              <w:t>(Ausbil</w:t>
            </w:r>
            <w:r w:rsidRPr="007965E1">
              <w:rPr>
                <w:color w:val="800000"/>
                <w:sz w:val="18"/>
              </w:rPr>
              <w:softHyphen/>
              <w:t>dungs</w:t>
            </w:r>
            <w:r w:rsidRPr="007965E1">
              <w:rPr>
                <w:color w:val="800000"/>
                <w:sz w:val="18"/>
              </w:rPr>
              <w:softHyphen/>
              <w:t>platz</w:t>
            </w:r>
            <w:r w:rsidRPr="007965E1">
              <w:rPr>
                <w:color w:val="800000"/>
                <w:sz w:val="18"/>
              </w:rPr>
              <w:softHyphen/>
              <w:t>suche)</w:t>
            </w:r>
          </w:p>
        </w:tc>
        <w:tc>
          <w:tcPr>
            <w:tcW w:w="703" w:type="dxa"/>
            <w:tcBorders>
              <w:top w:val="nil"/>
              <w:left w:val="nil"/>
              <w:bottom w:val="nil"/>
              <w:right w:val="single" w:sz="4" w:space="0" w:color="auto"/>
            </w:tcBorders>
            <w:tcMar>
              <w:top w:w="57" w:type="dxa"/>
              <w:left w:w="57" w:type="dxa"/>
              <w:bottom w:w="57" w:type="dxa"/>
              <w:right w:w="57" w:type="dxa"/>
            </w:tcMar>
          </w:tcPr>
          <w:p w14:paraId="3220D1AE" w14:textId="77777777" w:rsidR="006B121D" w:rsidRPr="007965E1" w:rsidRDefault="006B121D" w:rsidP="006B121D">
            <w:pPr>
              <w:spacing w:before="60" w:after="60"/>
              <w:jc w:val="left"/>
              <w:rPr>
                <w:color w:val="800000"/>
                <w:sz w:val="18"/>
              </w:rPr>
            </w:pPr>
            <w:r w:rsidRPr="007965E1">
              <w:rPr>
                <w:color w:val="800000"/>
                <w:sz w:val="18"/>
              </w:rPr>
              <w:t> </w:t>
            </w:r>
          </w:p>
        </w:tc>
        <w:tc>
          <w:tcPr>
            <w:tcW w:w="1084" w:type="dxa"/>
            <w:tcBorders>
              <w:top w:val="nil"/>
              <w:left w:val="nil"/>
              <w:bottom w:val="nil"/>
              <w:right w:val="single" w:sz="4" w:space="0" w:color="auto"/>
            </w:tcBorders>
            <w:tcMar>
              <w:top w:w="57" w:type="dxa"/>
              <w:left w:w="57" w:type="dxa"/>
              <w:bottom w:w="57" w:type="dxa"/>
              <w:right w:w="57" w:type="dxa"/>
            </w:tcMar>
          </w:tcPr>
          <w:p w14:paraId="3018C43F" w14:textId="77777777" w:rsidR="006B121D" w:rsidRPr="007965E1" w:rsidRDefault="006B121D" w:rsidP="006B121D">
            <w:pPr>
              <w:spacing w:before="60" w:after="60"/>
              <w:jc w:val="center"/>
              <w:rPr>
                <w:color w:val="800000"/>
                <w:sz w:val="18"/>
              </w:rPr>
            </w:pPr>
            <w:r w:rsidRPr="007965E1">
              <w:rPr>
                <w:color w:val="800000"/>
                <w:sz w:val="18"/>
              </w:rPr>
              <w:t>(2)*</w:t>
            </w:r>
          </w:p>
        </w:tc>
      </w:tr>
      <w:tr w:rsidR="006B121D" w:rsidRPr="007965E1" w14:paraId="3FF282D9" w14:textId="77777777" w:rsidTr="003D00F4">
        <w:tc>
          <w:tcPr>
            <w:tcW w:w="334" w:type="dxa"/>
            <w:tcBorders>
              <w:top w:val="nil"/>
              <w:left w:val="single" w:sz="4" w:space="0" w:color="000000"/>
              <w:bottom w:val="nil"/>
              <w:right w:val="nil"/>
            </w:tcBorders>
            <w:tcMar>
              <w:top w:w="57" w:type="dxa"/>
              <w:left w:w="57" w:type="dxa"/>
              <w:bottom w:w="57" w:type="dxa"/>
              <w:right w:w="57" w:type="dxa"/>
            </w:tcMar>
          </w:tcPr>
          <w:p w14:paraId="08FBFBE7" w14:textId="77777777" w:rsidR="006B121D" w:rsidRPr="007965E1" w:rsidRDefault="006B121D" w:rsidP="006B121D">
            <w:pPr>
              <w:spacing w:before="60" w:after="60"/>
              <w:jc w:val="left"/>
              <w:rPr>
                <w:color w:val="800000"/>
                <w:sz w:val="18"/>
              </w:rPr>
            </w:pPr>
            <w:r w:rsidRPr="007965E1">
              <w:rPr>
                <w:color w:val="800000"/>
                <w:sz w:val="18"/>
              </w:rPr>
              <w:t> </w:t>
            </w:r>
          </w:p>
        </w:tc>
        <w:tc>
          <w:tcPr>
            <w:tcW w:w="835" w:type="dxa"/>
            <w:tcBorders>
              <w:top w:val="nil"/>
              <w:left w:val="nil"/>
              <w:bottom w:val="nil"/>
              <w:right w:val="nil"/>
            </w:tcBorders>
            <w:tcMar>
              <w:top w:w="57" w:type="dxa"/>
              <w:left w:w="57" w:type="dxa"/>
              <w:bottom w:w="57" w:type="dxa"/>
              <w:right w:w="57" w:type="dxa"/>
            </w:tcMar>
          </w:tcPr>
          <w:p w14:paraId="45FB7AD9" w14:textId="77777777" w:rsidR="006B121D" w:rsidRPr="007965E1" w:rsidRDefault="006B121D" w:rsidP="006B121D">
            <w:pPr>
              <w:spacing w:before="60" w:after="60"/>
              <w:jc w:val="left"/>
              <w:rPr>
                <w:color w:val="800000"/>
                <w:sz w:val="18"/>
              </w:rPr>
            </w:pPr>
            <w:r w:rsidRPr="007965E1">
              <w:rPr>
                <w:color w:val="800000"/>
                <w:sz w:val="18"/>
              </w:rPr>
              <w:t> </w:t>
            </w:r>
          </w:p>
        </w:tc>
        <w:tc>
          <w:tcPr>
            <w:tcW w:w="2230" w:type="dxa"/>
            <w:gridSpan w:val="2"/>
            <w:tcBorders>
              <w:top w:val="nil"/>
              <w:left w:val="nil"/>
              <w:bottom w:val="nil"/>
              <w:right w:val="single" w:sz="4" w:space="0" w:color="auto"/>
            </w:tcBorders>
            <w:tcMar>
              <w:top w:w="57" w:type="dxa"/>
              <w:left w:w="57" w:type="dxa"/>
              <w:bottom w:w="57" w:type="dxa"/>
              <w:right w:w="57" w:type="dxa"/>
            </w:tcMar>
          </w:tcPr>
          <w:p w14:paraId="5BA4BDEF" w14:textId="77777777" w:rsidR="006B121D" w:rsidRPr="007965E1" w:rsidRDefault="006B121D" w:rsidP="006B121D">
            <w:pPr>
              <w:spacing w:before="60" w:after="60"/>
              <w:jc w:val="left"/>
              <w:rPr>
                <w:color w:val="800000"/>
                <w:sz w:val="18"/>
              </w:rPr>
            </w:pPr>
            <w:r w:rsidRPr="007965E1">
              <w:rPr>
                <w:color w:val="800000"/>
                <w:sz w:val="18"/>
              </w:rPr>
              <w:t>erteilt am</w:t>
            </w:r>
          </w:p>
        </w:tc>
        <w:tc>
          <w:tcPr>
            <w:tcW w:w="703" w:type="dxa"/>
            <w:tcBorders>
              <w:top w:val="nil"/>
              <w:left w:val="nil"/>
              <w:bottom w:val="nil"/>
              <w:right w:val="single" w:sz="4" w:space="0" w:color="auto"/>
            </w:tcBorders>
            <w:tcMar>
              <w:top w:w="57" w:type="dxa"/>
              <w:left w:w="57" w:type="dxa"/>
              <w:bottom w:w="57" w:type="dxa"/>
              <w:right w:w="57" w:type="dxa"/>
            </w:tcMar>
          </w:tcPr>
          <w:p w14:paraId="5A175144" w14:textId="77777777" w:rsidR="006B121D" w:rsidRPr="007965E1" w:rsidRDefault="006B121D" w:rsidP="006B121D">
            <w:pPr>
              <w:spacing w:before="60" w:after="60"/>
              <w:jc w:val="left"/>
              <w:rPr>
                <w:color w:val="800000"/>
                <w:sz w:val="18"/>
              </w:rPr>
            </w:pPr>
            <w:r w:rsidRPr="007965E1">
              <w:rPr>
                <w:color w:val="800000"/>
                <w:sz w:val="18"/>
              </w:rPr>
              <w:t> </w:t>
            </w:r>
          </w:p>
        </w:tc>
        <w:tc>
          <w:tcPr>
            <w:tcW w:w="1084" w:type="dxa"/>
            <w:tcBorders>
              <w:top w:val="nil"/>
              <w:left w:val="nil"/>
              <w:bottom w:val="nil"/>
              <w:right w:val="single" w:sz="4" w:space="0" w:color="auto"/>
            </w:tcBorders>
            <w:tcMar>
              <w:top w:w="57" w:type="dxa"/>
              <w:left w:w="57" w:type="dxa"/>
              <w:bottom w:w="57" w:type="dxa"/>
              <w:right w:w="57" w:type="dxa"/>
            </w:tcMar>
          </w:tcPr>
          <w:p w14:paraId="4B957691" w14:textId="77777777" w:rsidR="006B121D" w:rsidRPr="007965E1" w:rsidRDefault="006B121D" w:rsidP="006B121D">
            <w:pPr>
              <w:spacing w:before="60" w:after="60"/>
              <w:jc w:val="center"/>
              <w:rPr>
                <w:color w:val="800000"/>
                <w:sz w:val="18"/>
              </w:rPr>
            </w:pPr>
          </w:p>
        </w:tc>
      </w:tr>
      <w:tr w:rsidR="006B121D" w:rsidRPr="007965E1" w14:paraId="4257ECBD" w14:textId="77777777" w:rsidTr="003D00F4">
        <w:tc>
          <w:tcPr>
            <w:tcW w:w="334" w:type="dxa"/>
            <w:tcBorders>
              <w:top w:val="nil"/>
              <w:left w:val="single" w:sz="4" w:space="0" w:color="000000"/>
              <w:bottom w:val="nil"/>
              <w:right w:val="nil"/>
            </w:tcBorders>
            <w:tcMar>
              <w:top w:w="57" w:type="dxa"/>
              <w:left w:w="57" w:type="dxa"/>
              <w:bottom w:w="57" w:type="dxa"/>
              <w:right w:w="57" w:type="dxa"/>
            </w:tcMar>
          </w:tcPr>
          <w:p w14:paraId="5592A76E" w14:textId="77777777" w:rsidR="006B121D" w:rsidRPr="007965E1" w:rsidRDefault="006B121D" w:rsidP="006B121D">
            <w:pPr>
              <w:spacing w:before="60" w:after="60"/>
              <w:jc w:val="left"/>
              <w:rPr>
                <w:color w:val="800000"/>
                <w:sz w:val="18"/>
              </w:rPr>
            </w:pPr>
            <w:r w:rsidRPr="007965E1">
              <w:rPr>
                <w:color w:val="800000"/>
                <w:sz w:val="18"/>
              </w:rPr>
              <w:t> </w:t>
            </w:r>
          </w:p>
        </w:tc>
        <w:tc>
          <w:tcPr>
            <w:tcW w:w="835" w:type="dxa"/>
            <w:tcBorders>
              <w:top w:val="nil"/>
              <w:left w:val="nil"/>
              <w:bottom w:val="nil"/>
              <w:right w:val="nil"/>
            </w:tcBorders>
            <w:tcMar>
              <w:top w:w="57" w:type="dxa"/>
              <w:left w:w="57" w:type="dxa"/>
              <w:bottom w:w="57" w:type="dxa"/>
              <w:right w:w="57" w:type="dxa"/>
            </w:tcMar>
          </w:tcPr>
          <w:p w14:paraId="762E16AD" w14:textId="77777777" w:rsidR="006B121D" w:rsidRPr="007965E1" w:rsidRDefault="006B121D" w:rsidP="006B121D">
            <w:pPr>
              <w:spacing w:before="60" w:after="60"/>
              <w:jc w:val="left"/>
              <w:rPr>
                <w:color w:val="800000"/>
                <w:sz w:val="18"/>
              </w:rPr>
            </w:pPr>
            <w:r w:rsidRPr="007965E1">
              <w:rPr>
                <w:color w:val="800000"/>
                <w:sz w:val="18"/>
              </w:rPr>
              <w:t> </w:t>
            </w:r>
          </w:p>
        </w:tc>
        <w:tc>
          <w:tcPr>
            <w:tcW w:w="2230" w:type="dxa"/>
            <w:gridSpan w:val="2"/>
            <w:tcBorders>
              <w:top w:val="nil"/>
              <w:left w:val="nil"/>
              <w:bottom w:val="nil"/>
              <w:right w:val="single" w:sz="4" w:space="0" w:color="auto"/>
            </w:tcBorders>
            <w:tcMar>
              <w:top w:w="57" w:type="dxa"/>
              <w:left w:w="57" w:type="dxa"/>
              <w:bottom w:w="57" w:type="dxa"/>
              <w:right w:w="57" w:type="dxa"/>
            </w:tcMar>
          </w:tcPr>
          <w:p w14:paraId="6128E461" w14:textId="77777777" w:rsidR="006B121D" w:rsidRPr="007965E1" w:rsidRDefault="006B121D" w:rsidP="006B121D">
            <w:pPr>
              <w:spacing w:before="60" w:after="60"/>
              <w:jc w:val="left"/>
              <w:rPr>
                <w:color w:val="800000"/>
                <w:sz w:val="18"/>
              </w:rPr>
            </w:pPr>
            <w:r w:rsidRPr="007965E1">
              <w:rPr>
                <w:color w:val="800000"/>
                <w:sz w:val="18"/>
              </w:rPr>
              <w:t>befristet bis</w:t>
            </w:r>
          </w:p>
        </w:tc>
        <w:tc>
          <w:tcPr>
            <w:tcW w:w="703" w:type="dxa"/>
            <w:tcBorders>
              <w:top w:val="nil"/>
              <w:left w:val="nil"/>
              <w:bottom w:val="nil"/>
              <w:right w:val="single" w:sz="4" w:space="0" w:color="auto"/>
            </w:tcBorders>
            <w:tcMar>
              <w:top w:w="57" w:type="dxa"/>
              <w:left w:w="57" w:type="dxa"/>
              <w:bottom w:w="57" w:type="dxa"/>
              <w:right w:w="57" w:type="dxa"/>
            </w:tcMar>
          </w:tcPr>
          <w:p w14:paraId="78CE4F0D" w14:textId="77777777" w:rsidR="006B121D" w:rsidRPr="007965E1" w:rsidRDefault="006B121D" w:rsidP="006B121D">
            <w:pPr>
              <w:spacing w:before="60" w:after="60"/>
              <w:jc w:val="left"/>
              <w:rPr>
                <w:color w:val="800000"/>
                <w:sz w:val="18"/>
              </w:rPr>
            </w:pPr>
            <w:r w:rsidRPr="007965E1">
              <w:rPr>
                <w:color w:val="800000"/>
                <w:sz w:val="18"/>
              </w:rPr>
              <w:t> </w:t>
            </w:r>
          </w:p>
        </w:tc>
        <w:tc>
          <w:tcPr>
            <w:tcW w:w="1084" w:type="dxa"/>
            <w:tcBorders>
              <w:top w:val="nil"/>
              <w:left w:val="nil"/>
              <w:bottom w:val="nil"/>
              <w:right w:val="single" w:sz="4" w:space="0" w:color="auto"/>
            </w:tcBorders>
            <w:tcMar>
              <w:top w:w="57" w:type="dxa"/>
              <w:left w:w="57" w:type="dxa"/>
              <w:bottom w:w="57" w:type="dxa"/>
              <w:right w:w="57" w:type="dxa"/>
            </w:tcMar>
          </w:tcPr>
          <w:p w14:paraId="1DBBA28E" w14:textId="77777777" w:rsidR="006B121D" w:rsidRPr="007965E1" w:rsidRDefault="006B121D" w:rsidP="006B121D">
            <w:pPr>
              <w:spacing w:before="60" w:after="60"/>
              <w:jc w:val="center"/>
              <w:rPr>
                <w:color w:val="800000"/>
                <w:sz w:val="18"/>
              </w:rPr>
            </w:pPr>
          </w:p>
        </w:tc>
      </w:tr>
      <w:tr w:rsidR="006B121D" w:rsidRPr="007965E1" w14:paraId="2543CB2A" w14:textId="77777777" w:rsidTr="003D00F4">
        <w:tc>
          <w:tcPr>
            <w:tcW w:w="334" w:type="dxa"/>
            <w:tcBorders>
              <w:top w:val="nil"/>
              <w:left w:val="single" w:sz="4" w:space="0" w:color="000000"/>
              <w:bottom w:val="nil"/>
              <w:right w:val="nil"/>
            </w:tcBorders>
            <w:tcMar>
              <w:top w:w="57" w:type="dxa"/>
              <w:left w:w="57" w:type="dxa"/>
              <w:bottom w:w="57" w:type="dxa"/>
              <w:right w:w="57" w:type="dxa"/>
            </w:tcMar>
          </w:tcPr>
          <w:p w14:paraId="4221EF9E" w14:textId="77777777" w:rsidR="006B121D" w:rsidRPr="007965E1" w:rsidRDefault="006B121D" w:rsidP="006B121D">
            <w:pPr>
              <w:spacing w:before="60" w:after="60"/>
              <w:jc w:val="left"/>
              <w:rPr>
                <w:color w:val="800000"/>
                <w:sz w:val="18"/>
              </w:rPr>
            </w:pPr>
            <w:r w:rsidRPr="007965E1">
              <w:rPr>
                <w:color w:val="800000"/>
                <w:sz w:val="18"/>
              </w:rPr>
              <w:t> </w:t>
            </w:r>
          </w:p>
        </w:tc>
        <w:tc>
          <w:tcPr>
            <w:tcW w:w="835" w:type="dxa"/>
            <w:tcBorders>
              <w:top w:val="nil"/>
              <w:left w:val="nil"/>
              <w:bottom w:val="nil"/>
              <w:right w:val="nil"/>
            </w:tcBorders>
            <w:tcMar>
              <w:top w:w="57" w:type="dxa"/>
              <w:left w:w="57" w:type="dxa"/>
              <w:bottom w:w="57" w:type="dxa"/>
              <w:right w:w="57" w:type="dxa"/>
            </w:tcMar>
          </w:tcPr>
          <w:p w14:paraId="2AF25BE3" w14:textId="77777777" w:rsidR="006B121D" w:rsidRPr="007965E1" w:rsidRDefault="006B121D" w:rsidP="006B121D">
            <w:pPr>
              <w:spacing w:before="60" w:after="60"/>
              <w:jc w:val="left"/>
              <w:rPr>
                <w:color w:val="800000"/>
                <w:sz w:val="18"/>
              </w:rPr>
            </w:pPr>
            <w:r w:rsidRPr="007965E1">
              <w:rPr>
                <w:color w:val="800000"/>
                <w:sz w:val="18"/>
              </w:rPr>
              <w:t>vv)</w:t>
            </w:r>
          </w:p>
        </w:tc>
        <w:tc>
          <w:tcPr>
            <w:tcW w:w="2230" w:type="dxa"/>
            <w:gridSpan w:val="2"/>
            <w:tcBorders>
              <w:top w:val="nil"/>
              <w:left w:val="nil"/>
              <w:bottom w:val="nil"/>
              <w:right w:val="single" w:sz="4" w:space="0" w:color="auto"/>
            </w:tcBorders>
            <w:tcMar>
              <w:top w:w="57" w:type="dxa"/>
              <w:left w:w="57" w:type="dxa"/>
              <w:bottom w:w="57" w:type="dxa"/>
              <w:right w:w="57" w:type="dxa"/>
            </w:tcMar>
          </w:tcPr>
          <w:p w14:paraId="2EBBE4FD" w14:textId="77777777" w:rsidR="006B121D" w:rsidRPr="007965E1" w:rsidRDefault="006B121D" w:rsidP="006B121D">
            <w:pPr>
              <w:spacing w:before="60" w:after="60"/>
              <w:jc w:val="left"/>
              <w:rPr>
                <w:color w:val="800000"/>
                <w:sz w:val="18"/>
              </w:rPr>
            </w:pPr>
            <w:r w:rsidRPr="007965E1">
              <w:rPr>
                <w:color w:val="800000"/>
                <w:sz w:val="18"/>
              </w:rPr>
              <w:t>§ 17 Absatz 2 AufenthG</w:t>
            </w:r>
          </w:p>
          <w:p w14:paraId="794C895C" w14:textId="77777777" w:rsidR="006B121D" w:rsidRPr="007965E1" w:rsidRDefault="006B121D" w:rsidP="006B121D">
            <w:pPr>
              <w:spacing w:before="60" w:after="60"/>
              <w:jc w:val="left"/>
              <w:rPr>
                <w:color w:val="800000"/>
                <w:sz w:val="18"/>
              </w:rPr>
            </w:pPr>
            <w:r w:rsidRPr="007965E1">
              <w:rPr>
                <w:color w:val="800000"/>
                <w:sz w:val="18"/>
              </w:rPr>
              <w:t>(Studien</w:t>
            </w:r>
            <w:r w:rsidRPr="007965E1">
              <w:rPr>
                <w:color w:val="800000"/>
                <w:sz w:val="18"/>
              </w:rPr>
              <w:softHyphen/>
              <w:t>be</w:t>
            </w:r>
            <w:r w:rsidRPr="007965E1">
              <w:rPr>
                <w:color w:val="800000"/>
                <w:sz w:val="18"/>
              </w:rPr>
              <w:softHyphen/>
              <w:t>werbung)</w:t>
            </w:r>
          </w:p>
        </w:tc>
        <w:tc>
          <w:tcPr>
            <w:tcW w:w="703" w:type="dxa"/>
            <w:tcBorders>
              <w:top w:val="nil"/>
              <w:left w:val="nil"/>
              <w:bottom w:val="nil"/>
              <w:right w:val="single" w:sz="4" w:space="0" w:color="auto"/>
            </w:tcBorders>
            <w:tcMar>
              <w:top w:w="57" w:type="dxa"/>
              <w:left w:w="57" w:type="dxa"/>
              <w:bottom w:w="57" w:type="dxa"/>
              <w:right w:w="57" w:type="dxa"/>
            </w:tcMar>
          </w:tcPr>
          <w:p w14:paraId="083E8B42" w14:textId="77777777" w:rsidR="006B121D" w:rsidRPr="007965E1" w:rsidRDefault="006B121D" w:rsidP="006B121D">
            <w:pPr>
              <w:spacing w:before="60" w:after="60"/>
              <w:jc w:val="left"/>
              <w:rPr>
                <w:color w:val="800000"/>
                <w:sz w:val="18"/>
              </w:rPr>
            </w:pPr>
            <w:r w:rsidRPr="007965E1">
              <w:rPr>
                <w:color w:val="800000"/>
                <w:sz w:val="18"/>
              </w:rPr>
              <w:t> </w:t>
            </w:r>
          </w:p>
        </w:tc>
        <w:tc>
          <w:tcPr>
            <w:tcW w:w="1084" w:type="dxa"/>
            <w:tcBorders>
              <w:top w:val="nil"/>
              <w:left w:val="nil"/>
              <w:bottom w:val="nil"/>
              <w:right w:val="single" w:sz="4" w:space="0" w:color="auto"/>
            </w:tcBorders>
            <w:tcMar>
              <w:top w:w="57" w:type="dxa"/>
              <w:left w:w="57" w:type="dxa"/>
              <w:bottom w:w="57" w:type="dxa"/>
              <w:right w:w="57" w:type="dxa"/>
            </w:tcMar>
          </w:tcPr>
          <w:p w14:paraId="627107C4" w14:textId="77777777" w:rsidR="006B121D" w:rsidRPr="007965E1" w:rsidRDefault="006B121D" w:rsidP="006B121D">
            <w:pPr>
              <w:spacing w:before="60" w:after="60"/>
              <w:jc w:val="center"/>
              <w:rPr>
                <w:color w:val="800000"/>
                <w:sz w:val="18"/>
              </w:rPr>
            </w:pPr>
            <w:r w:rsidRPr="007965E1">
              <w:rPr>
                <w:color w:val="800000"/>
                <w:sz w:val="18"/>
              </w:rPr>
              <w:t>(2)*</w:t>
            </w:r>
          </w:p>
        </w:tc>
      </w:tr>
      <w:tr w:rsidR="006B121D" w:rsidRPr="007965E1" w14:paraId="29246BFF" w14:textId="77777777" w:rsidTr="003D00F4">
        <w:tc>
          <w:tcPr>
            <w:tcW w:w="334" w:type="dxa"/>
            <w:tcBorders>
              <w:top w:val="nil"/>
              <w:left w:val="single" w:sz="4" w:space="0" w:color="000000"/>
              <w:bottom w:val="nil"/>
              <w:right w:val="nil"/>
            </w:tcBorders>
            <w:tcMar>
              <w:top w:w="57" w:type="dxa"/>
              <w:left w:w="57" w:type="dxa"/>
              <w:bottom w:w="57" w:type="dxa"/>
              <w:right w:w="57" w:type="dxa"/>
            </w:tcMar>
          </w:tcPr>
          <w:p w14:paraId="34D5BF62" w14:textId="77777777" w:rsidR="006B121D" w:rsidRPr="007965E1" w:rsidRDefault="006B121D" w:rsidP="006B121D">
            <w:pPr>
              <w:spacing w:before="60" w:after="60"/>
              <w:jc w:val="left"/>
              <w:rPr>
                <w:color w:val="800000"/>
                <w:sz w:val="18"/>
              </w:rPr>
            </w:pPr>
            <w:r w:rsidRPr="007965E1">
              <w:rPr>
                <w:color w:val="800000"/>
                <w:sz w:val="18"/>
              </w:rPr>
              <w:t> </w:t>
            </w:r>
          </w:p>
        </w:tc>
        <w:tc>
          <w:tcPr>
            <w:tcW w:w="835" w:type="dxa"/>
            <w:tcBorders>
              <w:top w:val="nil"/>
              <w:left w:val="nil"/>
              <w:bottom w:val="nil"/>
              <w:right w:val="nil"/>
            </w:tcBorders>
            <w:tcMar>
              <w:top w:w="57" w:type="dxa"/>
              <w:left w:w="57" w:type="dxa"/>
              <w:bottom w:w="57" w:type="dxa"/>
              <w:right w:w="57" w:type="dxa"/>
            </w:tcMar>
          </w:tcPr>
          <w:p w14:paraId="071BE421" w14:textId="77777777" w:rsidR="006B121D" w:rsidRPr="007965E1" w:rsidRDefault="006B121D" w:rsidP="006B121D">
            <w:pPr>
              <w:spacing w:before="60" w:after="60"/>
              <w:jc w:val="left"/>
              <w:rPr>
                <w:color w:val="800000"/>
                <w:sz w:val="18"/>
              </w:rPr>
            </w:pPr>
            <w:r w:rsidRPr="007965E1">
              <w:rPr>
                <w:color w:val="800000"/>
                <w:sz w:val="18"/>
              </w:rPr>
              <w:t> </w:t>
            </w:r>
          </w:p>
        </w:tc>
        <w:tc>
          <w:tcPr>
            <w:tcW w:w="2230" w:type="dxa"/>
            <w:gridSpan w:val="2"/>
            <w:tcBorders>
              <w:top w:val="nil"/>
              <w:left w:val="nil"/>
              <w:bottom w:val="nil"/>
              <w:right w:val="single" w:sz="4" w:space="0" w:color="auto"/>
            </w:tcBorders>
            <w:tcMar>
              <w:top w:w="57" w:type="dxa"/>
              <w:left w:w="57" w:type="dxa"/>
              <w:bottom w:w="57" w:type="dxa"/>
              <w:right w:w="57" w:type="dxa"/>
            </w:tcMar>
          </w:tcPr>
          <w:p w14:paraId="540B6B14" w14:textId="77777777" w:rsidR="006B121D" w:rsidRPr="007965E1" w:rsidRDefault="006B121D" w:rsidP="006B121D">
            <w:pPr>
              <w:spacing w:before="60" w:after="60"/>
              <w:jc w:val="left"/>
              <w:rPr>
                <w:color w:val="800000"/>
                <w:sz w:val="18"/>
              </w:rPr>
            </w:pPr>
            <w:r w:rsidRPr="007965E1">
              <w:rPr>
                <w:color w:val="800000"/>
                <w:sz w:val="18"/>
              </w:rPr>
              <w:t>erteilt am</w:t>
            </w:r>
          </w:p>
        </w:tc>
        <w:tc>
          <w:tcPr>
            <w:tcW w:w="703" w:type="dxa"/>
            <w:tcBorders>
              <w:top w:val="nil"/>
              <w:left w:val="nil"/>
              <w:bottom w:val="nil"/>
              <w:right w:val="single" w:sz="4" w:space="0" w:color="auto"/>
            </w:tcBorders>
            <w:tcMar>
              <w:top w:w="57" w:type="dxa"/>
              <w:left w:w="57" w:type="dxa"/>
              <w:bottom w:w="57" w:type="dxa"/>
              <w:right w:w="57" w:type="dxa"/>
            </w:tcMar>
          </w:tcPr>
          <w:p w14:paraId="5517B4BB" w14:textId="77777777" w:rsidR="006B121D" w:rsidRPr="007965E1" w:rsidRDefault="006B121D" w:rsidP="006B121D">
            <w:pPr>
              <w:spacing w:before="60" w:after="60"/>
              <w:jc w:val="left"/>
              <w:rPr>
                <w:color w:val="800000"/>
                <w:sz w:val="18"/>
              </w:rPr>
            </w:pPr>
            <w:r w:rsidRPr="007965E1">
              <w:rPr>
                <w:color w:val="800000"/>
                <w:sz w:val="18"/>
              </w:rPr>
              <w:t> </w:t>
            </w:r>
          </w:p>
        </w:tc>
        <w:tc>
          <w:tcPr>
            <w:tcW w:w="1084" w:type="dxa"/>
            <w:tcBorders>
              <w:top w:val="nil"/>
              <w:left w:val="nil"/>
              <w:bottom w:val="nil"/>
              <w:right w:val="single" w:sz="4" w:space="0" w:color="auto"/>
            </w:tcBorders>
            <w:tcMar>
              <w:top w:w="57" w:type="dxa"/>
              <w:left w:w="57" w:type="dxa"/>
              <w:bottom w:w="57" w:type="dxa"/>
              <w:right w:w="57" w:type="dxa"/>
            </w:tcMar>
          </w:tcPr>
          <w:p w14:paraId="097D5B4E" w14:textId="77777777" w:rsidR="006B121D" w:rsidRPr="007965E1" w:rsidRDefault="006B121D" w:rsidP="006B121D">
            <w:pPr>
              <w:spacing w:before="60" w:after="60"/>
              <w:jc w:val="center"/>
              <w:rPr>
                <w:color w:val="800000"/>
                <w:sz w:val="18"/>
              </w:rPr>
            </w:pPr>
          </w:p>
        </w:tc>
      </w:tr>
      <w:tr w:rsidR="006B121D" w:rsidRPr="007965E1" w14:paraId="79F390E8" w14:textId="77777777" w:rsidTr="003D00F4">
        <w:tc>
          <w:tcPr>
            <w:tcW w:w="334" w:type="dxa"/>
            <w:tcBorders>
              <w:top w:val="nil"/>
              <w:left w:val="single" w:sz="4" w:space="0" w:color="000000"/>
              <w:bottom w:val="nil"/>
              <w:right w:val="nil"/>
            </w:tcBorders>
            <w:tcMar>
              <w:top w:w="57" w:type="dxa"/>
              <w:left w:w="57" w:type="dxa"/>
              <w:bottom w:w="57" w:type="dxa"/>
              <w:right w:w="57" w:type="dxa"/>
            </w:tcMar>
          </w:tcPr>
          <w:p w14:paraId="754FD300" w14:textId="77777777" w:rsidR="006B121D" w:rsidRPr="007965E1" w:rsidRDefault="006B121D" w:rsidP="006B121D">
            <w:pPr>
              <w:spacing w:before="60" w:after="60"/>
              <w:jc w:val="left"/>
              <w:rPr>
                <w:color w:val="800000"/>
                <w:sz w:val="18"/>
              </w:rPr>
            </w:pPr>
            <w:r w:rsidRPr="007965E1">
              <w:rPr>
                <w:color w:val="800000"/>
                <w:sz w:val="18"/>
              </w:rPr>
              <w:t> </w:t>
            </w:r>
          </w:p>
        </w:tc>
        <w:tc>
          <w:tcPr>
            <w:tcW w:w="835" w:type="dxa"/>
            <w:tcBorders>
              <w:top w:val="nil"/>
              <w:left w:val="nil"/>
              <w:bottom w:val="nil"/>
              <w:right w:val="nil"/>
            </w:tcBorders>
            <w:tcMar>
              <w:top w:w="57" w:type="dxa"/>
              <w:left w:w="57" w:type="dxa"/>
              <w:bottom w:w="57" w:type="dxa"/>
              <w:right w:w="57" w:type="dxa"/>
            </w:tcMar>
          </w:tcPr>
          <w:p w14:paraId="125E9E24" w14:textId="77777777" w:rsidR="006B121D" w:rsidRPr="007965E1" w:rsidRDefault="006B121D" w:rsidP="006B121D">
            <w:pPr>
              <w:spacing w:before="60" w:after="60"/>
              <w:jc w:val="left"/>
              <w:rPr>
                <w:color w:val="800000"/>
                <w:sz w:val="18"/>
              </w:rPr>
            </w:pPr>
            <w:r w:rsidRPr="007965E1">
              <w:rPr>
                <w:color w:val="800000"/>
                <w:sz w:val="18"/>
              </w:rPr>
              <w:t> </w:t>
            </w:r>
          </w:p>
        </w:tc>
        <w:tc>
          <w:tcPr>
            <w:tcW w:w="2230" w:type="dxa"/>
            <w:gridSpan w:val="2"/>
            <w:tcBorders>
              <w:top w:val="nil"/>
              <w:left w:val="nil"/>
              <w:bottom w:val="nil"/>
              <w:right w:val="single" w:sz="4" w:space="0" w:color="auto"/>
            </w:tcBorders>
            <w:tcMar>
              <w:top w:w="57" w:type="dxa"/>
              <w:left w:w="57" w:type="dxa"/>
              <w:bottom w:w="57" w:type="dxa"/>
              <w:right w:w="57" w:type="dxa"/>
            </w:tcMar>
          </w:tcPr>
          <w:p w14:paraId="52E5775C" w14:textId="77777777" w:rsidR="006B121D" w:rsidRPr="007965E1" w:rsidRDefault="006B121D" w:rsidP="006B121D">
            <w:pPr>
              <w:spacing w:before="60" w:after="60"/>
              <w:jc w:val="left"/>
              <w:rPr>
                <w:color w:val="800000"/>
                <w:sz w:val="18"/>
              </w:rPr>
            </w:pPr>
            <w:r w:rsidRPr="007965E1">
              <w:rPr>
                <w:color w:val="800000"/>
                <w:sz w:val="18"/>
              </w:rPr>
              <w:t>befristet bis</w:t>
            </w:r>
          </w:p>
        </w:tc>
        <w:tc>
          <w:tcPr>
            <w:tcW w:w="703" w:type="dxa"/>
            <w:tcBorders>
              <w:top w:val="nil"/>
              <w:left w:val="nil"/>
              <w:bottom w:val="nil"/>
              <w:right w:val="single" w:sz="4" w:space="0" w:color="auto"/>
            </w:tcBorders>
            <w:tcMar>
              <w:top w:w="57" w:type="dxa"/>
              <w:left w:w="57" w:type="dxa"/>
              <w:bottom w:w="57" w:type="dxa"/>
              <w:right w:w="57" w:type="dxa"/>
            </w:tcMar>
          </w:tcPr>
          <w:p w14:paraId="4820EBAC" w14:textId="77777777" w:rsidR="006B121D" w:rsidRPr="007965E1" w:rsidRDefault="006B121D" w:rsidP="006B121D">
            <w:pPr>
              <w:spacing w:before="60" w:after="60"/>
              <w:jc w:val="left"/>
              <w:rPr>
                <w:color w:val="800000"/>
                <w:sz w:val="18"/>
              </w:rPr>
            </w:pPr>
            <w:r w:rsidRPr="007965E1">
              <w:rPr>
                <w:color w:val="800000"/>
                <w:sz w:val="18"/>
              </w:rPr>
              <w:t> </w:t>
            </w:r>
          </w:p>
        </w:tc>
        <w:tc>
          <w:tcPr>
            <w:tcW w:w="1084" w:type="dxa"/>
            <w:tcBorders>
              <w:top w:val="nil"/>
              <w:left w:val="nil"/>
              <w:bottom w:val="nil"/>
              <w:right w:val="single" w:sz="4" w:space="0" w:color="auto"/>
            </w:tcBorders>
            <w:tcMar>
              <w:top w:w="57" w:type="dxa"/>
              <w:left w:w="57" w:type="dxa"/>
              <w:bottom w:w="57" w:type="dxa"/>
              <w:right w:w="57" w:type="dxa"/>
            </w:tcMar>
          </w:tcPr>
          <w:p w14:paraId="31FE0ADD" w14:textId="77777777" w:rsidR="006B121D" w:rsidRPr="007965E1" w:rsidRDefault="006B121D" w:rsidP="006B121D">
            <w:pPr>
              <w:spacing w:before="60" w:after="60"/>
              <w:jc w:val="center"/>
              <w:rPr>
                <w:color w:val="800000"/>
                <w:sz w:val="18"/>
              </w:rPr>
            </w:pPr>
            <w:r>
              <w:rPr>
                <w:color w:val="800000"/>
                <w:sz w:val="18"/>
              </w:rPr>
              <w:t>“</w:t>
            </w:r>
          </w:p>
        </w:tc>
      </w:tr>
    </w:tbl>
    <w:p w14:paraId="100AFF35" w14:textId="67A20B5A" w:rsidR="007965E1" w:rsidRDefault="003D00F4" w:rsidP="00F3091B">
      <w:pPr>
        <w:pStyle w:val="NummerierungStufe1"/>
      </w:pPr>
      <w:bookmarkStart w:id="99" w:name="eNV_1C261F7F56304998B8A17672399E3686_1"/>
      <w:bookmarkEnd w:id="99"/>
      <w:r w:rsidRPr="008E5F20">
        <w:t>Nummer</w:t>
      </w:r>
      <w:r>
        <w:t> 10 Spalte A Buchstabe b, Doppelbuchstabe jj bis yy sowie jeweils die Angaben zu Spalte A Buchstabe b Doppelbuchstabe jj bis yy in den Spalten A1 und B wird wie folgt gefasst:</w:t>
      </w:r>
    </w:p>
    <w:tbl>
      <w:tblPr>
        <w:tblW w:w="0" w:type="auto"/>
        <w:tblCellMar>
          <w:left w:w="0" w:type="dxa"/>
          <w:right w:w="0" w:type="dxa"/>
        </w:tblCellMar>
        <w:tblLook w:val="0000" w:firstRow="0" w:lastRow="0" w:firstColumn="0" w:lastColumn="0" w:noHBand="0" w:noVBand="0"/>
      </w:tblPr>
      <w:tblGrid>
        <w:gridCol w:w="295"/>
        <w:gridCol w:w="835"/>
        <w:gridCol w:w="1061"/>
        <w:gridCol w:w="1559"/>
        <w:gridCol w:w="703"/>
        <w:gridCol w:w="1658"/>
      </w:tblGrid>
      <w:tr w:rsidR="007965E1" w:rsidRPr="007965E1" w14:paraId="7937B0CC" w14:textId="77777777" w:rsidTr="0043621C">
        <w:tc>
          <w:tcPr>
            <w:tcW w:w="295" w:type="dxa"/>
            <w:tcBorders>
              <w:top w:val="nil"/>
              <w:left w:val="single" w:sz="4" w:space="0" w:color="000000"/>
              <w:bottom w:val="nil"/>
              <w:right w:val="nil"/>
            </w:tcBorders>
            <w:tcMar>
              <w:top w:w="57" w:type="dxa"/>
              <w:left w:w="57" w:type="dxa"/>
              <w:bottom w:w="57" w:type="dxa"/>
              <w:right w:w="57" w:type="dxa"/>
            </w:tcMar>
          </w:tcPr>
          <w:p w14:paraId="10ED4F86" w14:textId="77777777" w:rsidR="007965E1" w:rsidRPr="007965E1" w:rsidRDefault="00310CCD" w:rsidP="00310CCD">
            <w:pPr>
              <w:spacing w:before="60" w:after="60"/>
              <w:jc w:val="left"/>
              <w:rPr>
                <w:color w:val="800000"/>
                <w:sz w:val="18"/>
              </w:rPr>
            </w:pPr>
            <w:bookmarkStart w:id="100" w:name="DQCIAB02C459980FD183451590634F400635ADFE"/>
            <w:r>
              <w:rPr>
                <w:color w:val="800000"/>
                <w:sz w:val="18"/>
              </w:rPr>
              <w:t>„</w:t>
            </w:r>
            <w:bookmarkEnd w:id="100"/>
          </w:p>
        </w:tc>
        <w:tc>
          <w:tcPr>
            <w:tcW w:w="835" w:type="dxa"/>
            <w:tcBorders>
              <w:top w:val="nil"/>
              <w:left w:val="nil"/>
              <w:bottom w:val="nil"/>
              <w:right w:val="nil"/>
            </w:tcBorders>
            <w:tcMar>
              <w:top w:w="57" w:type="dxa"/>
              <w:left w:w="57" w:type="dxa"/>
              <w:bottom w:w="57" w:type="dxa"/>
              <w:right w:w="57" w:type="dxa"/>
            </w:tcMar>
          </w:tcPr>
          <w:p w14:paraId="7B109527" w14:textId="77777777" w:rsidR="007965E1" w:rsidRPr="007965E1" w:rsidRDefault="007965E1" w:rsidP="00310CCD">
            <w:pPr>
              <w:spacing w:before="60" w:after="60"/>
              <w:jc w:val="left"/>
              <w:rPr>
                <w:color w:val="800000"/>
                <w:sz w:val="18"/>
              </w:rPr>
            </w:pPr>
            <w:r w:rsidRPr="007965E1">
              <w:rPr>
                <w:color w:val="800000"/>
                <w:sz w:val="18"/>
              </w:rPr>
              <w:t>jj)</w:t>
            </w:r>
          </w:p>
        </w:tc>
        <w:tc>
          <w:tcPr>
            <w:tcW w:w="2620" w:type="dxa"/>
            <w:gridSpan w:val="2"/>
            <w:tcBorders>
              <w:top w:val="nil"/>
              <w:left w:val="nil"/>
              <w:bottom w:val="nil"/>
              <w:right w:val="single" w:sz="4" w:space="0" w:color="auto"/>
            </w:tcBorders>
            <w:tcMar>
              <w:top w:w="57" w:type="dxa"/>
              <w:left w:w="57" w:type="dxa"/>
              <w:bottom w:w="57" w:type="dxa"/>
              <w:right w:w="57" w:type="dxa"/>
            </w:tcMar>
          </w:tcPr>
          <w:p w14:paraId="4636F254" w14:textId="77777777" w:rsidR="007965E1" w:rsidRPr="007965E1" w:rsidRDefault="007965E1" w:rsidP="00310CCD">
            <w:pPr>
              <w:spacing w:before="60" w:after="60"/>
              <w:jc w:val="left"/>
              <w:rPr>
                <w:color w:val="800000"/>
                <w:sz w:val="18"/>
              </w:rPr>
            </w:pPr>
            <w:r w:rsidRPr="007965E1">
              <w:rPr>
                <w:color w:val="800000"/>
                <w:sz w:val="18"/>
              </w:rPr>
              <w:t>§ 19c Absatz 1 AufenthG</w:t>
            </w:r>
          </w:p>
          <w:p w14:paraId="44FB4F6A" w14:textId="77777777" w:rsidR="007965E1" w:rsidRPr="007965E1" w:rsidRDefault="007965E1" w:rsidP="00310CCD">
            <w:pPr>
              <w:spacing w:before="60" w:after="60"/>
              <w:jc w:val="left"/>
              <w:rPr>
                <w:color w:val="800000"/>
                <w:sz w:val="18"/>
              </w:rPr>
            </w:pPr>
            <w:r w:rsidRPr="007965E1">
              <w:rPr>
                <w:color w:val="800000"/>
                <w:sz w:val="18"/>
              </w:rPr>
              <w:t>(Beschäf</w:t>
            </w:r>
            <w:r w:rsidRPr="007965E1">
              <w:rPr>
                <w:color w:val="800000"/>
                <w:sz w:val="18"/>
              </w:rPr>
              <w:softHyphen/>
              <w:t>tigung unabhängig von der</w:t>
            </w:r>
          </w:p>
          <w:p w14:paraId="7822799C" w14:textId="77777777" w:rsidR="007965E1" w:rsidRPr="007965E1" w:rsidRDefault="007965E1" w:rsidP="00310CCD">
            <w:pPr>
              <w:spacing w:before="60" w:after="60"/>
              <w:jc w:val="left"/>
              <w:rPr>
                <w:color w:val="800000"/>
                <w:sz w:val="18"/>
              </w:rPr>
            </w:pPr>
            <w:r w:rsidRPr="007965E1">
              <w:rPr>
                <w:color w:val="800000"/>
                <w:sz w:val="18"/>
              </w:rPr>
              <w:t>Quali</w:t>
            </w:r>
            <w:r w:rsidRPr="007965E1">
              <w:rPr>
                <w:color w:val="800000"/>
                <w:sz w:val="18"/>
              </w:rPr>
              <w:softHyphen/>
              <w:t>fi</w:t>
            </w:r>
            <w:r w:rsidRPr="007965E1">
              <w:rPr>
                <w:color w:val="800000"/>
                <w:sz w:val="18"/>
              </w:rPr>
              <w:softHyphen/>
              <w:t>kation nach der</w:t>
            </w:r>
          </w:p>
          <w:p w14:paraId="5DA04949" w14:textId="77777777" w:rsidR="007965E1" w:rsidRPr="007965E1" w:rsidRDefault="007965E1" w:rsidP="00310CCD">
            <w:pPr>
              <w:spacing w:before="60" w:after="60"/>
              <w:jc w:val="left"/>
              <w:rPr>
                <w:color w:val="800000"/>
                <w:sz w:val="18"/>
              </w:rPr>
            </w:pPr>
            <w:r w:rsidRPr="007965E1">
              <w:rPr>
                <w:color w:val="800000"/>
                <w:sz w:val="18"/>
              </w:rPr>
              <w:t xml:space="preserve"> Beschäf</w:t>
            </w:r>
            <w:r w:rsidRPr="007965E1">
              <w:rPr>
                <w:color w:val="800000"/>
                <w:sz w:val="18"/>
              </w:rPr>
              <w:softHyphen/>
              <w:t>ti</w:t>
            </w:r>
            <w:r w:rsidRPr="007965E1">
              <w:rPr>
                <w:color w:val="800000"/>
                <w:sz w:val="18"/>
              </w:rPr>
              <w:softHyphen/>
              <w:t>gungs</w:t>
            </w:r>
            <w:r w:rsidRPr="007965E1">
              <w:rPr>
                <w:color w:val="800000"/>
                <w:sz w:val="18"/>
              </w:rPr>
              <w:softHyphen/>
              <w:t>ver</w:t>
            </w:r>
            <w:r w:rsidRPr="007965E1">
              <w:rPr>
                <w:color w:val="800000"/>
                <w:sz w:val="18"/>
              </w:rPr>
              <w:softHyphen/>
              <w:t>ordnung)</w:t>
            </w:r>
          </w:p>
        </w:tc>
        <w:tc>
          <w:tcPr>
            <w:tcW w:w="703" w:type="dxa"/>
            <w:tcBorders>
              <w:top w:val="nil"/>
              <w:left w:val="nil"/>
              <w:bottom w:val="nil"/>
              <w:right w:val="single" w:sz="4" w:space="0" w:color="auto"/>
            </w:tcBorders>
            <w:tcMar>
              <w:top w:w="57" w:type="dxa"/>
              <w:left w:w="57" w:type="dxa"/>
              <w:bottom w:w="57" w:type="dxa"/>
              <w:right w:w="57" w:type="dxa"/>
            </w:tcMar>
          </w:tcPr>
          <w:p w14:paraId="692859D9" w14:textId="77777777" w:rsidR="007965E1" w:rsidRPr="007965E1" w:rsidRDefault="007965E1" w:rsidP="00310CCD">
            <w:pPr>
              <w:spacing w:before="60" w:after="60"/>
              <w:jc w:val="center"/>
              <w:rPr>
                <w:color w:val="800000"/>
                <w:sz w:val="18"/>
              </w:rPr>
            </w:pPr>
          </w:p>
        </w:tc>
        <w:tc>
          <w:tcPr>
            <w:tcW w:w="1658" w:type="dxa"/>
            <w:tcBorders>
              <w:top w:val="nil"/>
              <w:left w:val="nil"/>
              <w:bottom w:val="nil"/>
              <w:right w:val="single" w:sz="4" w:space="0" w:color="auto"/>
            </w:tcBorders>
            <w:tcMar>
              <w:top w:w="57" w:type="dxa"/>
              <w:left w:w="57" w:type="dxa"/>
              <w:bottom w:w="57" w:type="dxa"/>
              <w:right w:w="57" w:type="dxa"/>
            </w:tcMar>
          </w:tcPr>
          <w:p w14:paraId="4C0BBBFD" w14:textId="325A9047" w:rsidR="007965E1" w:rsidRPr="007965E1" w:rsidRDefault="007965E1" w:rsidP="003D00F4">
            <w:pPr>
              <w:spacing w:before="60" w:after="60"/>
              <w:jc w:val="center"/>
              <w:rPr>
                <w:color w:val="800000"/>
                <w:sz w:val="18"/>
              </w:rPr>
            </w:pPr>
          </w:p>
        </w:tc>
      </w:tr>
      <w:tr w:rsidR="007965E1" w:rsidRPr="007965E1" w14:paraId="1434D86F" w14:textId="77777777" w:rsidTr="0043621C">
        <w:tc>
          <w:tcPr>
            <w:tcW w:w="295" w:type="dxa"/>
            <w:tcBorders>
              <w:top w:val="nil"/>
              <w:left w:val="single" w:sz="4" w:space="0" w:color="000000"/>
              <w:bottom w:val="nil"/>
              <w:right w:val="nil"/>
            </w:tcBorders>
            <w:tcMar>
              <w:top w:w="57" w:type="dxa"/>
              <w:left w:w="57" w:type="dxa"/>
              <w:bottom w:w="57" w:type="dxa"/>
              <w:right w:w="57" w:type="dxa"/>
            </w:tcMar>
          </w:tcPr>
          <w:p w14:paraId="688684C8" w14:textId="77777777" w:rsidR="007965E1" w:rsidRPr="007965E1" w:rsidRDefault="007965E1" w:rsidP="00310CCD">
            <w:pPr>
              <w:spacing w:before="60" w:after="60"/>
              <w:jc w:val="left"/>
              <w:rPr>
                <w:color w:val="800000"/>
                <w:sz w:val="18"/>
              </w:rPr>
            </w:pPr>
            <w:r w:rsidRPr="007965E1">
              <w:rPr>
                <w:color w:val="800000"/>
                <w:sz w:val="18"/>
              </w:rPr>
              <w:t> </w:t>
            </w:r>
          </w:p>
        </w:tc>
        <w:tc>
          <w:tcPr>
            <w:tcW w:w="835" w:type="dxa"/>
            <w:tcBorders>
              <w:top w:val="nil"/>
              <w:left w:val="nil"/>
              <w:bottom w:val="nil"/>
              <w:right w:val="nil"/>
            </w:tcBorders>
            <w:tcMar>
              <w:top w:w="57" w:type="dxa"/>
              <w:left w:w="57" w:type="dxa"/>
              <w:bottom w:w="57" w:type="dxa"/>
              <w:right w:w="57" w:type="dxa"/>
            </w:tcMar>
          </w:tcPr>
          <w:p w14:paraId="0BA0E478" w14:textId="77777777" w:rsidR="007965E1" w:rsidRPr="007965E1" w:rsidRDefault="007965E1" w:rsidP="00310CCD">
            <w:pPr>
              <w:spacing w:before="60" w:after="60"/>
              <w:jc w:val="left"/>
              <w:rPr>
                <w:color w:val="800000"/>
                <w:sz w:val="18"/>
              </w:rPr>
            </w:pPr>
            <w:r w:rsidRPr="007965E1">
              <w:rPr>
                <w:color w:val="800000"/>
                <w:sz w:val="18"/>
              </w:rPr>
              <w:t> </w:t>
            </w:r>
          </w:p>
        </w:tc>
        <w:tc>
          <w:tcPr>
            <w:tcW w:w="1061" w:type="dxa"/>
            <w:tcBorders>
              <w:top w:val="nil"/>
              <w:left w:val="nil"/>
              <w:bottom w:val="nil"/>
              <w:right w:val="nil"/>
            </w:tcBorders>
            <w:tcMar>
              <w:top w:w="57" w:type="dxa"/>
              <w:left w:w="57" w:type="dxa"/>
              <w:bottom w:w="57" w:type="dxa"/>
              <w:right w:w="57" w:type="dxa"/>
            </w:tcMar>
          </w:tcPr>
          <w:p w14:paraId="36699414" w14:textId="77777777" w:rsidR="007965E1" w:rsidRPr="007965E1" w:rsidRDefault="007965E1" w:rsidP="00310CCD">
            <w:pPr>
              <w:spacing w:before="60" w:after="60"/>
              <w:jc w:val="left"/>
              <w:rPr>
                <w:color w:val="800000"/>
                <w:sz w:val="18"/>
              </w:rPr>
            </w:pPr>
            <w:r w:rsidRPr="007965E1">
              <w:rPr>
                <w:color w:val="800000"/>
                <w:sz w:val="18"/>
              </w:rPr>
              <w:t>aaa)</w:t>
            </w:r>
          </w:p>
        </w:tc>
        <w:tc>
          <w:tcPr>
            <w:tcW w:w="1559" w:type="dxa"/>
            <w:tcBorders>
              <w:top w:val="nil"/>
              <w:left w:val="nil"/>
              <w:bottom w:val="nil"/>
              <w:right w:val="single" w:sz="4" w:space="0" w:color="auto"/>
            </w:tcBorders>
            <w:tcMar>
              <w:top w:w="57" w:type="dxa"/>
              <w:left w:w="57" w:type="dxa"/>
              <w:bottom w:w="57" w:type="dxa"/>
              <w:right w:w="57" w:type="dxa"/>
            </w:tcMar>
          </w:tcPr>
          <w:p w14:paraId="0B629DDC" w14:textId="77777777" w:rsidR="007965E1" w:rsidRPr="007965E1" w:rsidRDefault="007965E1" w:rsidP="00310CCD">
            <w:pPr>
              <w:spacing w:before="60" w:after="60"/>
              <w:jc w:val="left"/>
              <w:rPr>
                <w:color w:val="800000"/>
                <w:sz w:val="18"/>
              </w:rPr>
            </w:pPr>
            <w:r w:rsidRPr="007965E1">
              <w:rPr>
                <w:color w:val="800000"/>
                <w:sz w:val="18"/>
              </w:rPr>
              <w:t>§ 3 BeschV, Leitende</w:t>
            </w:r>
          </w:p>
          <w:p w14:paraId="614EA52F" w14:textId="77777777" w:rsidR="007965E1" w:rsidRPr="007965E1" w:rsidRDefault="007965E1" w:rsidP="00310CCD">
            <w:pPr>
              <w:spacing w:before="60" w:after="60"/>
              <w:jc w:val="left"/>
              <w:rPr>
                <w:color w:val="800000"/>
                <w:sz w:val="18"/>
              </w:rPr>
            </w:pPr>
            <w:r w:rsidRPr="007965E1">
              <w:rPr>
                <w:color w:val="800000"/>
                <w:sz w:val="18"/>
              </w:rPr>
              <w:t>Angestellte, Führungs</w:t>
            </w:r>
            <w:r w:rsidRPr="007965E1">
              <w:rPr>
                <w:color w:val="800000"/>
                <w:sz w:val="18"/>
              </w:rPr>
              <w:softHyphen/>
              <w:t>kräfte und Spezia</w:t>
            </w:r>
            <w:r w:rsidRPr="007965E1">
              <w:rPr>
                <w:color w:val="800000"/>
                <w:sz w:val="18"/>
              </w:rPr>
              <w:softHyphen/>
              <w:t>listen</w:t>
            </w:r>
          </w:p>
        </w:tc>
        <w:tc>
          <w:tcPr>
            <w:tcW w:w="703" w:type="dxa"/>
            <w:tcBorders>
              <w:top w:val="nil"/>
              <w:left w:val="nil"/>
              <w:bottom w:val="nil"/>
              <w:right w:val="single" w:sz="4" w:space="0" w:color="auto"/>
            </w:tcBorders>
            <w:tcMar>
              <w:top w:w="57" w:type="dxa"/>
              <w:left w:w="57" w:type="dxa"/>
              <w:bottom w:w="57" w:type="dxa"/>
              <w:right w:w="57" w:type="dxa"/>
            </w:tcMar>
          </w:tcPr>
          <w:p w14:paraId="2123F8FB" w14:textId="77777777" w:rsidR="007965E1" w:rsidRPr="007965E1" w:rsidRDefault="007965E1" w:rsidP="00310CCD">
            <w:pPr>
              <w:spacing w:before="60" w:after="60"/>
              <w:jc w:val="center"/>
              <w:rPr>
                <w:color w:val="800000"/>
                <w:sz w:val="18"/>
              </w:rPr>
            </w:pPr>
          </w:p>
        </w:tc>
        <w:tc>
          <w:tcPr>
            <w:tcW w:w="1658" w:type="dxa"/>
            <w:tcBorders>
              <w:top w:val="nil"/>
              <w:left w:val="nil"/>
              <w:bottom w:val="nil"/>
              <w:right w:val="single" w:sz="4" w:space="0" w:color="auto"/>
            </w:tcBorders>
            <w:tcMar>
              <w:top w:w="57" w:type="dxa"/>
              <w:left w:w="57" w:type="dxa"/>
              <w:bottom w:w="57" w:type="dxa"/>
              <w:right w:w="57" w:type="dxa"/>
            </w:tcMar>
          </w:tcPr>
          <w:p w14:paraId="7C138727" w14:textId="77777777" w:rsidR="007965E1" w:rsidRPr="007965E1" w:rsidRDefault="007965E1" w:rsidP="00310CCD">
            <w:pPr>
              <w:spacing w:before="60" w:after="60"/>
              <w:jc w:val="center"/>
              <w:rPr>
                <w:color w:val="800000"/>
                <w:sz w:val="18"/>
              </w:rPr>
            </w:pPr>
            <w:r w:rsidRPr="007965E1">
              <w:rPr>
                <w:color w:val="800000"/>
                <w:sz w:val="18"/>
              </w:rPr>
              <w:t>(2)*</w:t>
            </w:r>
          </w:p>
        </w:tc>
      </w:tr>
      <w:tr w:rsidR="007965E1" w:rsidRPr="007965E1" w14:paraId="43A21A5D" w14:textId="77777777" w:rsidTr="0043621C">
        <w:tc>
          <w:tcPr>
            <w:tcW w:w="295" w:type="dxa"/>
            <w:tcBorders>
              <w:top w:val="nil"/>
              <w:left w:val="single" w:sz="4" w:space="0" w:color="000000"/>
              <w:bottom w:val="nil"/>
              <w:right w:val="nil"/>
            </w:tcBorders>
            <w:tcMar>
              <w:top w:w="57" w:type="dxa"/>
              <w:left w:w="57" w:type="dxa"/>
              <w:bottom w:w="57" w:type="dxa"/>
              <w:right w:w="57" w:type="dxa"/>
            </w:tcMar>
          </w:tcPr>
          <w:p w14:paraId="4A5FD824" w14:textId="77777777" w:rsidR="007965E1" w:rsidRPr="007965E1" w:rsidRDefault="007965E1" w:rsidP="00310CCD">
            <w:pPr>
              <w:spacing w:before="60" w:after="60"/>
              <w:jc w:val="left"/>
              <w:rPr>
                <w:color w:val="800000"/>
                <w:sz w:val="18"/>
              </w:rPr>
            </w:pPr>
            <w:r w:rsidRPr="007965E1">
              <w:rPr>
                <w:color w:val="800000"/>
                <w:sz w:val="18"/>
              </w:rPr>
              <w:t> </w:t>
            </w:r>
          </w:p>
        </w:tc>
        <w:tc>
          <w:tcPr>
            <w:tcW w:w="835" w:type="dxa"/>
            <w:tcBorders>
              <w:top w:val="nil"/>
              <w:left w:val="nil"/>
              <w:bottom w:val="nil"/>
              <w:right w:val="nil"/>
            </w:tcBorders>
            <w:tcMar>
              <w:top w:w="57" w:type="dxa"/>
              <w:left w:w="57" w:type="dxa"/>
              <w:bottom w:w="57" w:type="dxa"/>
              <w:right w:w="57" w:type="dxa"/>
            </w:tcMar>
          </w:tcPr>
          <w:p w14:paraId="59F3B14C" w14:textId="77777777" w:rsidR="007965E1" w:rsidRPr="007965E1" w:rsidRDefault="007965E1" w:rsidP="00310CCD">
            <w:pPr>
              <w:spacing w:before="60" w:after="60"/>
              <w:jc w:val="left"/>
              <w:rPr>
                <w:color w:val="800000"/>
                <w:sz w:val="18"/>
              </w:rPr>
            </w:pPr>
            <w:r w:rsidRPr="007965E1">
              <w:rPr>
                <w:color w:val="800000"/>
                <w:sz w:val="18"/>
              </w:rPr>
              <w:t> </w:t>
            </w:r>
          </w:p>
        </w:tc>
        <w:tc>
          <w:tcPr>
            <w:tcW w:w="1061" w:type="dxa"/>
            <w:tcBorders>
              <w:top w:val="nil"/>
              <w:left w:val="nil"/>
              <w:bottom w:val="nil"/>
              <w:right w:val="nil"/>
            </w:tcBorders>
            <w:tcMar>
              <w:top w:w="57" w:type="dxa"/>
              <w:left w:w="57" w:type="dxa"/>
              <w:bottom w:w="57" w:type="dxa"/>
              <w:right w:w="57" w:type="dxa"/>
            </w:tcMar>
          </w:tcPr>
          <w:p w14:paraId="74E590BD" w14:textId="77777777" w:rsidR="007965E1" w:rsidRPr="007965E1" w:rsidRDefault="007965E1" w:rsidP="00310CCD">
            <w:pPr>
              <w:spacing w:before="60" w:after="60"/>
              <w:jc w:val="left"/>
              <w:rPr>
                <w:color w:val="800000"/>
                <w:sz w:val="18"/>
              </w:rPr>
            </w:pPr>
            <w:r w:rsidRPr="007965E1">
              <w:rPr>
                <w:color w:val="800000"/>
                <w:sz w:val="18"/>
              </w:rPr>
              <w:t> </w:t>
            </w:r>
          </w:p>
        </w:tc>
        <w:tc>
          <w:tcPr>
            <w:tcW w:w="1559" w:type="dxa"/>
            <w:tcBorders>
              <w:top w:val="nil"/>
              <w:left w:val="nil"/>
              <w:bottom w:val="nil"/>
              <w:right w:val="single" w:sz="4" w:space="0" w:color="auto"/>
            </w:tcBorders>
            <w:tcMar>
              <w:top w:w="57" w:type="dxa"/>
              <w:left w:w="57" w:type="dxa"/>
              <w:bottom w:w="57" w:type="dxa"/>
              <w:right w:w="57" w:type="dxa"/>
            </w:tcMar>
          </w:tcPr>
          <w:p w14:paraId="25EEA496" w14:textId="77777777" w:rsidR="007965E1" w:rsidRPr="007965E1" w:rsidRDefault="007965E1" w:rsidP="00310CCD">
            <w:pPr>
              <w:spacing w:before="60" w:after="60"/>
              <w:jc w:val="left"/>
              <w:rPr>
                <w:color w:val="800000"/>
                <w:sz w:val="18"/>
              </w:rPr>
            </w:pPr>
            <w:r w:rsidRPr="007965E1">
              <w:rPr>
                <w:color w:val="800000"/>
                <w:sz w:val="18"/>
              </w:rPr>
              <w:t>erteilt am</w:t>
            </w:r>
          </w:p>
        </w:tc>
        <w:tc>
          <w:tcPr>
            <w:tcW w:w="703" w:type="dxa"/>
            <w:tcBorders>
              <w:top w:val="nil"/>
              <w:left w:val="nil"/>
              <w:bottom w:val="nil"/>
              <w:right w:val="single" w:sz="4" w:space="0" w:color="auto"/>
            </w:tcBorders>
            <w:tcMar>
              <w:top w:w="57" w:type="dxa"/>
              <w:left w:w="57" w:type="dxa"/>
              <w:bottom w:w="57" w:type="dxa"/>
              <w:right w:w="57" w:type="dxa"/>
            </w:tcMar>
          </w:tcPr>
          <w:p w14:paraId="4F2CE722" w14:textId="77777777" w:rsidR="007965E1" w:rsidRPr="007965E1" w:rsidRDefault="007965E1" w:rsidP="00310CCD">
            <w:pPr>
              <w:spacing w:before="60" w:after="60"/>
              <w:jc w:val="center"/>
              <w:rPr>
                <w:color w:val="800000"/>
                <w:sz w:val="18"/>
              </w:rPr>
            </w:pPr>
          </w:p>
        </w:tc>
        <w:tc>
          <w:tcPr>
            <w:tcW w:w="1658" w:type="dxa"/>
            <w:tcBorders>
              <w:top w:val="nil"/>
              <w:left w:val="nil"/>
              <w:bottom w:val="nil"/>
              <w:right w:val="single" w:sz="4" w:space="0" w:color="auto"/>
            </w:tcBorders>
            <w:tcMar>
              <w:top w:w="57" w:type="dxa"/>
              <w:left w:w="57" w:type="dxa"/>
              <w:bottom w:w="57" w:type="dxa"/>
              <w:right w:w="57" w:type="dxa"/>
            </w:tcMar>
          </w:tcPr>
          <w:p w14:paraId="08ABD8A0" w14:textId="77777777" w:rsidR="007965E1" w:rsidRPr="007965E1" w:rsidRDefault="007965E1" w:rsidP="00310CCD">
            <w:pPr>
              <w:spacing w:before="60" w:after="60"/>
              <w:jc w:val="center"/>
              <w:rPr>
                <w:color w:val="800000"/>
                <w:sz w:val="18"/>
              </w:rPr>
            </w:pPr>
          </w:p>
        </w:tc>
      </w:tr>
      <w:tr w:rsidR="007965E1" w:rsidRPr="007965E1" w14:paraId="6BA87692" w14:textId="77777777" w:rsidTr="0043621C">
        <w:tc>
          <w:tcPr>
            <w:tcW w:w="295" w:type="dxa"/>
            <w:tcBorders>
              <w:top w:val="nil"/>
              <w:left w:val="single" w:sz="4" w:space="0" w:color="000000"/>
              <w:bottom w:val="nil"/>
              <w:right w:val="nil"/>
            </w:tcBorders>
            <w:tcMar>
              <w:top w:w="57" w:type="dxa"/>
              <w:left w:w="57" w:type="dxa"/>
              <w:bottom w:w="57" w:type="dxa"/>
              <w:right w:w="57" w:type="dxa"/>
            </w:tcMar>
          </w:tcPr>
          <w:p w14:paraId="3CDA2A04" w14:textId="77777777" w:rsidR="007965E1" w:rsidRPr="007965E1" w:rsidRDefault="007965E1" w:rsidP="00310CCD">
            <w:pPr>
              <w:spacing w:before="60" w:after="60"/>
              <w:jc w:val="left"/>
              <w:rPr>
                <w:color w:val="800000"/>
                <w:sz w:val="18"/>
              </w:rPr>
            </w:pPr>
            <w:r w:rsidRPr="007965E1">
              <w:rPr>
                <w:color w:val="800000"/>
                <w:sz w:val="18"/>
              </w:rPr>
              <w:t> </w:t>
            </w:r>
          </w:p>
        </w:tc>
        <w:tc>
          <w:tcPr>
            <w:tcW w:w="835" w:type="dxa"/>
            <w:tcBorders>
              <w:top w:val="nil"/>
              <w:left w:val="nil"/>
              <w:bottom w:val="nil"/>
              <w:right w:val="nil"/>
            </w:tcBorders>
            <w:tcMar>
              <w:top w:w="57" w:type="dxa"/>
              <w:left w:w="57" w:type="dxa"/>
              <w:bottom w:w="57" w:type="dxa"/>
              <w:right w:w="57" w:type="dxa"/>
            </w:tcMar>
          </w:tcPr>
          <w:p w14:paraId="188AB931" w14:textId="77777777" w:rsidR="007965E1" w:rsidRPr="007965E1" w:rsidRDefault="007965E1" w:rsidP="00310CCD">
            <w:pPr>
              <w:spacing w:before="60" w:after="60"/>
              <w:jc w:val="left"/>
              <w:rPr>
                <w:color w:val="800000"/>
                <w:sz w:val="18"/>
              </w:rPr>
            </w:pPr>
            <w:r w:rsidRPr="007965E1">
              <w:rPr>
                <w:color w:val="800000"/>
                <w:sz w:val="18"/>
              </w:rPr>
              <w:t> </w:t>
            </w:r>
          </w:p>
        </w:tc>
        <w:tc>
          <w:tcPr>
            <w:tcW w:w="1061" w:type="dxa"/>
            <w:tcBorders>
              <w:top w:val="nil"/>
              <w:left w:val="nil"/>
              <w:bottom w:val="nil"/>
              <w:right w:val="nil"/>
            </w:tcBorders>
            <w:tcMar>
              <w:top w:w="57" w:type="dxa"/>
              <w:left w:w="57" w:type="dxa"/>
              <w:bottom w:w="57" w:type="dxa"/>
              <w:right w:w="57" w:type="dxa"/>
            </w:tcMar>
          </w:tcPr>
          <w:p w14:paraId="1CEF4932" w14:textId="77777777" w:rsidR="007965E1" w:rsidRPr="007965E1" w:rsidRDefault="007965E1" w:rsidP="00310CCD">
            <w:pPr>
              <w:spacing w:before="60" w:after="60"/>
              <w:jc w:val="left"/>
              <w:rPr>
                <w:color w:val="800000"/>
                <w:sz w:val="18"/>
              </w:rPr>
            </w:pPr>
            <w:r w:rsidRPr="007965E1">
              <w:rPr>
                <w:color w:val="800000"/>
                <w:sz w:val="18"/>
              </w:rPr>
              <w:t> </w:t>
            </w:r>
          </w:p>
        </w:tc>
        <w:tc>
          <w:tcPr>
            <w:tcW w:w="1559" w:type="dxa"/>
            <w:tcBorders>
              <w:top w:val="nil"/>
              <w:left w:val="nil"/>
              <w:bottom w:val="nil"/>
              <w:right w:val="single" w:sz="4" w:space="0" w:color="auto"/>
            </w:tcBorders>
            <w:tcMar>
              <w:top w:w="57" w:type="dxa"/>
              <w:left w:w="57" w:type="dxa"/>
              <w:bottom w:w="57" w:type="dxa"/>
              <w:right w:w="57" w:type="dxa"/>
            </w:tcMar>
          </w:tcPr>
          <w:p w14:paraId="22D7C614" w14:textId="77777777" w:rsidR="007965E1" w:rsidRPr="007965E1" w:rsidRDefault="007965E1" w:rsidP="00310CCD">
            <w:pPr>
              <w:spacing w:before="60" w:after="60"/>
              <w:jc w:val="left"/>
              <w:rPr>
                <w:color w:val="800000"/>
                <w:sz w:val="18"/>
              </w:rPr>
            </w:pPr>
            <w:r w:rsidRPr="007965E1">
              <w:rPr>
                <w:color w:val="800000"/>
                <w:sz w:val="18"/>
              </w:rPr>
              <w:t>befristet bis</w:t>
            </w:r>
          </w:p>
        </w:tc>
        <w:tc>
          <w:tcPr>
            <w:tcW w:w="703" w:type="dxa"/>
            <w:tcBorders>
              <w:top w:val="nil"/>
              <w:left w:val="nil"/>
              <w:bottom w:val="nil"/>
              <w:right w:val="single" w:sz="4" w:space="0" w:color="auto"/>
            </w:tcBorders>
            <w:tcMar>
              <w:top w:w="57" w:type="dxa"/>
              <w:left w:w="57" w:type="dxa"/>
              <w:bottom w:w="57" w:type="dxa"/>
              <w:right w:w="57" w:type="dxa"/>
            </w:tcMar>
          </w:tcPr>
          <w:p w14:paraId="4AD6A89C" w14:textId="77777777" w:rsidR="007965E1" w:rsidRPr="007965E1" w:rsidRDefault="007965E1" w:rsidP="00310CCD">
            <w:pPr>
              <w:spacing w:before="60" w:after="60"/>
              <w:jc w:val="center"/>
              <w:rPr>
                <w:color w:val="800000"/>
                <w:sz w:val="18"/>
              </w:rPr>
            </w:pPr>
          </w:p>
        </w:tc>
        <w:tc>
          <w:tcPr>
            <w:tcW w:w="1658" w:type="dxa"/>
            <w:tcBorders>
              <w:top w:val="nil"/>
              <w:left w:val="nil"/>
              <w:bottom w:val="nil"/>
              <w:right w:val="single" w:sz="4" w:space="0" w:color="auto"/>
            </w:tcBorders>
            <w:tcMar>
              <w:top w:w="57" w:type="dxa"/>
              <w:left w:w="57" w:type="dxa"/>
              <w:bottom w:w="57" w:type="dxa"/>
              <w:right w:w="57" w:type="dxa"/>
            </w:tcMar>
          </w:tcPr>
          <w:p w14:paraId="280F3D1E" w14:textId="77777777" w:rsidR="007965E1" w:rsidRPr="007965E1" w:rsidRDefault="007965E1" w:rsidP="00310CCD">
            <w:pPr>
              <w:spacing w:before="60" w:after="60"/>
              <w:jc w:val="center"/>
              <w:rPr>
                <w:color w:val="800000"/>
                <w:sz w:val="18"/>
              </w:rPr>
            </w:pPr>
          </w:p>
        </w:tc>
      </w:tr>
      <w:tr w:rsidR="007965E1" w:rsidRPr="007965E1" w14:paraId="58D92C2A" w14:textId="77777777" w:rsidTr="0043621C">
        <w:tc>
          <w:tcPr>
            <w:tcW w:w="295" w:type="dxa"/>
            <w:tcBorders>
              <w:top w:val="nil"/>
              <w:left w:val="single" w:sz="4" w:space="0" w:color="000000"/>
              <w:bottom w:val="nil"/>
              <w:right w:val="nil"/>
            </w:tcBorders>
            <w:tcMar>
              <w:top w:w="57" w:type="dxa"/>
              <w:left w:w="57" w:type="dxa"/>
              <w:bottom w:w="57" w:type="dxa"/>
              <w:right w:w="57" w:type="dxa"/>
            </w:tcMar>
          </w:tcPr>
          <w:p w14:paraId="38D9B49A" w14:textId="77777777" w:rsidR="007965E1" w:rsidRPr="007965E1" w:rsidRDefault="007965E1" w:rsidP="00310CCD">
            <w:pPr>
              <w:spacing w:before="60" w:after="60"/>
              <w:jc w:val="left"/>
              <w:rPr>
                <w:color w:val="800000"/>
                <w:sz w:val="18"/>
              </w:rPr>
            </w:pPr>
            <w:r w:rsidRPr="007965E1">
              <w:rPr>
                <w:color w:val="800000"/>
                <w:sz w:val="18"/>
              </w:rPr>
              <w:t> </w:t>
            </w:r>
          </w:p>
        </w:tc>
        <w:tc>
          <w:tcPr>
            <w:tcW w:w="835" w:type="dxa"/>
            <w:tcBorders>
              <w:top w:val="nil"/>
              <w:left w:val="nil"/>
              <w:bottom w:val="nil"/>
              <w:right w:val="nil"/>
            </w:tcBorders>
            <w:tcMar>
              <w:top w:w="57" w:type="dxa"/>
              <w:left w:w="57" w:type="dxa"/>
              <w:bottom w:w="57" w:type="dxa"/>
              <w:right w:w="57" w:type="dxa"/>
            </w:tcMar>
          </w:tcPr>
          <w:p w14:paraId="12F251A3" w14:textId="77777777" w:rsidR="007965E1" w:rsidRPr="007965E1" w:rsidRDefault="007965E1" w:rsidP="00310CCD">
            <w:pPr>
              <w:spacing w:before="60" w:after="60"/>
              <w:jc w:val="left"/>
              <w:rPr>
                <w:color w:val="800000"/>
                <w:sz w:val="18"/>
              </w:rPr>
            </w:pPr>
            <w:r w:rsidRPr="007965E1">
              <w:rPr>
                <w:color w:val="800000"/>
                <w:sz w:val="18"/>
              </w:rPr>
              <w:t> </w:t>
            </w:r>
          </w:p>
        </w:tc>
        <w:tc>
          <w:tcPr>
            <w:tcW w:w="1061" w:type="dxa"/>
            <w:tcBorders>
              <w:top w:val="nil"/>
              <w:left w:val="nil"/>
              <w:bottom w:val="nil"/>
              <w:right w:val="nil"/>
            </w:tcBorders>
            <w:tcMar>
              <w:top w:w="57" w:type="dxa"/>
              <w:left w:w="57" w:type="dxa"/>
              <w:bottom w:w="57" w:type="dxa"/>
              <w:right w:w="57" w:type="dxa"/>
            </w:tcMar>
          </w:tcPr>
          <w:p w14:paraId="75329DF2" w14:textId="77777777" w:rsidR="007965E1" w:rsidRPr="007965E1" w:rsidRDefault="007965E1" w:rsidP="00310CCD">
            <w:pPr>
              <w:spacing w:before="60" w:after="60"/>
              <w:jc w:val="left"/>
              <w:rPr>
                <w:color w:val="800000"/>
                <w:sz w:val="18"/>
              </w:rPr>
            </w:pPr>
            <w:r w:rsidRPr="007965E1">
              <w:rPr>
                <w:color w:val="800000"/>
                <w:sz w:val="18"/>
              </w:rPr>
              <w:t>bbb)</w:t>
            </w:r>
          </w:p>
        </w:tc>
        <w:tc>
          <w:tcPr>
            <w:tcW w:w="1559" w:type="dxa"/>
            <w:tcBorders>
              <w:top w:val="nil"/>
              <w:left w:val="nil"/>
              <w:bottom w:val="nil"/>
              <w:right w:val="single" w:sz="4" w:space="0" w:color="auto"/>
            </w:tcBorders>
            <w:tcMar>
              <w:top w:w="57" w:type="dxa"/>
              <w:left w:w="57" w:type="dxa"/>
              <w:bottom w:w="57" w:type="dxa"/>
              <w:right w:w="57" w:type="dxa"/>
            </w:tcMar>
          </w:tcPr>
          <w:p w14:paraId="31E254E9" w14:textId="77777777" w:rsidR="007965E1" w:rsidRPr="007965E1" w:rsidRDefault="007965E1" w:rsidP="00310CCD">
            <w:pPr>
              <w:spacing w:before="60" w:after="60"/>
              <w:jc w:val="left"/>
              <w:rPr>
                <w:color w:val="800000"/>
                <w:sz w:val="18"/>
              </w:rPr>
            </w:pPr>
            <w:r w:rsidRPr="007965E1">
              <w:rPr>
                <w:color w:val="800000"/>
                <w:sz w:val="18"/>
              </w:rPr>
              <w:t>§ 5 Nummer 1 und 2 BeschV, Wissen</w:t>
            </w:r>
            <w:r w:rsidRPr="007965E1">
              <w:rPr>
                <w:color w:val="800000"/>
                <w:sz w:val="18"/>
              </w:rPr>
              <w:softHyphen/>
              <w:t>schaft und Forschung</w:t>
            </w:r>
          </w:p>
        </w:tc>
        <w:tc>
          <w:tcPr>
            <w:tcW w:w="703" w:type="dxa"/>
            <w:tcBorders>
              <w:top w:val="nil"/>
              <w:left w:val="nil"/>
              <w:bottom w:val="nil"/>
              <w:right w:val="single" w:sz="4" w:space="0" w:color="auto"/>
            </w:tcBorders>
            <w:tcMar>
              <w:top w:w="57" w:type="dxa"/>
              <w:left w:w="57" w:type="dxa"/>
              <w:bottom w:w="57" w:type="dxa"/>
              <w:right w:w="57" w:type="dxa"/>
            </w:tcMar>
          </w:tcPr>
          <w:p w14:paraId="52E03C32" w14:textId="77777777" w:rsidR="007965E1" w:rsidRPr="007965E1" w:rsidRDefault="007965E1" w:rsidP="00310CCD">
            <w:pPr>
              <w:spacing w:before="60" w:after="60"/>
              <w:jc w:val="center"/>
              <w:rPr>
                <w:color w:val="800000"/>
                <w:sz w:val="18"/>
              </w:rPr>
            </w:pPr>
          </w:p>
        </w:tc>
        <w:tc>
          <w:tcPr>
            <w:tcW w:w="1658" w:type="dxa"/>
            <w:tcBorders>
              <w:top w:val="nil"/>
              <w:left w:val="nil"/>
              <w:bottom w:val="nil"/>
              <w:right w:val="single" w:sz="4" w:space="0" w:color="auto"/>
            </w:tcBorders>
            <w:tcMar>
              <w:top w:w="57" w:type="dxa"/>
              <w:left w:w="57" w:type="dxa"/>
              <w:bottom w:w="57" w:type="dxa"/>
              <w:right w:w="57" w:type="dxa"/>
            </w:tcMar>
          </w:tcPr>
          <w:p w14:paraId="7F7223ED" w14:textId="77777777" w:rsidR="007965E1" w:rsidRPr="007965E1" w:rsidRDefault="007965E1" w:rsidP="00310CCD">
            <w:pPr>
              <w:spacing w:before="60" w:after="60"/>
              <w:jc w:val="center"/>
              <w:rPr>
                <w:color w:val="800000"/>
                <w:sz w:val="18"/>
              </w:rPr>
            </w:pPr>
            <w:r w:rsidRPr="007965E1">
              <w:rPr>
                <w:color w:val="800000"/>
                <w:sz w:val="18"/>
              </w:rPr>
              <w:t>(2)*</w:t>
            </w:r>
          </w:p>
        </w:tc>
      </w:tr>
      <w:tr w:rsidR="007965E1" w:rsidRPr="007965E1" w14:paraId="69451B68" w14:textId="77777777" w:rsidTr="0043621C">
        <w:tc>
          <w:tcPr>
            <w:tcW w:w="295" w:type="dxa"/>
            <w:tcBorders>
              <w:top w:val="nil"/>
              <w:left w:val="single" w:sz="4" w:space="0" w:color="000000"/>
              <w:bottom w:val="nil"/>
              <w:right w:val="nil"/>
            </w:tcBorders>
            <w:tcMar>
              <w:top w:w="57" w:type="dxa"/>
              <w:left w:w="57" w:type="dxa"/>
              <w:bottom w:w="57" w:type="dxa"/>
              <w:right w:w="57" w:type="dxa"/>
            </w:tcMar>
          </w:tcPr>
          <w:p w14:paraId="1E8024D8" w14:textId="77777777" w:rsidR="007965E1" w:rsidRPr="007965E1" w:rsidRDefault="007965E1" w:rsidP="00310CCD">
            <w:pPr>
              <w:spacing w:before="60" w:after="60"/>
              <w:jc w:val="left"/>
              <w:rPr>
                <w:color w:val="800000"/>
                <w:sz w:val="18"/>
              </w:rPr>
            </w:pPr>
            <w:r w:rsidRPr="007965E1">
              <w:rPr>
                <w:color w:val="800000"/>
                <w:sz w:val="18"/>
              </w:rPr>
              <w:t> </w:t>
            </w:r>
          </w:p>
        </w:tc>
        <w:tc>
          <w:tcPr>
            <w:tcW w:w="835" w:type="dxa"/>
            <w:tcBorders>
              <w:top w:val="nil"/>
              <w:left w:val="nil"/>
              <w:bottom w:val="nil"/>
              <w:right w:val="nil"/>
            </w:tcBorders>
            <w:tcMar>
              <w:top w:w="57" w:type="dxa"/>
              <w:left w:w="57" w:type="dxa"/>
              <w:bottom w:w="57" w:type="dxa"/>
              <w:right w:w="57" w:type="dxa"/>
            </w:tcMar>
          </w:tcPr>
          <w:p w14:paraId="3512474A" w14:textId="77777777" w:rsidR="007965E1" w:rsidRPr="007965E1" w:rsidRDefault="007965E1" w:rsidP="00310CCD">
            <w:pPr>
              <w:spacing w:before="60" w:after="60"/>
              <w:jc w:val="left"/>
              <w:rPr>
                <w:color w:val="800000"/>
                <w:sz w:val="18"/>
              </w:rPr>
            </w:pPr>
            <w:r w:rsidRPr="007965E1">
              <w:rPr>
                <w:color w:val="800000"/>
                <w:sz w:val="18"/>
              </w:rPr>
              <w:t> </w:t>
            </w:r>
          </w:p>
        </w:tc>
        <w:tc>
          <w:tcPr>
            <w:tcW w:w="1061" w:type="dxa"/>
            <w:tcBorders>
              <w:top w:val="nil"/>
              <w:left w:val="nil"/>
              <w:bottom w:val="nil"/>
              <w:right w:val="nil"/>
            </w:tcBorders>
            <w:tcMar>
              <w:top w:w="57" w:type="dxa"/>
              <w:left w:w="57" w:type="dxa"/>
              <w:bottom w:w="57" w:type="dxa"/>
              <w:right w:w="57" w:type="dxa"/>
            </w:tcMar>
          </w:tcPr>
          <w:p w14:paraId="1945AD0A" w14:textId="77777777" w:rsidR="007965E1" w:rsidRPr="007965E1" w:rsidRDefault="007965E1" w:rsidP="00310CCD">
            <w:pPr>
              <w:spacing w:before="60" w:after="60"/>
              <w:jc w:val="left"/>
              <w:rPr>
                <w:color w:val="800000"/>
                <w:sz w:val="18"/>
              </w:rPr>
            </w:pPr>
            <w:r w:rsidRPr="007965E1">
              <w:rPr>
                <w:color w:val="800000"/>
                <w:sz w:val="18"/>
              </w:rPr>
              <w:t> </w:t>
            </w:r>
          </w:p>
        </w:tc>
        <w:tc>
          <w:tcPr>
            <w:tcW w:w="1559" w:type="dxa"/>
            <w:tcBorders>
              <w:top w:val="nil"/>
              <w:left w:val="nil"/>
              <w:bottom w:val="nil"/>
              <w:right w:val="single" w:sz="4" w:space="0" w:color="auto"/>
            </w:tcBorders>
            <w:tcMar>
              <w:top w:w="57" w:type="dxa"/>
              <w:left w:w="57" w:type="dxa"/>
              <w:bottom w:w="57" w:type="dxa"/>
              <w:right w:w="57" w:type="dxa"/>
            </w:tcMar>
          </w:tcPr>
          <w:p w14:paraId="210C133B" w14:textId="77777777" w:rsidR="007965E1" w:rsidRPr="007965E1" w:rsidRDefault="007965E1" w:rsidP="00310CCD">
            <w:pPr>
              <w:spacing w:before="60" w:after="60"/>
              <w:jc w:val="left"/>
              <w:rPr>
                <w:color w:val="800000"/>
                <w:sz w:val="18"/>
              </w:rPr>
            </w:pPr>
            <w:r w:rsidRPr="007965E1">
              <w:rPr>
                <w:color w:val="800000"/>
                <w:sz w:val="18"/>
              </w:rPr>
              <w:t>erteilt am</w:t>
            </w:r>
          </w:p>
        </w:tc>
        <w:tc>
          <w:tcPr>
            <w:tcW w:w="703" w:type="dxa"/>
            <w:tcBorders>
              <w:top w:val="nil"/>
              <w:left w:val="nil"/>
              <w:bottom w:val="nil"/>
              <w:right w:val="single" w:sz="4" w:space="0" w:color="auto"/>
            </w:tcBorders>
            <w:tcMar>
              <w:top w:w="57" w:type="dxa"/>
              <w:left w:w="57" w:type="dxa"/>
              <w:bottom w:w="57" w:type="dxa"/>
              <w:right w:w="57" w:type="dxa"/>
            </w:tcMar>
          </w:tcPr>
          <w:p w14:paraId="674A738E" w14:textId="77777777" w:rsidR="007965E1" w:rsidRPr="007965E1" w:rsidRDefault="007965E1" w:rsidP="00310CCD">
            <w:pPr>
              <w:spacing w:before="60" w:after="60"/>
              <w:jc w:val="center"/>
              <w:rPr>
                <w:color w:val="800000"/>
                <w:sz w:val="18"/>
              </w:rPr>
            </w:pPr>
          </w:p>
        </w:tc>
        <w:tc>
          <w:tcPr>
            <w:tcW w:w="1658" w:type="dxa"/>
            <w:tcBorders>
              <w:top w:val="nil"/>
              <w:left w:val="nil"/>
              <w:bottom w:val="nil"/>
              <w:right w:val="single" w:sz="4" w:space="0" w:color="auto"/>
            </w:tcBorders>
            <w:tcMar>
              <w:top w:w="57" w:type="dxa"/>
              <w:left w:w="57" w:type="dxa"/>
              <w:bottom w:w="57" w:type="dxa"/>
              <w:right w:w="57" w:type="dxa"/>
            </w:tcMar>
          </w:tcPr>
          <w:p w14:paraId="2E400679" w14:textId="77777777" w:rsidR="007965E1" w:rsidRPr="007965E1" w:rsidRDefault="007965E1" w:rsidP="00310CCD">
            <w:pPr>
              <w:spacing w:before="60" w:after="60"/>
              <w:jc w:val="center"/>
              <w:rPr>
                <w:color w:val="800000"/>
                <w:sz w:val="18"/>
              </w:rPr>
            </w:pPr>
          </w:p>
        </w:tc>
      </w:tr>
      <w:tr w:rsidR="007965E1" w:rsidRPr="007965E1" w14:paraId="090747CC" w14:textId="77777777" w:rsidTr="0043621C">
        <w:tc>
          <w:tcPr>
            <w:tcW w:w="295" w:type="dxa"/>
            <w:tcBorders>
              <w:top w:val="nil"/>
              <w:left w:val="single" w:sz="4" w:space="0" w:color="000000"/>
              <w:bottom w:val="nil"/>
              <w:right w:val="nil"/>
            </w:tcBorders>
            <w:tcMar>
              <w:top w:w="57" w:type="dxa"/>
              <w:left w:w="57" w:type="dxa"/>
              <w:bottom w:w="57" w:type="dxa"/>
              <w:right w:w="57" w:type="dxa"/>
            </w:tcMar>
          </w:tcPr>
          <w:p w14:paraId="1B39619D" w14:textId="77777777" w:rsidR="007965E1" w:rsidRPr="007965E1" w:rsidRDefault="007965E1" w:rsidP="00310CCD">
            <w:pPr>
              <w:spacing w:before="60" w:after="60"/>
              <w:jc w:val="left"/>
              <w:rPr>
                <w:color w:val="800000"/>
                <w:sz w:val="18"/>
              </w:rPr>
            </w:pPr>
            <w:r w:rsidRPr="007965E1">
              <w:rPr>
                <w:color w:val="800000"/>
                <w:sz w:val="18"/>
              </w:rPr>
              <w:t> </w:t>
            </w:r>
          </w:p>
        </w:tc>
        <w:tc>
          <w:tcPr>
            <w:tcW w:w="835" w:type="dxa"/>
            <w:tcBorders>
              <w:top w:val="nil"/>
              <w:left w:val="nil"/>
              <w:bottom w:val="nil"/>
              <w:right w:val="nil"/>
            </w:tcBorders>
            <w:tcMar>
              <w:top w:w="57" w:type="dxa"/>
              <w:left w:w="57" w:type="dxa"/>
              <w:bottom w:w="57" w:type="dxa"/>
              <w:right w:w="57" w:type="dxa"/>
            </w:tcMar>
          </w:tcPr>
          <w:p w14:paraId="03628F0B" w14:textId="77777777" w:rsidR="007965E1" w:rsidRPr="007965E1" w:rsidRDefault="007965E1" w:rsidP="00310CCD">
            <w:pPr>
              <w:spacing w:before="60" w:after="60"/>
              <w:jc w:val="left"/>
              <w:rPr>
                <w:color w:val="800000"/>
                <w:sz w:val="18"/>
              </w:rPr>
            </w:pPr>
            <w:r w:rsidRPr="007965E1">
              <w:rPr>
                <w:color w:val="800000"/>
                <w:sz w:val="18"/>
              </w:rPr>
              <w:t> </w:t>
            </w:r>
          </w:p>
        </w:tc>
        <w:tc>
          <w:tcPr>
            <w:tcW w:w="1061" w:type="dxa"/>
            <w:tcBorders>
              <w:top w:val="nil"/>
              <w:left w:val="nil"/>
              <w:bottom w:val="nil"/>
              <w:right w:val="nil"/>
            </w:tcBorders>
            <w:tcMar>
              <w:top w:w="57" w:type="dxa"/>
              <w:left w:w="57" w:type="dxa"/>
              <w:bottom w:w="57" w:type="dxa"/>
              <w:right w:w="57" w:type="dxa"/>
            </w:tcMar>
          </w:tcPr>
          <w:p w14:paraId="771645A6" w14:textId="77777777" w:rsidR="007965E1" w:rsidRPr="007965E1" w:rsidRDefault="007965E1" w:rsidP="00310CCD">
            <w:pPr>
              <w:spacing w:before="60" w:after="60"/>
              <w:jc w:val="left"/>
              <w:rPr>
                <w:color w:val="800000"/>
                <w:sz w:val="18"/>
              </w:rPr>
            </w:pPr>
            <w:r w:rsidRPr="007965E1">
              <w:rPr>
                <w:color w:val="800000"/>
                <w:sz w:val="18"/>
              </w:rPr>
              <w:t> </w:t>
            </w:r>
          </w:p>
        </w:tc>
        <w:tc>
          <w:tcPr>
            <w:tcW w:w="1559" w:type="dxa"/>
            <w:tcBorders>
              <w:top w:val="nil"/>
              <w:left w:val="nil"/>
              <w:bottom w:val="nil"/>
              <w:right w:val="single" w:sz="4" w:space="0" w:color="auto"/>
            </w:tcBorders>
            <w:tcMar>
              <w:top w:w="57" w:type="dxa"/>
              <w:left w:w="57" w:type="dxa"/>
              <w:bottom w:w="57" w:type="dxa"/>
              <w:right w:w="57" w:type="dxa"/>
            </w:tcMar>
          </w:tcPr>
          <w:p w14:paraId="2C7AFB66" w14:textId="77777777" w:rsidR="007965E1" w:rsidRPr="007965E1" w:rsidRDefault="007965E1" w:rsidP="00310CCD">
            <w:pPr>
              <w:spacing w:before="60" w:after="60"/>
              <w:jc w:val="left"/>
              <w:rPr>
                <w:color w:val="800000"/>
                <w:sz w:val="18"/>
              </w:rPr>
            </w:pPr>
            <w:r w:rsidRPr="007965E1">
              <w:rPr>
                <w:color w:val="800000"/>
                <w:sz w:val="18"/>
              </w:rPr>
              <w:t>befristet bis</w:t>
            </w:r>
          </w:p>
        </w:tc>
        <w:tc>
          <w:tcPr>
            <w:tcW w:w="703" w:type="dxa"/>
            <w:tcBorders>
              <w:top w:val="nil"/>
              <w:left w:val="nil"/>
              <w:bottom w:val="nil"/>
              <w:right w:val="single" w:sz="4" w:space="0" w:color="auto"/>
            </w:tcBorders>
            <w:tcMar>
              <w:top w:w="57" w:type="dxa"/>
              <w:left w:w="57" w:type="dxa"/>
              <w:bottom w:w="57" w:type="dxa"/>
              <w:right w:w="57" w:type="dxa"/>
            </w:tcMar>
          </w:tcPr>
          <w:p w14:paraId="050B48E8" w14:textId="77777777" w:rsidR="007965E1" w:rsidRPr="007965E1" w:rsidRDefault="007965E1" w:rsidP="00310CCD">
            <w:pPr>
              <w:spacing w:before="60" w:after="60"/>
              <w:jc w:val="center"/>
              <w:rPr>
                <w:color w:val="800000"/>
                <w:sz w:val="18"/>
              </w:rPr>
            </w:pPr>
          </w:p>
        </w:tc>
        <w:tc>
          <w:tcPr>
            <w:tcW w:w="1658" w:type="dxa"/>
            <w:tcBorders>
              <w:top w:val="nil"/>
              <w:left w:val="nil"/>
              <w:bottom w:val="nil"/>
              <w:right w:val="single" w:sz="4" w:space="0" w:color="auto"/>
            </w:tcBorders>
            <w:tcMar>
              <w:top w:w="57" w:type="dxa"/>
              <w:left w:w="57" w:type="dxa"/>
              <w:bottom w:w="57" w:type="dxa"/>
              <w:right w:w="57" w:type="dxa"/>
            </w:tcMar>
          </w:tcPr>
          <w:p w14:paraId="1CF89F63" w14:textId="77777777" w:rsidR="007965E1" w:rsidRPr="007965E1" w:rsidRDefault="007965E1" w:rsidP="00310CCD">
            <w:pPr>
              <w:spacing w:before="60" w:after="60"/>
              <w:jc w:val="center"/>
              <w:rPr>
                <w:color w:val="800000"/>
                <w:sz w:val="18"/>
              </w:rPr>
            </w:pPr>
          </w:p>
        </w:tc>
      </w:tr>
      <w:tr w:rsidR="007965E1" w:rsidRPr="007965E1" w14:paraId="027547D1" w14:textId="77777777" w:rsidTr="0043621C">
        <w:tc>
          <w:tcPr>
            <w:tcW w:w="295" w:type="dxa"/>
            <w:tcBorders>
              <w:top w:val="nil"/>
              <w:left w:val="single" w:sz="4" w:space="0" w:color="000000"/>
              <w:bottom w:val="nil"/>
              <w:right w:val="nil"/>
            </w:tcBorders>
            <w:tcMar>
              <w:top w:w="57" w:type="dxa"/>
              <w:left w:w="57" w:type="dxa"/>
              <w:bottom w:w="57" w:type="dxa"/>
              <w:right w:w="57" w:type="dxa"/>
            </w:tcMar>
          </w:tcPr>
          <w:p w14:paraId="775A24BD" w14:textId="77777777" w:rsidR="007965E1" w:rsidRPr="007965E1" w:rsidRDefault="007965E1" w:rsidP="00310CCD">
            <w:pPr>
              <w:spacing w:before="60" w:after="60"/>
              <w:jc w:val="left"/>
              <w:rPr>
                <w:color w:val="800000"/>
                <w:sz w:val="18"/>
              </w:rPr>
            </w:pPr>
            <w:r w:rsidRPr="007965E1">
              <w:rPr>
                <w:color w:val="800000"/>
                <w:sz w:val="18"/>
              </w:rPr>
              <w:t> </w:t>
            </w:r>
          </w:p>
        </w:tc>
        <w:tc>
          <w:tcPr>
            <w:tcW w:w="835" w:type="dxa"/>
            <w:tcBorders>
              <w:top w:val="nil"/>
              <w:left w:val="nil"/>
              <w:bottom w:val="nil"/>
              <w:right w:val="nil"/>
            </w:tcBorders>
            <w:tcMar>
              <w:top w:w="57" w:type="dxa"/>
              <w:left w:w="57" w:type="dxa"/>
              <w:bottom w:w="57" w:type="dxa"/>
              <w:right w:w="57" w:type="dxa"/>
            </w:tcMar>
          </w:tcPr>
          <w:p w14:paraId="58405960" w14:textId="77777777" w:rsidR="007965E1" w:rsidRPr="007965E1" w:rsidRDefault="007965E1" w:rsidP="00310CCD">
            <w:pPr>
              <w:spacing w:before="60" w:after="60"/>
              <w:jc w:val="left"/>
              <w:rPr>
                <w:color w:val="800000"/>
                <w:sz w:val="18"/>
              </w:rPr>
            </w:pPr>
            <w:r w:rsidRPr="007965E1">
              <w:rPr>
                <w:color w:val="800000"/>
                <w:sz w:val="18"/>
              </w:rPr>
              <w:t> </w:t>
            </w:r>
          </w:p>
        </w:tc>
        <w:tc>
          <w:tcPr>
            <w:tcW w:w="1061" w:type="dxa"/>
            <w:tcBorders>
              <w:top w:val="nil"/>
              <w:left w:val="nil"/>
              <w:bottom w:val="nil"/>
              <w:right w:val="nil"/>
            </w:tcBorders>
            <w:tcMar>
              <w:top w:w="57" w:type="dxa"/>
              <w:left w:w="57" w:type="dxa"/>
              <w:bottom w:w="57" w:type="dxa"/>
              <w:right w:w="57" w:type="dxa"/>
            </w:tcMar>
          </w:tcPr>
          <w:p w14:paraId="37B19550" w14:textId="77777777" w:rsidR="007965E1" w:rsidRPr="007965E1" w:rsidRDefault="007965E1" w:rsidP="00310CCD">
            <w:pPr>
              <w:spacing w:before="60" w:after="60"/>
              <w:jc w:val="left"/>
              <w:rPr>
                <w:color w:val="800000"/>
                <w:sz w:val="18"/>
              </w:rPr>
            </w:pPr>
            <w:r w:rsidRPr="007965E1">
              <w:rPr>
                <w:color w:val="800000"/>
                <w:sz w:val="18"/>
              </w:rPr>
              <w:t>ccc)</w:t>
            </w:r>
          </w:p>
        </w:tc>
        <w:tc>
          <w:tcPr>
            <w:tcW w:w="1559" w:type="dxa"/>
            <w:tcBorders>
              <w:top w:val="nil"/>
              <w:left w:val="nil"/>
              <w:bottom w:val="nil"/>
              <w:right w:val="single" w:sz="4" w:space="0" w:color="auto"/>
            </w:tcBorders>
            <w:tcMar>
              <w:top w:w="57" w:type="dxa"/>
              <w:left w:w="57" w:type="dxa"/>
              <w:bottom w:w="57" w:type="dxa"/>
              <w:right w:w="57" w:type="dxa"/>
            </w:tcMar>
          </w:tcPr>
          <w:p w14:paraId="32B9E4F2" w14:textId="77777777" w:rsidR="007965E1" w:rsidRPr="007965E1" w:rsidRDefault="007965E1" w:rsidP="00310CCD">
            <w:pPr>
              <w:spacing w:before="60" w:after="60"/>
              <w:jc w:val="left"/>
              <w:rPr>
                <w:color w:val="800000"/>
                <w:sz w:val="18"/>
              </w:rPr>
            </w:pPr>
            <w:r w:rsidRPr="007965E1">
              <w:rPr>
                <w:color w:val="800000"/>
                <w:sz w:val="18"/>
              </w:rPr>
              <w:t>§ 5 Nummer 3 bis 5 BeschV, Wissen</w:t>
            </w:r>
            <w:r w:rsidRPr="007965E1">
              <w:rPr>
                <w:color w:val="800000"/>
                <w:sz w:val="18"/>
              </w:rPr>
              <w:softHyphen/>
              <w:t>schaft, Forschung und Entwicklung</w:t>
            </w:r>
          </w:p>
        </w:tc>
        <w:tc>
          <w:tcPr>
            <w:tcW w:w="703" w:type="dxa"/>
            <w:tcBorders>
              <w:top w:val="nil"/>
              <w:left w:val="nil"/>
              <w:bottom w:val="nil"/>
              <w:right w:val="single" w:sz="4" w:space="0" w:color="auto"/>
            </w:tcBorders>
            <w:tcMar>
              <w:top w:w="57" w:type="dxa"/>
              <w:left w:w="57" w:type="dxa"/>
              <w:bottom w:w="57" w:type="dxa"/>
              <w:right w:w="57" w:type="dxa"/>
            </w:tcMar>
          </w:tcPr>
          <w:p w14:paraId="2090EB50" w14:textId="77777777" w:rsidR="007965E1" w:rsidRPr="007965E1" w:rsidRDefault="007965E1" w:rsidP="00310CCD">
            <w:pPr>
              <w:spacing w:before="60" w:after="60"/>
              <w:jc w:val="center"/>
              <w:rPr>
                <w:color w:val="800000"/>
                <w:sz w:val="18"/>
              </w:rPr>
            </w:pPr>
          </w:p>
        </w:tc>
        <w:tc>
          <w:tcPr>
            <w:tcW w:w="1658" w:type="dxa"/>
            <w:tcBorders>
              <w:top w:val="nil"/>
              <w:left w:val="nil"/>
              <w:bottom w:val="nil"/>
              <w:right w:val="single" w:sz="4" w:space="0" w:color="auto"/>
            </w:tcBorders>
            <w:tcMar>
              <w:top w:w="57" w:type="dxa"/>
              <w:left w:w="57" w:type="dxa"/>
              <w:bottom w:w="57" w:type="dxa"/>
              <w:right w:w="57" w:type="dxa"/>
            </w:tcMar>
          </w:tcPr>
          <w:p w14:paraId="72A015E8" w14:textId="77777777" w:rsidR="007965E1" w:rsidRPr="007965E1" w:rsidRDefault="007965E1" w:rsidP="00310CCD">
            <w:pPr>
              <w:spacing w:before="60" w:after="60"/>
              <w:jc w:val="center"/>
              <w:rPr>
                <w:color w:val="800000"/>
                <w:sz w:val="18"/>
              </w:rPr>
            </w:pPr>
            <w:r w:rsidRPr="007965E1">
              <w:rPr>
                <w:color w:val="800000"/>
                <w:sz w:val="18"/>
              </w:rPr>
              <w:t>(2)*</w:t>
            </w:r>
          </w:p>
        </w:tc>
      </w:tr>
      <w:tr w:rsidR="007965E1" w:rsidRPr="007965E1" w14:paraId="339A4D77" w14:textId="77777777" w:rsidTr="0043621C">
        <w:tc>
          <w:tcPr>
            <w:tcW w:w="295" w:type="dxa"/>
            <w:tcBorders>
              <w:top w:val="nil"/>
              <w:left w:val="single" w:sz="4" w:space="0" w:color="000000"/>
              <w:bottom w:val="nil"/>
              <w:right w:val="nil"/>
            </w:tcBorders>
            <w:tcMar>
              <w:top w:w="57" w:type="dxa"/>
              <w:left w:w="57" w:type="dxa"/>
              <w:bottom w:w="57" w:type="dxa"/>
              <w:right w:w="57" w:type="dxa"/>
            </w:tcMar>
          </w:tcPr>
          <w:p w14:paraId="6850CB01" w14:textId="77777777" w:rsidR="007965E1" w:rsidRPr="007965E1" w:rsidRDefault="007965E1" w:rsidP="00310CCD">
            <w:pPr>
              <w:spacing w:before="60" w:after="60"/>
              <w:jc w:val="left"/>
              <w:rPr>
                <w:color w:val="800000"/>
                <w:sz w:val="18"/>
              </w:rPr>
            </w:pPr>
            <w:r w:rsidRPr="007965E1">
              <w:rPr>
                <w:color w:val="800000"/>
                <w:sz w:val="18"/>
              </w:rPr>
              <w:t> </w:t>
            </w:r>
          </w:p>
        </w:tc>
        <w:tc>
          <w:tcPr>
            <w:tcW w:w="835" w:type="dxa"/>
            <w:tcBorders>
              <w:top w:val="nil"/>
              <w:left w:val="nil"/>
              <w:bottom w:val="nil"/>
              <w:right w:val="nil"/>
            </w:tcBorders>
            <w:tcMar>
              <w:top w:w="57" w:type="dxa"/>
              <w:left w:w="57" w:type="dxa"/>
              <w:bottom w:w="57" w:type="dxa"/>
              <w:right w:w="57" w:type="dxa"/>
            </w:tcMar>
          </w:tcPr>
          <w:p w14:paraId="7E88DA66" w14:textId="77777777" w:rsidR="007965E1" w:rsidRPr="007965E1" w:rsidRDefault="007965E1" w:rsidP="00310CCD">
            <w:pPr>
              <w:spacing w:before="60" w:after="60"/>
              <w:jc w:val="left"/>
              <w:rPr>
                <w:color w:val="800000"/>
                <w:sz w:val="18"/>
              </w:rPr>
            </w:pPr>
            <w:r w:rsidRPr="007965E1">
              <w:rPr>
                <w:color w:val="800000"/>
                <w:sz w:val="18"/>
              </w:rPr>
              <w:t> </w:t>
            </w:r>
          </w:p>
        </w:tc>
        <w:tc>
          <w:tcPr>
            <w:tcW w:w="1061" w:type="dxa"/>
            <w:tcBorders>
              <w:top w:val="nil"/>
              <w:left w:val="nil"/>
              <w:bottom w:val="nil"/>
              <w:right w:val="nil"/>
            </w:tcBorders>
            <w:tcMar>
              <w:top w:w="57" w:type="dxa"/>
              <w:left w:w="57" w:type="dxa"/>
              <w:bottom w:w="57" w:type="dxa"/>
              <w:right w:w="57" w:type="dxa"/>
            </w:tcMar>
          </w:tcPr>
          <w:p w14:paraId="632F879E" w14:textId="77777777" w:rsidR="007965E1" w:rsidRPr="007965E1" w:rsidRDefault="007965E1" w:rsidP="00310CCD">
            <w:pPr>
              <w:spacing w:before="60" w:after="60"/>
              <w:jc w:val="left"/>
              <w:rPr>
                <w:color w:val="800000"/>
                <w:sz w:val="18"/>
              </w:rPr>
            </w:pPr>
            <w:r w:rsidRPr="007965E1">
              <w:rPr>
                <w:color w:val="800000"/>
                <w:sz w:val="18"/>
              </w:rPr>
              <w:t> </w:t>
            </w:r>
          </w:p>
        </w:tc>
        <w:tc>
          <w:tcPr>
            <w:tcW w:w="1559" w:type="dxa"/>
            <w:tcBorders>
              <w:top w:val="nil"/>
              <w:left w:val="nil"/>
              <w:bottom w:val="nil"/>
              <w:right w:val="single" w:sz="4" w:space="0" w:color="auto"/>
            </w:tcBorders>
            <w:tcMar>
              <w:top w:w="57" w:type="dxa"/>
              <w:left w:w="57" w:type="dxa"/>
              <w:bottom w:w="57" w:type="dxa"/>
              <w:right w:w="57" w:type="dxa"/>
            </w:tcMar>
          </w:tcPr>
          <w:p w14:paraId="3172AF50" w14:textId="77777777" w:rsidR="007965E1" w:rsidRPr="007965E1" w:rsidRDefault="007965E1" w:rsidP="00310CCD">
            <w:pPr>
              <w:spacing w:before="60" w:after="60"/>
              <w:jc w:val="left"/>
              <w:rPr>
                <w:color w:val="800000"/>
                <w:sz w:val="18"/>
              </w:rPr>
            </w:pPr>
            <w:r w:rsidRPr="007965E1">
              <w:rPr>
                <w:color w:val="800000"/>
                <w:sz w:val="18"/>
              </w:rPr>
              <w:t>erteilt am</w:t>
            </w:r>
          </w:p>
        </w:tc>
        <w:tc>
          <w:tcPr>
            <w:tcW w:w="703" w:type="dxa"/>
            <w:tcBorders>
              <w:top w:val="nil"/>
              <w:left w:val="nil"/>
              <w:bottom w:val="nil"/>
              <w:right w:val="single" w:sz="4" w:space="0" w:color="auto"/>
            </w:tcBorders>
            <w:tcMar>
              <w:top w:w="57" w:type="dxa"/>
              <w:left w:w="57" w:type="dxa"/>
              <w:bottom w:w="57" w:type="dxa"/>
              <w:right w:w="57" w:type="dxa"/>
            </w:tcMar>
          </w:tcPr>
          <w:p w14:paraId="17BC4DA8" w14:textId="77777777" w:rsidR="007965E1" w:rsidRPr="007965E1" w:rsidRDefault="007965E1" w:rsidP="00310CCD">
            <w:pPr>
              <w:spacing w:before="60" w:after="60"/>
              <w:jc w:val="center"/>
              <w:rPr>
                <w:color w:val="800000"/>
                <w:sz w:val="18"/>
              </w:rPr>
            </w:pPr>
          </w:p>
        </w:tc>
        <w:tc>
          <w:tcPr>
            <w:tcW w:w="1658" w:type="dxa"/>
            <w:tcBorders>
              <w:top w:val="nil"/>
              <w:left w:val="nil"/>
              <w:bottom w:val="nil"/>
              <w:right w:val="single" w:sz="4" w:space="0" w:color="auto"/>
            </w:tcBorders>
            <w:tcMar>
              <w:top w:w="57" w:type="dxa"/>
              <w:left w:w="57" w:type="dxa"/>
              <w:bottom w:w="57" w:type="dxa"/>
              <w:right w:w="57" w:type="dxa"/>
            </w:tcMar>
          </w:tcPr>
          <w:p w14:paraId="2DFBE559" w14:textId="77777777" w:rsidR="007965E1" w:rsidRPr="007965E1" w:rsidRDefault="007965E1" w:rsidP="00310CCD">
            <w:pPr>
              <w:spacing w:before="60" w:after="60"/>
              <w:jc w:val="center"/>
              <w:rPr>
                <w:color w:val="800000"/>
                <w:sz w:val="18"/>
              </w:rPr>
            </w:pPr>
          </w:p>
        </w:tc>
      </w:tr>
      <w:tr w:rsidR="007965E1" w:rsidRPr="007965E1" w14:paraId="3E7C133D" w14:textId="77777777" w:rsidTr="0043621C">
        <w:tc>
          <w:tcPr>
            <w:tcW w:w="295" w:type="dxa"/>
            <w:tcBorders>
              <w:top w:val="nil"/>
              <w:left w:val="single" w:sz="4" w:space="0" w:color="000000"/>
              <w:bottom w:val="nil"/>
              <w:right w:val="nil"/>
            </w:tcBorders>
            <w:tcMar>
              <w:top w:w="57" w:type="dxa"/>
              <w:left w:w="57" w:type="dxa"/>
              <w:bottom w:w="57" w:type="dxa"/>
              <w:right w:w="57" w:type="dxa"/>
            </w:tcMar>
          </w:tcPr>
          <w:p w14:paraId="419AA8AB" w14:textId="77777777" w:rsidR="007965E1" w:rsidRPr="007965E1" w:rsidRDefault="007965E1" w:rsidP="00310CCD">
            <w:pPr>
              <w:spacing w:before="60" w:after="60"/>
              <w:jc w:val="left"/>
              <w:rPr>
                <w:color w:val="800000"/>
                <w:sz w:val="18"/>
              </w:rPr>
            </w:pPr>
            <w:r w:rsidRPr="007965E1">
              <w:rPr>
                <w:color w:val="800000"/>
                <w:sz w:val="18"/>
              </w:rPr>
              <w:t> </w:t>
            </w:r>
          </w:p>
        </w:tc>
        <w:tc>
          <w:tcPr>
            <w:tcW w:w="835" w:type="dxa"/>
            <w:tcBorders>
              <w:top w:val="nil"/>
              <w:left w:val="nil"/>
              <w:bottom w:val="nil"/>
              <w:right w:val="nil"/>
            </w:tcBorders>
            <w:tcMar>
              <w:top w:w="57" w:type="dxa"/>
              <w:left w:w="57" w:type="dxa"/>
              <w:bottom w:w="57" w:type="dxa"/>
              <w:right w:w="57" w:type="dxa"/>
            </w:tcMar>
          </w:tcPr>
          <w:p w14:paraId="65458B2D" w14:textId="77777777" w:rsidR="007965E1" w:rsidRPr="007965E1" w:rsidRDefault="007965E1" w:rsidP="00310CCD">
            <w:pPr>
              <w:spacing w:before="60" w:after="60"/>
              <w:jc w:val="left"/>
              <w:rPr>
                <w:color w:val="800000"/>
                <w:sz w:val="18"/>
              </w:rPr>
            </w:pPr>
            <w:r w:rsidRPr="007965E1">
              <w:rPr>
                <w:color w:val="800000"/>
                <w:sz w:val="18"/>
              </w:rPr>
              <w:t> </w:t>
            </w:r>
          </w:p>
        </w:tc>
        <w:tc>
          <w:tcPr>
            <w:tcW w:w="1061" w:type="dxa"/>
            <w:tcBorders>
              <w:top w:val="nil"/>
              <w:left w:val="nil"/>
              <w:bottom w:val="nil"/>
              <w:right w:val="nil"/>
            </w:tcBorders>
            <w:tcMar>
              <w:top w:w="57" w:type="dxa"/>
              <w:left w:w="57" w:type="dxa"/>
              <w:bottom w:w="57" w:type="dxa"/>
              <w:right w:w="57" w:type="dxa"/>
            </w:tcMar>
          </w:tcPr>
          <w:p w14:paraId="37F91C22" w14:textId="77777777" w:rsidR="007965E1" w:rsidRPr="007965E1" w:rsidRDefault="007965E1" w:rsidP="00310CCD">
            <w:pPr>
              <w:spacing w:before="60" w:after="60"/>
              <w:jc w:val="left"/>
              <w:rPr>
                <w:color w:val="800000"/>
                <w:sz w:val="18"/>
              </w:rPr>
            </w:pPr>
            <w:r w:rsidRPr="007965E1">
              <w:rPr>
                <w:color w:val="800000"/>
                <w:sz w:val="18"/>
              </w:rPr>
              <w:t> </w:t>
            </w:r>
          </w:p>
        </w:tc>
        <w:tc>
          <w:tcPr>
            <w:tcW w:w="1559" w:type="dxa"/>
            <w:tcBorders>
              <w:top w:val="nil"/>
              <w:left w:val="nil"/>
              <w:bottom w:val="nil"/>
              <w:right w:val="single" w:sz="4" w:space="0" w:color="auto"/>
            </w:tcBorders>
            <w:tcMar>
              <w:top w:w="57" w:type="dxa"/>
              <w:left w:w="57" w:type="dxa"/>
              <w:bottom w:w="57" w:type="dxa"/>
              <w:right w:w="57" w:type="dxa"/>
            </w:tcMar>
          </w:tcPr>
          <w:p w14:paraId="6AB91592" w14:textId="77777777" w:rsidR="007965E1" w:rsidRPr="007965E1" w:rsidRDefault="007965E1" w:rsidP="00310CCD">
            <w:pPr>
              <w:spacing w:before="60" w:after="60"/>
              <w:jc w:val="left"/>
              <w:rPr>
                <w:color w:val="800000"/>
                <w:sz w:val="18"/>
              </w:rPr>
            </w:pPr>
            <w:r w:rsidRPr="007965E1">
              <w:rPr>
                <w:color w:val="800000"/>
                <w:sz w:val="18"/>
              </w:rPr>
              <w:t>befristet bis</w:t>
            </w:r>
          </w:p>
        </w:tc>
        <w:tc>
          <w:tcPr>
            <w:tcW w:w="703" w:type="dxa"/>
            <w:tcBorders>
              <w:top w:val="nil"/>
              <w:left w:val="nil"/>
              <w:bottom w:val="nil"/>
              <w:right w:val="single" w:sz="4" w:space="0" w:color="auto"/>
            </w:tcBorders>
            <w:tcMar>
              <w:top w:w="57" w:type="dxa"/>
              <w:left w:w="57" w:type="dxa"/>
              <w:bottom w:w="57" w:type="dxa"/>
              <w:right w:w="57" w:type="dxa"/>
            </w:tcMar>
          </w:tcPr>
          <w:p w14:paraId="597D7E58" w14:textId="77777777" w:rsidR="007965E1" w:rsidRPr="007965E1" w:rsidRDefault="007965E1" w:rsidP="00310CCD">
            <w:pPr>
              <w:spacing w:before="60" w:after="60"/>
              <w:jc w:val="center"/>
              <w:rPr>
                <w:color w:val="800000"/>
                <w:sz w:val="18"/>
              </w:rPr>
            </w:pPr>
          </w:p>
        </w:tc>
        <w:tc>
          <w:tcPr>
            <w:tcW w:w="1658" w:type="dxa"/>
            <w:tcBorders>
              <w:top w:val="nil"/>
              <w:left w:val="nil"/>
              <w:bottom w:val="nil"/>
              <w:right w:val="single" w:sz="4" w:space="0" w:color="auto"/>
            </w:tcBorders>
            <w:tcMar>
              <w:top w:w="57" w:type="dxa"/>
              <w:left w:w="57" w:type="dxa"/>
              <w:bottom w:w="57" w:type="dxa"/>
              <w:right w:w="57" w:type="dxa"/>
            </w:tcMar>
          </w:tcPr>
          <w:p w14:paraId="3E64DCEC" w14:textId="77777777" w:rsidR="007965E1" w:rsidRPr="007965E1" w:rsidRDefault="007965E1" w:rsidP="00310CCD">
            <w:pPr>
              <w:spacing w:before="60" w:after="60"/>
              <w:jc w:val="center"/>
              <w:rPr>
                <w:color w:val="800000"/>
                <w:sz w:val="18"/>
              </w:rPr>
            </w:pPr>
          </w:p>
        </w:tc>
      </w:tr>
      <w:tr w:rsidR="007965E1" w:rsidRPr="007965E1" w14:paraId="55B3360A" w14:textId="77777777" w:rsidTr="0043621C">
        <w:tc>
          <w:tcPr>
            <w:tcW w:w="295" w:type="dxa"/>
            <w:tcBorders>
              <w:top w:val="nil"/>
              <w:left w:val="single" w:sz="4" w:space="0" w:color="000000"/>
              <w:bottom w:val="nil"/>
              <w:right w:val="nil"/>
            </w:tcBorders>
            <w:tcMar>
              <w:top w:w="57" w:type="dxa"/>
              <w:left w:w="57" w:type="dxa"/>
              <w:bottom w:w="57" w:type="dxa"/>
              <w:right w:w="57" w:type="dxa"/>
            </w:tcMar>
          </w:tcPr>
          <w:p w14:paraId="38FAEC45" w14:textId="77777777" w:rsidR="007965E1" w:rsidRPr="007965E1" w:rsidRDefault="007965E1" w:rsidP="00310CCD">
            <w:pPr>
              <w:spacing w:before="60" w:after="60"/>
              <w:jc w:val="left"/>
              <w:rPr>
                <w:color w:val="800000"/>
                <w:sz w:val="18"/>
              </w:rPr>
            </w:pPr>
            <w:r w:rsidRPr="007965E1">
              <w:rPr>
                <w:color w:val="800000"/>
                <w:sz w:val="18"/>
              </w:rPr>
              <w:t> </w:t>
            </w:r>
          </w:p>
        </w:tc>
        <w:tc>
          <w:tcPr>
            <w:tcW w:w="835" w:type="dxa"/>
            <w:tcBorders>
              <w:top w:val="nil"/>
              <w:left w:val="nil"/>
              <w:bottom w:val="nil"/>
              <w:right w:val="nil"/>
            </w:tcBorders>
            <w:tcMar>
              <w:top w:w="57" w:type="dxa"/>
              <w:left w:w="57" w:type="dxa"/>
              <w:bottom w:w="57" w:type="dxa"/>
              <w:right w:w="57" w:type="dxa"/>
            </w:tcMar>
          </w:tcPr>
          <w:p w14:paraId="0D46D621" w14:textId="77777777" w:rsidR="007965E1" w:rsidRPr="007965E1" w:rsidRDefault="007965E1" w:rsidP="00310CCD">
            <w:pPr>
              <w:spacing w:before="60" w:after="60"/>
              <w:jc w:val="left"/>
              <w:rPr>
                <w:color w:val="800000"/>
                <w:sz w:val="18"/>
              </w:rPr>
            </w:pPr>
            <w:r w:rsidRPr="007965E1">
              <w:rPr>
                <w:color w:val="800000"/>
                <w:sz w:val="18"/>
              </w:rPr>
              <w:t> </w:t>
            </w:r>
          </w:p>
        </w:tc>
        <w:tc>
          <w:tcPr>
            <w:tcW w:w="1061" w:type="dxa"/>
            <w:tcBorders>
              <w:top w:val="nil"/>
              <w:left w:val="nil"/>
              <w:bottom w:val="nil"/>
              <w:right w:val="nil"/>
            </w:tcBorders>
            <w:tcMar>
              <w:top w:w="57" w:type="dxa"/>
              <w:left w:w="57" w:type="dxa"/>
              <w:bottom w:w="57" w:type="dxa"/>
              <w:right w:w="57" w:type="dxa"/>
            </w:tcMar>
          </w:tcPr>
          <w:p w14:paraId="71917944" w14:textId="77777777" w:rsidR="007965E1" w:rsidRPr="007965E1" w:rsidRDefault="007965E1" w:rsidP="00310CCD">
            <w:pPr>
              <w:spacing w:before="60" w:after="60"/>
              <w:jc w:val="left"/>
              <w:rPr>
                <w:color w:val="800000"/>
                <w:sz w:val="18"/>
              </w:rPr>
            </w:pPr>
            <w:r w:rsidRPr="007965E1">
              <w:rPr>
                <w:color w:val="800000"/>
                <w:sz w:val="18"/>
              </w:rPr>
              <w:t>ddd)</w:t>
            </w:r>
          </w:p>
        </w:tc>
        <w:tc>
          <w:tcPr>
            <w:tcW w:w="1559" w:type="dxa"/>
            <w:tcBorders>
              <w:top w:val="nil"/>
              <w:left w:val="nil"/>
              <w:bottom w:val="nil"/>
              <w:right w:val="single" w:sz="4" w:space="0" w:color="auto"/>
            </w:tcBorders>
            <w:tcMar>
              <w:top w:w="57" w:type="dxa"/>
              <w:left w:w="57" w:type="dxa"/>
              <w:bottom w:w="57" w:type="dxa"/>
              <w:right w:w="57" w:type="dxa"/>
            </w:tcMar>
          </w:tcPr>
          <w:p w14:paraId="74E61844" w14:textId="77777777" w:rsidR="007965E1" w:rsidRPr="007965E1" w:rsidRDefault="007965E1" w:rsidP="00310CCD">
            <w:pPr>
              <w:spacing w:before="60" w:after="60"/>
              <w:jc w:val="left"/>
              <w:rPr>
                <w:color w:val="800000"/>
                <w:sz w:val="18"/>
              </w:rPr>
            </w:pPr>
            <w:r w:rsidRPr="007965E1">
              <w:rPr>
                <w:color w:val="800000"/>
                <w:sz w:val="18"/>
              </w:rPr>
              <w:t>§ 10 Absatz 1 Nummer 1 BeschV, inter</w:t>
            </w:r>
            <w:r w:rsidRPr="007965E1">
              <w:rPr>
                <w:color w:val="800000"/>
                <w:sz w:val="18"/>
              </w:rPr>
              <w:softHyphen/>
              <w:t>na</w:t>
            </w:r>
            <w:r w:rsidRPr="007965E1">
              <w:rPr>
                <w:color w:val="800000"/>
                <w:sz w:val="18"/>
              </w:rPr>
              <w:softHyphen/>
              <w:t>tio</w:t>
            </w:r>
            <w:r w:rsidRPr="007965E1">
              <w:rPr>
                <w:color w:val="800000"/>
                <w:sz w:val="18"/>
              </w:rPr>
              <w:softHyphen/>
              <w:t>naler</w:t>
            </w:r>
          </w:p>
          <w:p w14:paraId="3A3DDE91" w14:textId="77777777" w:rsidR="007965E1" w:rsidRPr="007965E1" w:rsidRDefault="007965E1" w:rsidP="00310CCD">
            <w:pPr>
              <w:spacing w:before="60" w:after="60"/>
              <w:jc w:val="left"/>
              <w:rPr>
                <w:color w:val="800000"/>
                <w:sz w:val="18"/>
              </w:rPr>
            </w:pPr>
            <w:r w:rsidRPr="007965E1">
              <w:rPr>
                <w:color w:val="800000"/>
                <w:sz w:val="18"/>
              </w:rPr>
              <w:t>Perso</w:t>
            </w:r>
            <w:r w:rsidRPr="007965E1">
              <w:rPr>
                <w:color w:val="800000"/>
                <w:sz w:val="18"/>
              </w:rPr>
              <w:softHyphen/>
              <w:t>nal</w:t>
            </w:r>
            <w:r w:rsidRPr="007965E1">
              <w:rPr>
                <w:color w:val="800000"/>
                <w:sz w:val="18"/>
              </w:rPr>
              <w:softHyphen/>
              <w:t>aus</w:t>
            </w:r>
            <w:r w:rsidRPr="007965E1">
              <w:rPr>
                <w:color w:val="800000"/>
                <w:sz w:val="18"/>
              </w:rPr>
              <w:softHyphen/>
              <w:t>tausch</w:t>
            </w:r>
          </w:p>
        </w:tc>
        <w:tc>
          <w:tcPr>
            <w:tcW w:w="703" w:type="dxa"/>
            <w:tcBorders>
              <w:top w:val="nil"/>
              <w:left w:val="nil"/>
              <w:bottom w:val="nil"/>
              <w:right w:val="single" w:sz="4" w:space="0" w:color="auto"/>
            </w:tcBorders>
            <w:tcMar>
              <w:top w:w="57" w:type="dxa"/>
              <w:left w:w="57" w:type="dxa"/>
              <w:bottom w:w="57" w:type="dxa"/>
              <w:right w:w="57" w:type="dxa"/>
            </w:tcMar>
          </w:tcPr>
          <w:p w14:paraId="72902FDF" w14:textId="77777777" w:rsidR="007965E1" w:rsidRPr="007965E1" w:rsidRDefault="007965E1" w:rsidP="00310CCD">
            <w:pPr>
              <w:spacing w:before="60" w:after="60"/>
              <w:jc w:val="center"/>
              <w:rPr>
                <w:color w:val="800000"/>
                <w:sz w:val="18"/>
              </w:rPr>
            </w:pPr>
          </w:p>
        </w:tc>
        <w:tc>
          <w:tcPr>
            <w:tcW w:w="1658" w:type="dxa"/>
            <w:tcBorders>
              <w:top w:val="nil"/>
              <w:left w:val="nil"/>
              <w:bottom w:val="nil"/>
              <w:right w:val="single" w:sz="4" w:space="0" w:color="auto"/>
            </w:tcBorders>
            <w:tcMar>
              <w:top w:w="57" w:type="dxa"/>
              <w:left w:w="57" w:type="dxa"/>
              <w:bottom w:w="57" w:type="dxa"/>
              <w:right w:w="57" w:type="dxa"/>
            </w:tcMar>
          </w:tcPr>
          <w:p w14:paraId="20897DFE" w14:textId="77777777" w:rsidR="007965E1" w:rsidRPr="007965E1" w:rsidRDefault="007965E1" w:rsidP="00310CCD">
            <w:pPr>
              <w:spacing w:before="60" w:after="60"/>
              <w:jc w:val="center"/>
              <w:rPr>
                <w:color w:val="800000"/>
                <w:sz w:val="18"/>
              </w:rPr>
            </w:pPr>
            <w:r w:rsidRPr="007965E1">
              <w:rPr>
                <w:color w:val="800000"/>
                <w:sz w:val="18"/>
              </w:rPr>
              <w:t>(2)*</w:t>
            </w:r>
          </w:p>
        </w:tc>
      </w:tr>
      <w:tr w:rsidR="007965E1" w:rsidRPr="007965E1" w14:paraId="16504584" w14:textId="77777777" w:rsidTr="0043621C">
        <w:tc>
          <w:tcPr>
            <w:tcW w:w="295" w:type="dxa"/>
            <w:tcBorders>
              <w:top w:val="nil"/>
              <w:left w:val="single" w:sz="4" w:space="0" w:color="000000"/>
              <w:bottom w:val="nil"/>
              <w:right w:val="nil"/>
            </w:tcBorders>
            <w:tcMar>
              <w:top w:w="57" w:type="dxa"/>
              <w:left w:w="57" w:type="dxa"/>
              <w:bottom w:w="57" w:type="dxa"/>
              <w:right w:w="57" w:type="dxa"/>
            </w:tcMar>
          </w:tcPr>
          <w:p w14:paraId="572D0362" w14:textId="77777777" w:rsidR="007965E1" w:rsidRPr="007965E1" w:rsidRDefault="007965E1" w:rsidP="00310CCD">
            <w:pPr>
              <w:spacing w:before="60" w:after="60"/>
              <w:jc w:val="left"/>
              <w:rPr>
                <w:color w:val="800000"/>
                <w:sz w:val="18"/>
              </w:rPr>
            </w:pPr>
            <w:r w:rsidRPr="007965E1">
              <w:rPr>
                <w:color w:val="800000"/>
                <w:sz w:val="18"/>
              </w:rPr>
              <w:t> </w:t>
            </w:r>
          </w:p>
        </w:tc>
        <w:tc>
          <w:tcPr>
            <w:tcW w:w="835" w:type="dxa"/>
            <w:tcBorders>
              <w:top w:val="nil"/>
              <w:left w:val="nil"/>
              <w:bottom w:val="nil"/>
              <w:right w:val="nil"/>
            </w:tcBorders>
            <w:tcMar>
              <w:top w:w="57" w:type="dxa"/>
              <w:left w:w="57" w:type="dxa"/>
              <w:bottom w:w="57" w:type="dxa"/>
              <w:right w:w="57" w:type="dxa"/>
            </w:tcMar>
          </w:tcPr>
          <w:p w14:paraId="74E7BA10" w14:textId="77777777" w:rsidR="007965E1" w:rsidRPr="007965E1" w:rsidRDefault="007965E1" w:rsidP="00310CCD">
            <w:pPr>
              <w:spacing w:before="60" w:after="60"/>
              <w:jc w:val="left"/>
              <w:rPr>
                <w:color w:val="800000"/>
                <w:sz w:val="18"/>
              </w:rPr>
            </w:pPr>
            <w:r w:rsidRPr="007965E1">
              <w:rPr>
                <w:color w:val="800000"/>
                <w:sz w:val="18"/>
              </w:rPr>
              <w:t> </w:t>
            </w:r>
          </w:p>
        </w:tc>
        <w:tc>
          <w:tcPr>
            <w:tcW w:w="1061" w:type="dxa"/>
            <w:tcBorders>
              <w:top w:val="nil"/>
              <w:left w:val="nil"/>
              <w:bottom w:val="nil"/>
              <w:right w:val="nil"/>
            </w:tcBorders>
            <w:tcMar>
              <w:top w:w="57" w:type="dxa"/>
              <w:left w:w="57" w:type="dxa"/>
              <w:bottom w:w="57" w:type="dxa"/>
              <w:right w:w="57" w:type="dxa"/>
            </w:tcMar>
          </w:tcPr>
          <w:p w14:paraId="78D9F47D" w14:textId="77777777" w:rsidR="007965E1" w:rsidRPr="007965E1" w:rsidRDefault="007965E1" w:rsidP="00310CCD">
            <w:pPr>
              <w:spacing w:before="60" w:after="60"/>
              <w:jc w:val="left"/>
              <w:rPr>
                <w:color w:val="800000"/>
                <w:sz w:val="18"/>
              </w:rPr>
            </w:pPr>
            <w:r w:rsidRPr="007965E1">
              <w:rPr>
                <w:color w:val="800000"/>
                <w:sz w:val="18"/>
              </w:rPr>
              <w:t> </w:t>
            </w:r>
          </w:p>
        </w:tc>
        <w:tc>
          <w:tcPr>
            <w:tcW w:w="1559" w:type="dxa"/>
            <w:tcBorders>
              <w:top w:val="nil"/>
              <w:left w:val="nil"/>
              <w:bottom w:val="nil"/>
              <w:right w:val="single" w:sz="4" w:space="0" w:color="auto"/>
            </w:tcBorders>
            <w:tcMar>
              <w:top w:w="57" w:type="dxa"/>
              <w:left w:w="57" w:type="dxa"/>
              <w:bottom w:w="57" w:type="dxa"/>
              <w:right w:w="57" w:type="dxa"/>
            </w:tcMar>
          </w:tcPr>
          <w:p w14:paraId="5C856934" w14:textId="77777777" w:rsidR="007965E1" w:rsidRPr="007965E1" w:rsidRDefault="007965E1" w:rsidP="00310CCD">
            <w:pPr>
              <w:spacing w:before="60" w:after="60"/>
              <w:jc w:val="left"/>
              <w:rPr>
                <w:color w:val="800000"/>
                <w:sz w:val="18"/>
              </w:rPr>
            </w:pPr>
            <w:r w:rsidRPr="007965E1">
              <w:rPr>
                <w:color w:val="800000"/>
                <w:sz w:val="18"/>
              </w:rPr>
              <w:t>erteilt am</w:t>
            </w:r>
          </w:p>
        </w:tc>
        <w:tc>
          <w:tcPr>
            <w:tcW w:w="703" w:type="dxa"/>
            <w:tcBorders>
              <w:top w:val="nil"/>
              <w:left w:val="nil"/>
              <w:bottom w:val="nil"/>
              <w:right w:val="single" w:sz="4" w:space="0" w:color="auto"/>
            </w:tcBorders>
            <w:tcMar>
              <w:top w:w="57" w:type="dxa"/>
              <w:left w:w="57" w:type="dxa"/>
              <w:bottom w:w="57" w:type="dxa"/>
              <w:right w:w="57" w:type="dxa"/>
            </w:tcMar>
          </w:tcPr>
          <w:p w14:paraId="0521CB3B" w14:textId="77777777" w:rsidR="007965E1" w:rsidRPr="007965E1" w:rsidRDefault="007965E1" w:rsidP="00310CCD">
            <w:pPr>
              <w:spacing w:before="60" w:after="60"/>
              <w:jc w:val="center"/>
              <w:rPr>
                <w:color w:val="800000"/>
                <w:sz w:val="18"/>
              </w:rPr>
            </w:pPr>
          </w:p>
        </w:tc>
        <w:tc>
          <w:tcPr>
            <w:tcW w:w="1658" w:type="dxa"/>
            <w:tcBorders>
              <w:top w:val="nil"/>
              <w:left w:val="nil"/>
              <w:bottom w:val="nil"/>
              <w:right w:val="single" w:sz="4" w:space="0" w:color="auto"/>
            </w:tcBorders>
            <w:tcMar>
              <w:top w:w="57" w:type="dxa"/>
              <w:left w:w="57" w:type="dxa"/>
              <w:bottom w:w="57" w:type="dxa"/>
              <w:right w:w="57" w:type="dxa"/>
            </w:tcMar>
          </w:tcPr>
          <w:p w14:paraId="7C7E5A04" w14:textId="77777777" w:rsidR="007965E1" w:rsidRPr="007965E1" w:rsidRDefault="007965E1" w:rsidP="00310CCD">
            <w:pPr>
              <w:spacing w:before="60" w:after="60"/>
              <w:jc w:val="center"/>
              <w:rPr>
                <w:color w:val="800000"/>
                <w:sz w:val="18"/>
              </w:rPr>
            </w:pPr>
          </w:p>
        </w:tc>
      </w:tr>
      <w:tr w:rsidR="007965E1" w:rsidRPr="007965E1" w14:paraId="21EE96A6" w14:textId="77777777" w:rsidTr="0043621C">
        <w:tc>
          <w:tcPr>
            <w:tcW w:w="295" w:type="dxa"/>
            <w:tcBorders>
              <w:top w:val="nil"/>
              <w:left w:val="single" w:sz="4" w:space="0" w:color="000000"/>
              <w:bottom w:val="nil"/>
              <w:right w:val="nil"/>
            </w:tcBorders>
            <w:tcMar>
              <w:top w:w="57" w:type="dxa"/>
              <w:left w:w="57" w:type="dxa"/>
              <w:bottom w:w="57" w:type="dxa"/>
              <w:right w:w="57" w:type="dxa"/>
            </w:tcMar>
          </w:tcPr>
          <w:p w14:paraId="20878863" w14:textId="77777777" w:rsidR="007965E1" w:rsidRPr="007965E1" w:rsidRDefault="007965E1" w:rsidP="00310CCD">
            <w:pPr>
              <w:spacing w:before="60" w:after="60"/>
              <w:jc w:val="left"/>
              <w:rPr>
                <w:color w:val="800000"/>
                <w:sz w:val="18"/>
              </w:rPr>
            </w:pPr>
            <w:r w:rsidRPr="007965E1">
              <w:rPr>
                <w:color w:val="800000"/>
                <w:sz w:val="18"/>
              </w:rPr>
              <w:t> </w:t>
            </w:r>
          </w:p>
        </w:tc>
        <w:tc>
          <w:tcPr>
            <w:tcW w:w="835" w:type="dxa"/>
            <w:tcBorders>
              <w:top w:val="nil"/>
              <w:left w:val="nil"/>
              <w:bottom w:val="nil"/>
              <w:right w:val="nil"/>
            </w:tcBorders>
            <w:tcMar>
              <w:top w:w="57" w:type="dxa"/>
              <w:left w:w="57" w:type="dxa"/>
              <w:bottom w:w="57" w:type="dxa"/>
              <w:right w:w="57" w:type="dxa"/>
            </w:tcMar>
          </w:tcPr>
          <w:p w14:paraId="0A87F09F" w14:textId="77777777" w:rsidR="007965E1" w:rsidRPr="007965E1" w:rsidRDefault="007965E1" w:rsidP="00310CCD">
            <w:pPr>
              <w:spacing w:before="60" w:after="60"/>
              <w:jc w:val="left"/>
              <w:rPr>
                <w:color w:val="800000"/>
                <w:sz w:val="18"/>
              </w:rPr>
            </w:pPr>
            <w:r w:rsidRPr="007965E1">
              <w:rPr>
                <w:color w:val="800000"/>
                <w:sz w:val="18"/>
              </w:rPr>
              <w:t> </w:t>
            </w:r>
          </w:p>
        </w:tc>
        <w:tc>
          <w:tcPr>
            <w:tcW w:w="1061" w:type="dxa"/>
            <w:tcBorders>
              <w:top w:val="nil"/>
              <w:left w:val="nil"/>
              <w:bottom w:val="nil"/>
              <w:right w:val="nil"/>
            </w:tcBorders>
            <w:tcMar>
              <w:top w:w="57" w:type="dxa"/>
              <w:left w:w="57" w:type="dxa"/>
              <w:bottom w:w="57" w:type="dxa"/>
              <w:right w:w="57" w:type="dxa"/>
            </w:tcMar>
          </w:tcPr>
          <w:p w14:paraId="1C26AF26" w14:textId="77777777" w:rsidR="007965E1" w:rsidRPr="007965E1" w:rsidRDefault="007965E1" w:rsidP="00310CCD">
            <w:pPr>
              <w:spacing w:before="60" w:after="60"/>
              <w:jc w:val="left"/>
              <w:rPr>
                <w:color w:val="800000"/>
                <w:sz w:val="18"/>
              </w:rPr>
            </w:pPr>
            <w:r w:rsidRPr="007965E1">
              <w:rPr>
                <w:color w:val="800000"/>
                <w:sz w:val="18"/>
              </w:rPr>
              <w:t> </w:t>
            </w:r>
          </w:p>
        </w:tc>
        <w:tc>
          <w:tcPr>
            <w:tcW w:w="1559" w:type="dxa"/>
            <w:tcBorders>
              <w:top w:val="nil"/>
              <w:left w:val="nil"/>
              <w:bottom w:val="nil"/>
              <w:right w:val="single" w:sz="4" w:space="0" w:color="auto"/>
            </w:tcBorders>
            <w:tcMar>
              <w:top w:w="57" w:type="dxa"/>
              <w:left w:w="57" w:type="dxa"/>
              <w:bottom w:w="57" w:type="dxa"/>
              <w:right w:w="57" w:type="dxa"/>
            </w:tcMar>
          </w:tcPr>
          <w:p w14:paraId="1319FECD" w14:textId="77777777" w:rsidR="007965E1" w:rsidRPr="007965E1" w:rsidRDefault="007965E1" w:rsidP="00310CCD">
            <w:pPr>
              <w:spacing w:before="60" w:after="60"/>
              <w:jc w:val="left"/>
              <w:rPr>
                <w:color w:val="800000"/>
                <w:sz w:val="18"/>
              </w:rPr>
            </w:pPr>
            <w:r w:rsidRPr="007965E1">
              <w:rPr>
                <w:color w:val="800000"/>
                <w:sz w:val="18"/>
              </w:rPr>
              <w:t>befristet bis</w:t>
            </w:r>
          </w:p>
        </w:tc>
        <w:tc>
          <w:tcPr>
            <w:tcW w:w="703" w:type="dxa"/>
            <w:tcBorders>
              <w:top w:val="nil"/>
              <w:left w:val="nil"/>
              <w:bottom w:val="nil"/>
              <w:right w:val="single" w:sz="4" w:space="0" w:color="auto"/>
            </w:tcBorders>
            <w:tcMar>
              <w:top w:w="57" w:type="dxa"/>
              <w:left w:w="57" w:type="dxa"/>
              <w:bottom w:w="57" w:type="dxa"/>
              <w:right w:w="57" w:type="dxa"/>
            </w:tcMar>
          </w:tcPr>
          <w:p w14:paraId="6750C893" w14:textId="77777777" w:rsidR="007965E1" w:rsidRPr="007965E1" w:rsidRDefault="007965E1" w:rsidP="00310CCD">
            <w:pPr>
              <w:spacing w:before="60" w:after="60"/>
              <w:jc w:val="center"/>
              <w:rPr>
                <w:color w:val="800000"/>
                <w:sz w:val="18"/>
              </w:rPr>
            </w:pPr>
          </w:p>
        </w:tc>
        <w:tc>
          <w:tcPr>
            <w:tcW w:w="1658" w:type="dxa"/>
            <w:tcBorders>
              <w:top w:val="nil"/>
              <w:left w:val="nil"/>
              <w:bottom w:val="nil"/>
              <w:right w:val="single" w:sz="4" w:space="0" w:color="auto"/>
            </w:tcBorders>
            <w:tcMar>
              <w:top w:w="57" w:type="dxa"/>
              <w:left w:w="57" w:type="dxa"/>
              <w:bottom w:w="57" w:type="dxa"/>
              <w:right w:w="57" w:type="dxa"/>
            </w:tcMar>
          </w:tcPr>
          <w:p w14:paraId="212BA1E5" w14:textId="77777777" w:rsidR="007965E1" w:rsidRPr="007965E1" w:rsidRDefault="007965E1" w:rsidP="00310CCD">
            <w:pPr>
              <w:spacing w:before="60" w:after="60"/>
              <w:jc w:val="center"/>
              <w:rPr>
                <w:color w:val="800000"/>
                <w:sz w:val="18"/>
              </w:rPr>
            </w:pPr>
          </w:p>
        </w:tc>
      </w:tr>
      <w:tr w:rsidR="007965E1" w:rsidRPr="007965E1" w14:paraId="7A91D249" w14:textId="77777777" w:rsidTr="0043621C">
        <w:tc>
          <w:tcPr>
            <w:tcW w:w="295" w:type="dxa"/>
            <w:tcBorders>
              <w:top w:val="nil"/>
              <w:left w:val="single" w:sz="4" w:space="0" w:color="000000"/>
              <w:bottom w:val="nil"/>
              <w:right w:val="nil"/>
            </w:tcBorders>
            <w:tcMar>
              <w:top w:w="57" w:type="dxa"/>
              <w:left w:w="57" w:type="dxa"/>
              <w:bottom w:w="57" w:type="dxa"/>
              <w:right w:w="57" w:type="dxa"/>
            </w:tcMar>
          </w:tcPr>
          <w:p w14:paraId="59162A95" w14:textId="77777777" w:rsidR="007965E1" w:rsidRPr="007965E1" w:rsidRDefault="007965E1" w:rsidP="00310CCD">
            <w:pPr>
              <w:spacing w:before="60" w:after="60"/>
              <w:jc w:val="left"/>
              <w:rPr>
                <w:color w:val="800000"/>
                <w:sz w:val="18"/>
              </w:rPr>
            </w:pPr>
            <w:r w:rsidRPr="007965E1">
              <w:rPr>
                <w:color w:val="800000"/>
                <w:sz w:val="18"/>
              </w:rPr>
              <w:t> </w:t>
            </w:r>
          </w:p>
        </w:tc>
        <w:tc>
          <w:tcPr>
            <w:tcW w:w="835" w:type="dxa"/>
            <w:tcBorders>
              <w:top w:val="nil"/>
              <w:left w:val="nil"/>
              <w:bottom w:val="nil"/>
              <w:right w:val="nil"/>
            </w:tcBorders>
            <w:tcMar>
              <w:top w:w="57" w:type="dxa"/>
              <w:left w:w="57" w:type="dxa"/>
              <w:bottom w:w="57" w:type="dxa"/>
              <w:right w:w="57" w:type="dxa"/>
            </w:tcMar>
          </w:tcPr>
          <w:p w14:paraId="426C6C85" w14:textId="77777777" w:rsidR="007965E1" w:rsidRPr="007965E1" w:rsidRDefault="007965E1" w:rsidP="00310CCD">
            <w:pPr>
              <w:spacing w:before="60" w:after="60"/>
              <w:jc w:val="left"/>
              <w:rPr>
                <w:color w:val="800000"/>
                <w:sz w:val="18"/>
              </w:rPr>
            </w:pPr>
            <w:r w:rsidRPr="007965E1">
              <w:rPr>
                <w:color w:val="800000"/>
                <w:sz w:val="18"/>
              </w:rPr>
              <w:t> </w:t>
            </w:r>
          </w:p>
        </w:tc>
        <w:tc>
          <w:tcPr>
            <w:tcW w:w="1061" w:type="dxa"/>
            <w:tcBorders>
              <w:top w:val="nil"/>
              <w:left w:val="nil"/>
              <w:bottom w:val="nil"/>
              <w:right w:val="nil"/>
            </w:tcBorders>
            <w:tcMar>
              <w:top w:w="57" w:type="dxa"/>
              <w:left w:w="57" w:type="dxa"/>
              <w:bottom w:w="57" w:type="dxa"/>
              <w:right w:w="57" w:type="dxa"/>
            </w:tcMar>
          </w:tcPr>
          <w:p w14:paraId="548C14B7" w14:textId="77777777" w:rsidR="007965E1" w:rsidRPr="007965E1" w:rsidRDefault="007965E1" w:rsidP="00310CCD">
            <w:pPr>
              <w:spacing w:before="60" w:after="60"/>
              <w:jc w:val="left"/>
              <w:rPr>
                <w:color w:val="800000"/>
                <w:sz w:val="18"/>
              </w:rPr>
            </w:pPr>
            <w:r w:rsidRPr="007965E1">
              <w:rPr>
                <w:color w:val="800000"/>
                <w:sz w:val="18"/>
              </w:rPr>
              <w:t>eee)</w:t>
            </w:r>
          </w:p>
        </w:tc>
        <w:tc>
          <w:tcPr>
            <w:tcW w:w="1559" w:type="dxa"/>
            <w:tcBorders>
              <w:top w:val="nil"/>
              <w:left w:val="nil"/>
              <w:bottom w:val="nil"/>
              <w:right w:val="single" w:sz="4" w:space="0" w:color="auto"/>
            </w:tcBorders>
            <w:tcMar>
              <w:top w:w="57" w:type="dxa"/>
              <w:left w:w="57" w:type="dxa"/>
              <w:bottom w:w="57" w:type="dxa"/>
              <w:right w:w="57" w:type="dxa"/>
            </w:tcMar>
          </w:tcPr>
          <w:p w14:paraId="1D0387A0" w14:textId="77777777" w:rsidR="007965E1" w:rsidRPr="007965E1" w:rsidRDefault="007965E1" w:rsidP="00310CCD">
            <w:pPr>
              <w:spacing w:before="60" w:after="60"/>
              <w:jc w:val="left"/>
              <w:rPr>
                <w:color w:val="800000"/>
                <w:sz w:val="18"/>
              </w:rPr>
            </w:pPr>
            <w:r w:rsidRPr="007965E1">
              <w:rPr>
                <w:color w:val="800000"/>
                <w:sz w:val="18"/>
              </w:rPr>
              <w:t>§ 10 Absatz 1 Nummer 2</w:t>
            </w:r>
          </w:p>
          <w:p w14:paraId="2B76C21E" w14:textId="77777777" w:rsidR="007965E1" w:rsidRPr="007965E1" w:rsidRDefault="007965E1" w:rsidP="00310CCD">
            <w:pPr>
              <w:spacing w:before="60" w:after="60"/>
              <w:jc w:val="left"/>
              <w:rPr>
                <w:color w:val="800000"/>
                <w:sz w:val="18"/>
              </w:rPr>
            </w:pPr>
            <w:r w:rsidRPr="007965E1">
              <w:rPr>
                <w:color w:val="800000"/>
                <w:sz w:val="18"/>
              </w:rPr>
              <w:t>und Absatz 2 BeschV,</w:t>
            </w:r>
          </w:p>
          <w:p w14:paraId="0601CD32" w14:textId="77777777" w:rsidR="007965E1" w:rsidRPr="007965E1" w:rsidRDefault="007965E1" w:rsidP="00310CCD">
            <w:pPr>
              <w:spacing w:before="60" w:after="60"/>
              <w:jc w:val="left"/>
              <w:rPr>
                <w:color w:val="800000"/>
                <w:sz w:val="18"/>
              </w:rPr>
            </w:pPr>
            <w:r w:rsidRPr="007965E1">
              <w:rPr>
                <w:color w:val="800000"/>
                <w:sz w:val="18"/>
              </w:rPr>
              <w:t xml:space="preserve"> inter</w:t>
            </w:r>
            <w:r w:rsidRPr="007965E1">
              <w:rPr>
                <w:color w:val="800000"/>
                <w:sz w:val="18"/>
              </w:rPr>
              <w:softHyphen/>
              <w:t>na</w:t>
            </w:r>
            <w:r w:rsidRPr="007965E1">
              <w:rPr>
                <w:color w:val="800000"/>
                <w:sz w:val="18"/>
              </w:rPr>
              <w:softHyphen/>
              <w:t>tio</w:t>
            </w:r>
            <w:r w:rsidRPr="007965E1">
              <w:rPr>
                <w:color w:val="800000"/>
                <w:sz w:val="18"/>
              </w:rPr>
              <w:softHyphen/>
              <w:t>naler Perso</w:t>
            </w:r>
            <w:r w:rsidRPr="007965E1">
              <w:rPr>
                <w:color w:val="800000"/>
                <w:sz w:val="18"/>
              </w:rPr>
              <w:softHyphen/>
              <w:t>nal</w:t>
            </w:r>
            <w:r w:rsidRPr="007965E1">
              <w:rPr>
                <w:color w:val="800000"/>
                <w:sz w:val="18"/>
              </w:rPr>
              <w:softHyphen/>
              <w:t>aus</w:t>
            </w:r>
            <w:r w:rsidRPr="007965E1">
              <w:rPr>
                <w:color w:val="800000"/>
                <w:sz w:val="18"/>
              </w:rPr>
              <w:softHyphen/>
              <w:t>tausch</w:t>
            </w:r>
          </w:p>
        </w:tc>
        <w:tc>
          <w:tcPr>
            <w:tcW w:w="703" w:type="dxa"/>
            <w:tcBorders>
              <w:top w:val="nil"/>
              <w:left w:val="nil"/>
              <w:bottom w:val="nil"/>
              <w:right w:val="single" w:sz="4" w:space="0" w:color="auto"/>
            </w:tcBorders>
            <w:tcMar>
              <w:top w:w="57" w:type="dxa"/>
              <w:left w:w="57" w:type="dxa"/>
              <w:bottom w:w="57" w:type="dxa"/>
              <w:right w:w="57" w:type="dxa"/>
            </w:tcMar>
          </w:tcPr>
          <w:p w14:paraId="0E29B7E8" w14:textId="77777777" w:rsidR="007965E1" w:rsidRPr="007965E1" w:rsidRDefault="007965E1" w:rsidP="00310CCD">
            <w:pPr>
              <w:spacing w:before="60" w:after="60"/>
              <w:jc w:val="center"/>
              <w:rPr>
                <w:color w:val="800000"/>
                <w:sz w:val="18"/>
              </w:rPr>
            </w:pPr>
          </w:p>
        </w:tc>
        <w:tc>
          <w:tcPr>
            <w:tcW w:w="1658" w:type="dxa"/>
            <w:tcBorders>
              <w:top w:val="nil"/>
              <w:left w:val="nil"/>
              <w:bottom w:val="nil"/>
              <w:right w:val="single" w:sz="4" w:space="0" w:color="auto"/>
            </w:tcBorders>
            <w:tcMar>
              <w:top w:w="57" w:type="dxa"/>
              <w:left w:w="57" w:type="dxa"/>
              <w:bottom w:w="57" w:type="dxa"/>
              <w:right w:w="57" w:type="dxa"/>
            </w:tcMar>
          </w:tcPr>
          <w:p w14:paraId="7180F05B" w14:textId="77777777" w:rsidR="007965E1" w:rsidRPr="007965E1" w:rsidRDefault="007965E1" w:rsidP="00310CCD">
            <w:pPr>
              <w:spacing w:before="60" w:after="60"/>
              <w:jc w:val="center"/>
              <w:rPr>
                <w:color w:val="800000"/>
                <w:sz w:val="18"/>
              </w:rPr>
            </w:pPr>
            <w:r w:rsidRPr="007965E1">
              <w:rPr>
                <w:color w:val="800000"/>
                <w:sz w:val="18"/>
              </w:rPr>
              <w:t>(2)*</w:t>
            </w:r>
          </w:p>
        </w:tc>
      </w:tr>
      <w:tr w:rsidR="007965E1" w:rsidRPr="007965E1" w14:paraId="335C2A31" w14:textId="77777777" w:rsidTr="0043621C">
        <w:tc>
          <w:tcPr>
            <w:tcW w:w="295" w:type="dxa"/>
            <w:tcBorders>
              <w:top w:val="nil"/>
              <w:left w:val="single" w:sz="4" w:space="0" w:color="000000"/>
              <w:bottom w:val="nil"/>
              <w:right w:val="nil"/>
            </w:tcBorders>
            <w:tcMar>
              <w:top w:w="57" w:type="dxa"/>
              <w:left w:w="57" w:type="dxa"/>
              <w:bottom w:w="57" w:type="dxa"/>
              <w:right w:w="57" w:type="dxa"/>
            </w:tcMar>
          </w:tcPr>
          <w:p w14:paraId="473D24D8" w14:textId="77777777" w:rsidR="007965E1" w:rsidRPr="007965E1" w:rsidRDefault="007965E1" w:rsidP="00310CCD">
            <w:pPr>
              <w:spacing w:before="60" w:after="60"/>
              <w:jc w:val="left"/>
              <w:rPr>
                <w:color w:val="800000"/>
                <w:sz w:val="18"/>
              </w:rPr>
            </w:pPr>
            <w:r w:rsidRPr="007965E1">
              <w:rPr>
                <w:color w:val="800000"/>
                <w:sz w:val="18"/>
              </w:rPr>
              <w:t> </w:t>
            </w:r>
          </w:p>
        </w:tc>
        <w:tc>
          <w:tcPr>
            <w:tcW w:w="835" w:type="dxa"/>
            <w:tcBorders>
              <w:top w:val="nil"/>
              <w:left w:val="nil"/>
              <w:bottom w:val="nil"/>
              <w:right w:val="nil"/>
            </w:tcBorders>
            <w:tcMar>
              <w:top w:w="57" w:type="dxa"/>
              <w:left w:w="57" w:type="dxa"/>
              <w:bottom w:w="57" w:type="dxa"/>
              <w:right w:w="57" w:type="dxa"/>
            </w:tcMar>
          </w:tcPr>
          <w:p w14:paraId="0FBB42B8" w14:textId="77777777" w:rsidR="007965E1" w:rsidRPr="007965E1" w:rsidRDefault="007965E1" w:rsidP="00310CCD">
            <w:pPr>
              <w:spacing w:before="60" w:after="60"/>
              <w:jc w:val="left"/>
              <w:rPr>
                <w:color w:val="800000"/>
                <w:sz w:val="18"/>
              </w:rPr>
            </w:pPr>
            <w:r w:rsidRPr="007965E1">
              <w:rPr>
                <w:color w:val="800000"/>
                <w:sz w:val="18"/>
              </w:rPr>
              <w:t> </w:t>
            </w:r>
          </w:p>
        </w:tc>
        <w:tc>
          <w:tcPr>
            <w:tcW w:w="1061" w:type="dxa"/>
            <w:tcBorders>
              <w:top w:val="nil"/>
              <w:left w:val="nil"/>
              <w:bottom w:val="nil"/>
              <w:right w:val="nil"/>
            </w:tcBorders>
            <w:tcMar>
              <w:top w:w="57" w:type="dxa"/>
              <w:left w:w="57" w:type="dxa"/>
              <w:bottom w:w="57" w:type="dxa"/>
              <w:right w:w="57" w:type="dxa"/>
            </w:tcMar>
          </w:tcPr>
          <w:p w14:paraId="1DFB54ED" w14:textId="77777777" w:rsidR="007965E1" w:rsidRPr="007965E1" w:rsidRDefault="007965E1" w:rsidP="00310CCD">
            <w:pPr>
              <w:spacing w:before="60" w:after="60"/>
              <w:jc w:val="left"/>
              <w:rPr>
                <w:color w:val="800000"/>
                <w:sz w:val="18"/>
              </w:rPr>
            </w:pPr>
            <w:r w:rsidRPr="007965E1">
              <w:rPr>
                <w:color w:val="800000"/>
                <w:sz w:val="18"/>
              </w:rPr>
              <w:t> </w:t>
            </w:r>
          </w:p>
        </w:tc>
        <w:tc>
          <w:tcPr>
            <w:tcW w:w="1559" w:type="dxa"/>
            <w:tcBorders>
              <w:top w:val="nil"/>
              <w:left w:val="nil"/>
              <w:bottom w:val="nil"/>
              <w:right w:val="single" w:sz="4" w:space="0" w:color="auto"/>
            </w:tcBorders>
            <w:tcMar>
              <w:top w:w="57" w:type="dxa"/>
              <w:left w:w="57" w:type="dxa"/>
              <w:bottom w:w="57" w:type="dxa"/>
              <w:right w:w="57" w:type="dxa"/>
            </w:tcMar>
          </w:tcPr>
          <w:p w14:paraId="4DF5D7E5" w14:textId="77777777" w:rsidR="007965E1" w:rsidRPr="007965E1" w:rsidRDefault="007965E1" w:rsidP="00310CCD">
            <w:pPr>
              <w:spacing w:before="60" w:after="60"/>
              <w:jc w:val="left"/>
              <w:rPr>
                <w:color w:val="800000"/>
                <w:sz w:val="18"/>
              </w:rPr>
            </w:pPr>
            <w:r w:rsidRPr="007965E1">
              <w:rPr>
                <w:color w:val="800000"/>
                <w:sz w:val="18"/>
              </w:rPr>
              <w:t>erteilt am</w:t>
            </w:r>
          </w:p>
        </w:tc>
        <w:tc>
          <w:tcPr>
            <w:tcW w:w="703" w:type="dxa"/>
            <w:tcBorders>
              <w:top w:val="nil"/>
              <w:left w:val="nil"/>
              <w:bottom w:val="nil"/>
              <w:right w:val="single" w:sz="4" w:space="0" w:color="auto"/>
            </w:tcBorders>
            <w:tcMar>
              <w:top w:w="57" w:type="dxa"/>
              <w:left w:w="57" w:type="dxa"/>
              <w:bottom w:w="57" w:type="dxa"/>
              <w:right w:w="57" w:type="dxa"/>
            </w:tcMar>
          </w:tcPr>
          <w:p w14:paraId="6B685730" w14:textId="77777777" w:rsidR="007965E1" w:rsidRPr="007965E1" w:rsidRDefault="007965E1" w:rsidP="00310CCD">
            <w:pPr>
              <w:spacing w:before="60" w:after="60"/>
              <w:jc w:val="center"/>
              <w:rPr>
                <w:color w:val="800000"/>
                <w:sz w:val="18"/>
              </w:rPr>
            </w:pPr>
          </w:p>
        </w:tc>
        <w:tc>
          <w:tcPr>
            <w:tcW w:w="1658" w:type="dxa"/>
            <w:tcBorders>
              <w:top w:val="nil"/>
              <w:left w:val="nil"/>
              <w:bottom w:val="nil"/>
              <w:right w:val="single" w:sz="4" w:space="0" w:color="auto"/>
            </w:tcBorders>
            <w:tcMar>
              <w:top w:w="57" w:type="dxa"/>
              <w:left w:w="57" w:type="dxa"/>
              <w:bottom w:w="57" w:type="dxa"/>
              <w:right w:w="57" w:type="dxa"/>
            </w:tcMar>
          </w:tcPr>
          <w:p w14:paraId="1CE5B4F7" w14:textId="77777777" w:rsidR="007965E1" w:rsidRPr="007965E1" w:rsidRDefault="007965E1" w:rsidP="00310CCD">
            <w:pPr>
              <w:spacing w:before="60" w:after="60"/>
              <w:jc w:val="center"/>
              <w:rPr>
                <w:color w:val="800000"/>
                <w:sz w:val="18"/>
              </w:rPr>
            </w:pPr>
          </w:p>
        </w:tc>
      </w:tr>
      <w:tr w:rsidR="007965E1" w:rsidRPr="007965E1" w14:paraId="3F43B3E5" w14:textId="77777777" w:rsidTr="0043621C">
        <w:tc>
          <w:tcPr>
            <w:tcW w:w="295" w:type="dxa"/>
            <w:tcBorders>
              <w:top w:val="nil"/>
              <w:left w:val="single" w:sz="4" w:space="0" w:color="000000"/>
              <w:bottom w:val="nil"/>
              <w:right w:val="nil"/>
            </w:tcBorders>
            <w:tcMar>
              <w:top w:w="57" w:type="dxa"/>
              <w:left w:w="57" w:type="dxa"/>
              <w:bottom w:w="57" w:type="dxa"/>
              <w:right w:w="57" w:type="dxa"/>
            </w:tcMar>
          </w:tcPr>
          <w:p w14:paraId="71CB780F" w14:textId="77777777" w:rsidR="007965E1" w:rsidRPr="007965E1" w:rsidRDefault="007965E1" w:rsidP="00310CCD">
            <w:pPr>
              <w:spacing w:before="60" w:after="60"/>
              <w:jc w:val="left"/>
              <w:rPr>
                <w:color w:val="800000"/>
                <w:sz w:val="18"/>
              </w:rPr>
            </w:pPr>
            <w:r w:rsidRPr="007965E1">
              <w:rPr>
                <w:color w:val="800000"/>
                <w:sz w:val="18"/>
              </w:rPr>
              <w:t> </w:t>
            </w:r>
          </w:p>
        </w:tc>
        <w:tc>
          <w:tcPr>
            <w:tcW w:w="835" w:type="dxa"/>
            <w:tcBorders>
              <w:top w:val="nil"/>
              <w:left w:val="nil"/>
              <w:bottom w:val="nil"/>
              <w:right w:val="nil"/>
            </w:tcBorders>
            <w:tcMar>
              <w:top w:w="57" w:type="dxa"/>
              <w:left w:w="57" w:type="dxa"/>
              <w:bottom w:w="57" w:type="dxa"/>
              <w:right w:w="57" w:type="dxa"/>
            </w:tcMar>
          </w:tcPr>
          <w:p w14:paraId="25C9C49F" w14:textId="77777777" w:rsidR="007965E1" w:rsidRPr="007965E1" w:rsidRDefault="007965E1" w:rsidP="00310CCD">
            <w:pPr>
              <w:spacing w:before="60" w:after="60"/>
              <w:jc w:val="left"/>
              <w:rPr>
                <w:color w:val="800000"/>
                <w:sz w:val="18"/>
              </w:rPr>
            </w:pPr>
            <w:r w:rsidRPr="007965E1">
              <w:rPr>
                <w:color w:val="800000"/>
                <w:sz w:val="18"/>
              </w:rPr>
              <w:t> </w:t>
            </w:r>
          </w:p>
        </w:tc>
        <w:tc>
          <w:tcPr>
            <w:tcW w:w="1061" w:type="dxa"/>
            <w:tcBorders>
              <w:top w:val="nil"/>
              <w:left w:val="nil"/>
              <w:bottom w:val="nil"/>
              <w:right w:val="nil"/>
            </w:tcBorders>
            <w:tcMar>
              <w:top w:w="57" w:type="dxa"/>
              <w:left w:w="57" w:type="dxa"/>
              <w:bottom w:w="57" w:type="dxa"/>
              <w:right w:w="57" w:type="dxa"/>
            </w:tcMar>
          </w:tcPr>
          <w:p w14:paraId="4888D443" w14:textId="77777777" w:rsidR="007965E1" w:rsidRPr="007965E1" w:rsidRDefault="007965E1" w:rsidP="00310CCD">
            <w:pPr>
              <w:spacing w:before="60" w:after="60"/>
              <w:jc w:val="left"/>
              <w:rPr>
                <w:color w:val="800000"/>
                <w:sz w:val="18"/>
              </w:rPr>
            </w:pPr>
            <w:r w:rsidRPr="007965E1">
              <w:rPr>
                <w:color w:val="800000"/>
                <w:sz w:val="18"/>
              </w:rPr>
              <w:t> </w:t>
            </w:r>
          </w:p>
        </w:tc>
        <w:tc>
          <w:tcPr>
            <w:tcW w:w="1559" w:type="dxa"/>
            <w:tcBorders>
              <w:top w:val="nil"/>
              <w:left w:val="nil"/>
              <w:bottom w:val="nil"/>
              <w:right w:val="single" w:sz="4" w:space="0" w:color="auto"/>
            </w:tcBorders>
            <w:tcMar>
              <w:top w:w="57" w:type="dxa"/>
              <w:left w:w="57" w:type="dxa"/>
              <w:bottom w:w="57" w:type="dxa"/>
              <w:right w:w="57" w:type="dxa"/>
            </w:tcMar>
          </w:tcPr>
          <w:p w14:paraId="4443F9A3" w14:textId="77777777" w:rsidR="007965E1" w:rsidRPr="007965E1" w:rsidRDefault="007965E1" w:rsidP="00310CCD">
            <w:pPr>
              <w:spacing w:before="60" w:after="60"/>
              <w:jc w:val="left"/>
              <w:rPr>
                <w:color w:val="800000"/>
                <w:sz w:val="18"/>
              </w:rPr>
            </w:pPr>
            <w:r w:rsidRPr="007965E1">
              <w:rPr>
                <w:color w:val="800000"/>
                <w:sz w:val="18"/>
              </w:rPr>
              <w:t>befristet bis</w:t>
            </w:r>
          </w:p>
        </w:tc>
        <w:tc>
          <w:tcPr>
            <w:tcW w:w="703" w:type="dxa"/>
            <w:tcBorders>
              <w:top w:val="nil"/>
              <w:left w:val="nil"/>
              <w:bottom w:val="nil"/>
              <w:right w:val="single" w:sz="4" w:space="0" w:color="auto"/>
            </w:tcBorders>
            <w:tcMar>
              <w:top w:w="57" w:type="dxa"/>
              <w:left w:w="57" w:type="dxa"/>
              <w:bottom w:w="57" w:type="dxa"/>
              <w:right w:w="57" w:type="dxa"/>
            </w:tcMar>
          </w:tcPr>
          <w:p w14:paraId="7ECCC03F" w14:textId="77777777" w:rsidR="007965E1" w:rsidRPr="007965E1" w:rsidRDefault="007965E1" w:rsidP="00310CCD">
            <w:pPr>
              <w:spacing w:before="60" w:after="60"/>
              <w:jc w:val="center"/>
              <w:rPr>
                <w:color w:val="800000"/>
                <w:sz w:val="18"/>
              </w:rPr>
            </w:pPr>
          </w:p>
        </w:tc>
        <w:tc>
          <w:tcPr>
            <w:tcW w:w="1658" w:type="dxa"/>
            <w:tcBorders>
              <w:top w:val="nil"/>
              <w:left w:val="nil"/>
              <w:bottom w:val="nil"/>
              <w:right w:val="single" w:sz="4" w:space="0" w:color="auto"/>
            </w:tcBorders>
            <w:tcMar>
              <w:top w:w="57" w:type="dxa"/>
              <w:left w:w="57" w:type="dxa"/>
              <w:bottom w:w="57" w:type="dxa"/>
              <w:right w:w="57" w:type="dxa"/>
            </w:tcMar>
          </w:tcPr>
          <w:p w14:paraId="0FF82F85" w14:textId="77777777" w:rsidR="007965E1" w:rsidRPr="007965E1" w:rsidRDefault="007965E1" w:rsidP="00310CCD">
            <w:pPr>
              <w:spacing w:before="60" w:after="60"/>
              <w:jc w:val="center"/>
              <w:rPr>
                <w:color w:val="800000"/>
                <w:sz w:val="18"/>
              </w:rPr>
            </w:pPr>
          </w:p>
        </w:tc>
      </w:tr>
      <w:tr w:rsidR="007965E1" w:rsidRPr="007965E1" w14:paraId="530C8BFB" w14:textId="77777777" w:rsidTr="0043621C">
        <w:tc>
          <w:tcPr>
            <w:tcW w:w="295" w:type="dxa"/>
            <w:tcBorders>
              <w:top w:val="nil"/>
              <w:left w:val="single" w:sz="4" w:space="0" w:color="000000"/>
              <w:bottom w:val="nil"/>
              <w:right w:val="nil"/>
            </w:tcBorders>
            <w:tcMar>
              <w:top w:w="57" w:type="dxa"/>
              <w:left w:w="57" w:type="dxa"/>
              <w:bottom w:w="57" w:type="dxa"/>
              <w:right w:w="57" w:type="dxa"/>
            </w:tcMar>
          </w:tcPr>
          <w:p w14:paraId="235922F9" w14:textId="77777777" w:rsidR="007965E1" w:rsidRPr="007965E1" w:rsidRDefault="007965E1" w:rsidP="00310CCD">
            <w:pPr>
              <w:spacing w:before="60" w:after="60"/>
              <w:jc w:val="left"/>
              <w:rPr>
                <w:color w:val="800000"/>
                <w:sz w:val="18"/>
              </w:rPr>
            </w:pPr>
            <w:r w:rsidRPr="007965E1">
              <w:rPr>
                <w:color w:val="800000"/>
                <w:sz w:val="18"/>
              </w:rPr>
              <w:t> </w:t>
            </w:r>
          </w:p>
        </w:tc>
        <w:tc>
          <w:tcPr>
            <w:tcW w:w="835" w:type="dxa"/>
            <w:tcBorders>
              <w:top w:val="nil"/>
              <w:left w:val="nil"/>
              <w:bottom w:val="nil"/>
              <w:right w:val="nil"/>
            </w:tcBorders>
            <w:tcMar>
              <w:top w:w="57" w:type="dxa"/>
              <w:left w:w="57" w:type="dxa"/>
              <w:bottom w:w="57" w:type="dxa"/>
              <w:right w:w="57" w:type="dxa"/>
            </w:tcMar>
          </w:tcPr>
          <w:p w14:paraId="2D9F6893" w14:textId="77777777" w:rsidR="007965E1" w:rsidRPr="007965E1" w:rsidRDefault="007965E1" w:rsidP="00310CCD">
            <w:pPr>
              <w:spacing w:before="60" w:after="60"/>
              <w:jc w:val="left"/>
              <w:rPr>
                <w:color w:val="800000"/>
                <w:sz w:val="18"/>
              </w:rPr>
            </w:pPr>
            <w:r w:rsidRPr="007965E1">
              <w:rPr>
                <w:color w:val="800000"/>
                <w:sz w:val="18"/>
              </w:rPr>
              <w:t> </w:t>
            </w:r>
          </w:p>
        </w:tc>
        <w:tc>
          <w:tcPr>
            <w:tcW w:w="1061" w:type="dxa"/>
            <w:tcBorders>
              <w:top w:val="nil"/>
              <w:left w:val="nil"/>
              <w:bottom w:val="nil"/>
              <w:right w:val="nil"/>
            </w:tcBorders>
            <w:tcMar>
              <w:top w:w="57" w:type="dxa"/>
              <w:left w:w="57" w:type="dxa"/>
              <w:bottom w:w="57" w:type="dxa"/>
              <w:right w:w="57" w:type="dxa"/>
            </w:tcMar>
          </w:tcPr>
          <w:p w14:paraId="577B9921" w14:textId="77777777" w:rsidR="007965E1" w:rsidRPr="007965E1" w:rsidRDefault="007965E1" w:rsidP="00310CCD">
            <w:pPr>
              <w:spacing w:before="60" w:after="60"/>
              <w:jc w:val="left"/>
              <w:rPr>
                <w:color w:val="800000"/>
                <w:sz w:val="18"/>
              </w:rPr>
            </w:pPr>
            <w:r w:rsidRPr="007965E1">
              <w:rPr>
                <w:color w:val="800000"/>
                <w:sz w:val="18"/>
              </w:rPr>
              <w:t>fff)</w:t>
            </w:r>
          </w:p>
        </w:tc>
        <w:tc>
          <w:tcPr>
            <w:tcW w:w="1559" w:type="dxa"/>
            <w:tcBorders>
              <w:top w:val="nil"/>
              <w:left w:val="nil"/>
              <w:bottom w:val="nil"/>
              <w:right w:val="single" w:sz="4" w:space="0" w:color="auto"/>
            </w:tcBorders>
            <w:tcMar>
              <w:top w:w="57" w:type="dxa"/>
              <w:left w:w="57" w:type="dxa"/>
              <w:bottom w:w="57" w:type="dxa"/>
              <w:right w:w="57" w:type="dxa"/>
            </w:tcMar>
          </w:tcPr>
          <w:p w14:paraId="3BAE7D00" w14:textId="77777777" w:rsidR="007965E1" w:rsidRPr="007965E1" w:rsidRDefault="007965E1" w:rsidP="00310CCD">
            <w:pPr>
              <w:spacing w:before="60" w:after="60"/>
              <w:jc w:val="left"/>
              <w:rPr>
                <w:color w:val="800000"/>
                <w:sz w:val="18"/>
              </w:rPr>
            </w:pPr>
            <w:r w:rsidRPr="007965E1">
              <w:rPr>
                <w:color w:val="800000"/>
                <w:sz w:val="18"/>
              </w:rPr>
              <w:t>§ 11 Absatz 1 BeschV, Sprach</w:t>
            </w:r>
            <w:r w:rsidRPr="007965E1">
              <w:rPr>
                <w:color w:val="800000"/>
                <w:sz w:val="18"/>
              </w:rPr>
              <w:softHyphen/>
              <w:t>lehrer</w:t>
            </w:r>
          </w:p>
        </w:tc>
        <w:tc>
          <w:tcPr>
            <w:tcW w:w="703" w:type="dxa"/>
            <w:tcBorders>
              <w:top w:val="nil"/>
              <w:left w:val="nil"/>
              <w:bottom w:val="nil"/>
              <w:right w:val="single" w:sz="4" w:space="0" w:color="auto"/>
            </w:tcBorders>
            <w:tcMar>
              <w:top w:w="57" w:type="dxa"/>
              <w:left w:w="57" w:type="dxa"/>
              <w:bottom w:w="57" w:type="dxa"/>
              <w:right w:w="57" w:type="dxa"/>
            </w:tcMar>
          </w:tcPr>
          <w:p w14:paraId="2FFE4610" w14:textId="77777777" w:rsidR="007965E1" w:rsidRPr="007965E1" w:rsidRDefault="007965E1" w:rsidP="00310CCD">
            <w:pPr>
              <w:spacing w:before="60" w:after="60"/>
              <w:jc w:val="center"/>
              <w:rPr>
                <w:color w:val="800000"/>
                <w:sz w:val="18"/>
              </w:rPr>
            </w:pPr>
          </w:p>
        </w:tc>
        <w:tc>
          <w:tcPr>
            <w:tcW w:w="1658" w:type="dxa"/>
            <w:tcBorders>
              <w:top w:val="nil"/>
              <w:left w:val="nil"/>
              <w:bottom w:val="nil"/>
              <w:right w:val="single" w:sz="4" w:space="0" w:color="auto"/>
            </w:tcBorders>
            <w:tcMar>
              <w:top w:w="57" w:type="dxa"/>
              <w:left w:w="57" w:type="dxa"/>
              <w:bottom w:w="57" w:type="dxa"/>
              <w:right w:w="57" w:type="dxa"/>
            </w:tcMar>
          </w:tcPr>
          <w:p w14:paraId="48D29E37" w14:textId="77777777" w:rsidR="007965E1" w:rsidRPr="007965E1" w:rsidRDefault="007965E1" w:rsidP="00310CCD">
            <w:pPr>
              <w:spacing w:before="60" w:after="60"/>
              <w:jc w:val="center"/>
              <w:rPr>
                <w:color w:val="800000"/>
                <w:sz w:val="18"/>
              </w:rPr>
            </w:pPr>
            <w:r w:rsidRPr="007965E1">
              <w:rPr>
                <w:color w:val="800000"/>
                <w:sz w:val="18"/>
              </w:rPr>
              <w:t>(2)*</w:t>
            </w:r>
          </w:p>
        </w:tc>
      </w:tr>
      <w:tr w:rsidR="007965E1" w:rsidRPr="007965E1" w14:paraId="7A5CF818" w14:textId="77777777" w:rsidTr="0043621C">
        <w:tc>
          <w:tcPr>
            <w:tcW w:w="295" w:type="dxa"/>
            <w:tcBorders>
              <w:top w:val="nil"/>
              <w:left w:val="single" w:sz="4" w:space="0" w:color="000000"/>
              <w:bottom w:val="nil"/>
              <w:right w:val="nil"/>
            </w:tcBorders>
            <w:tcMar>
              <w:top w:w="57" w:type="dxa"/>
              <w:left w:w="57" w:type="dxa"/>
              <w:bottom w:w="57" w:type="dxa"/>
              <w:right w:w="57" w:type="dxa"/>
            </w:tcMar>
          </w:tcPr>
          <w:p w14:paraId="2362FA85" w14:textId="77777777" w:rsidR="007965E1" w:rsidRPr="007965E1" w:rsidRDefault="007965E1" w:rsidP="00310CCD">
            <w:pPr>
              <w:spacing w:before="60" w:after="60"/>
              <w:jc w:val="left"/>
              <w:rPr>
                <w:color w:val="800000"/>
                <w:sz w:val="18"/>
              </w:rPr>
            </w:pPr>
            <w:r w:rsidRPr="007965E1">
              <w:rPr>
                <w:color w:val="800000"/>
                <w:sz w:val="18"/>
              </w:rPr>
              <w:t> </w:t>
            </w:r>
          </w:p>
        </w:tc>
        <w:tc>
          <w:tcPr>
            <w:tcW w:w="835" w:type="dxa"/>
            <w:tcBorders>
              <w:top w:val="nil"/>
              <w:left w:val="nil"/>
              <w:bottom w:val="nil"/>
              <w:right w:val="nil"/>
            </w:tcBorders>
            <w:tcMar>
              <w:top w:w="57" w:type="dxa"/>
              <w:left w:w="57" w:type="dxa"/>
              <w:bottom w:w="57" w:type="dxa"/>
              <w:right w:w="57" w:type="dxa"/>
            </w:tcMar>
          </w:tcPr>
          <w:p w14:paraId="27318E18" w14:textId="77777777" w:rsidR="007965E1" w:rsidRPr="007965E1" w:rsidRDefault="007965E1" w:rsidP="00310CCD">
            <w:pPr>
              <w:spacing w:before="60" w:after="60"/>
              <w:jc w:val="left"/>
              <w:rPr>
                <w:color w:val="800000"/>
                <w:sz w:val="18"/>
              </w:rPr>
            </w:pPr>
            <w:r w:rsidRPr="007965E1">
              <w:rPr>
                <w:color w:val="800000"/>
                <w:sz w:val="18"/>
              </w:rPr>
              <w:t> </w:t>
            </w:r>
          </w:p>
        </w:tc>
        <w:tc>
          <w:tcPr>
            <w:tcW w:w="1061" w:type="dxa"/>
            <w:tcBorders>
              <w:top w:val="nil"/>
              <w:left w:val="nil"/>
              <w:bottom w:val="nil"/>
              <w:right w:val="nil"/>
            </w:tcBorders>
            <w:tcMar>
              <w:top w:w="57" w:type="dxa"/>
              <w:left w:w="57" w:type="dxa"/>
              <w:bottom w:w="57" w:type="dxa"/>
              <w:right w:w="57" w:type="dxa"/>
            </w:tcMar>
          </w:tcPr>
          <w:p w14:paraId="3324F707" w14:textId="77777777" w:rsidR="007965E1" w:rsidRPr="007965E1" w:rsidRDefault="007965E1" w:rsidP="00310CCD">
            <w:pPr>
              <w:spacing w:before="60" w:after="60"/>
              <w:jc w:val="left"/>
              <w:rPr>
                <w:color w:val="800000"/>
                <w:sz w:val="18"/>
              </w:rPr>
            </w:pPr>
            <w:r w:rsidRPr="007965E1">
              <w:rPr>
                <w:color w:val="800000"/>
                <w:sz w:val="18"/>
              </w:rPr>
              <w:t> </w:t>
            </w:r>
          </w:p>
        </w:tc>
        <w:tc>
          <w:tcPr>
            <w:tcW w:w="1559" w:type="dxa"/>
            <w:tcBorders>
              <w:top w:val="nil"/>
              <w:left w:val="nil"/>
              <w:bottom w:val="nil"/>
              <w:right w:val="single" w:sz="4" w:space="0" w:color="auto"/>
            </w:tcBorders>
            <w:tcMar>
              <w:top w:w="57" w:type="dxa"/>
              <w:left w:w="57" w:type="dxa"/>
              <w:bottom w:w="57" w:type="dxa"/>
              <w:right w:w="57" w:type="dxa"/>
            </w:tcMar>
          </w:tcPr>
          <w:p w14:paraId="2C2585E3" w14:textId="77777777" w:rsidR="007965E1" w:rsidRPr="007965E1" w:rsidRDefault="007965E1" w:rsidP="00310CCD">
            <w:pPr>
              <w:spacing w:before="60" w:after="60"/>
              <w:jc w:val="left"/>
              <w:rPr>
                <w:color w:val="800000"/>
                <w:sz w:val="18"/>
              </w:rPr>
            </w:pPr>
            <w:r w:rsidRPr="007965E1">
              <w:rPr>
                <w:color w:val="800000"/>
                <w:sz w:val="18"/>
              </w:rPr>
              <w:t>erteilt am</w:t>
            </w:r>
          </w:p>
        </w:tc>
        <w:tc>
          <w:tcPr>
            <w:tcW w:w="703" w:type="dxa"/>
            <w:tcBorders>
              <w:top w:val="nil"/>
              <w:left w:val="nil"/>
              <w:bottom w:val="nil"/>
              <w:right w:val="single" w:sz="4" w:space="0" w:color="auto"/>
            </w:tcBorders>
            <w:tcMar>
              <w:top w:w="57" w:type="dxa"/>
              <w:left w:w="57" w:type="dxa"/>
              <w:bottom w:w="57" w:type="dxa"/>
              <w:right w:w="57" w:type="dxa"/>
            </w:tcMar>
          </w:tcPr>
          <w:p w14:paraId="368E0DBD" w14:textId="77777777" w:rsidR="007965E1" w:rsidRPr="007965E1" w:rsidRDefault="007965E1" w:rsidP="00310CCD">
            <w:pPr>
              <w:spacing w:before="60" w:after="60"/>
              <w:jc w:val="center"/>
              <w:rPr>
                <w:color w:val="800000"/>
                <w:sz w:val="18"/>
              </w:rPr>
            </w:pPr>
          </w:p>
        </w:tc>
        <w:tc>
          <w:tcPr>
            <w:tcW w:w="1658" w:type="dxa"/>
            <w:tcBorders>
              <w:top w:val="nil"/>
              <w:left w:val="nil"/>
              <w:bottom w:val="nil"/>
              <w:right w:val="single" w:sz="4" w:space="0" w:color="auto"/>
            </w:tcBorders>
            <w:tcMar>
              <w:top w:w="57" w:type="dxa"/>
              <w:left w:w="57" w:type="dxa"/>
              <w:bottom w:w="57" w:type="dxa"/>
              <w:right w:w="57" w:type="dxa"/>
            </w:tcMar>
          </w:tcPr>
          <w:p w14:paraId="02B1CEF3" w14:textId="77777777" w:rsidR="007965E1" w:rsidRPr="007965E1" w:rsidRDefault="007965E1" w:rsidP="00310CCD">
            <w:pPr>
              <w:spacing w:before="60" w:after="60"/>
              <w:jc w:val="center"/>
              <w:rPr>
                <w:color w:val="800000"/>
                <w:sz w:val="18"/>
              </w:rPr>
            </w:pPr>
          </w:p>
        </w:tc>
      </w:tr>
      <w:tr w:rsidR="007965E1" w:rsidRPr="007965E1" w14:paraId="78DE6809" w14:textId="77777777" w:rsidTr="0043621C">
        <w:tc>
          <w:tcPr>
            <w:tcW w:w="295" w:type="dxa"/>
            <w:tcBorders>
              <w:top w:val="nil"/>
              <w:left w:val="single" w:sz="4" w:space="0" w:color="000000"/>
              <w:bottom w:val="nil"/>
              <w:right w:val="nil"/>
            </w:tcBorders>
            <w:tcMar>
              <w:top w:w="57" w:type="dxa"/>
              <w:left w:w="57" w:type="dxa"/>
              <w:bottom w:w="57" w:type="dxa"/>
              <w:right w:w="57" w:type="dxa"/>
            </w:tcMar>
          </w:tcPr>
          <w:p w14:paraId="5BA6BD49" w14:textId="77777777" w:rsidR="007965E1" w:rsidRPr="007965E1" w:rsidRDefault="007965E1" w:rsidP="00310CCD">
            <w:pPr>
              <w:spacing w:before="60" w:after="60"/>
              <w:jc w:val="left"/>
              <w:rPr>
                <w:color w:val="800000"/>
                <w:sz w:val="18"/>
              </w:rPr>
            </w:pPr>
            <w:r w:rsidRPr="007965E1">
              <w:rPr>
                <w:color w:val="800000"/>
                <w:sz w:val="18"/>
              </w:rPr>
              <w:t> </w:t>
            </w:r>
          </w:p>
        </w:tc>
        <w:tc>
          <w:tcPr>
            <w:tcW w:w="835" w:type="dxa"/>
            <w:tcBorders>
              <w:top w:val="nil"/>
              <w:left w:val="nil"/>
              <w:bottom w:val="nil"/>
              <w:right w:val="nil"/>
            </w:tcBorders>
            <w:tcMar>
              <w:top w:w="57" w:type="dxa"/>
              <w:left w:w="57" w:type="dxa"/>
              <w:bottom w:w="57" w:type="dxa"/>
              <w:right w:w="57" w:type="dxa"/>
            </w:tcMar>
          </w:tcPr>
          <w:p w14:paraId="26B88126" w14:textId="77777777" w:rsidR="007965E1" w:rsidRPr="007965E1" w:rsidRDefault="007965E1" w:rsidP="00310CCD">
            <w:pPr>
              <w:spacing w:before="60" w:after="60"/>
              <w:jc w:val="left"/>
              <w:rPr>
                <w:color w:val="800000"/>
                <w:sz w:val="18"/>
              </w:rPr>
            </w:pPr>
            <w:r w:rsidRPr="007965E1">
              <w:rPr>
                <w:color w:val="800000"/>
                <w:sz w:val="18"/>
              </w:rPr>
              <w:t> </w:t>
            </w:r>
          </w:p>
        </w:tc>
        <w:tc>
          <w:tcPr>
            <w:tcW w:w="1061" w:type="dxa"/>
            <w:tcBorders>
              <w:top w:val="nil"/>
              <w:left w:val="nil"/>
              <w:bottom w:val="nil"/>
              <w:right w:val="nil"/>
            </w:tcBorders>
            <w:tcMar>
              <w:top w:w="57" w:type="dxa"/>
              <w:left w:w="57" w:type="dxa"/>
              <w:bottom w:w="57" w:type="dxa"/>
              <w:right w:w="57" w:type="dxa"/>
            </w:tcMar>
          </w:tcPr>
          <w:p w14:paraId="0F3F4A4D" w14:textId="77777777" w:rsidR="007965E1" w:rsidRPr="007965E1" w:rsidRDefault="007965E1" w:rsidP="00310CCD">
            <w:pPr>
              <w:spacing w:before="60" w:after="60"/>
              <w:jc w:val="left"/>
              <w:rPr>
                <w:color w:val="800000"/>
                <w:sz w:val="18"/>
              </w:rPr>
            </w:pPr>
            <w:r w:rsidRPr="007965E1">
              <w:rPr>
                <w:color w:val="800000"/>
                <w:sz w:val="18"/>
              </w:rPr>
              <w:t> </w:t>
            </w:r>
          </w:p>
        </w:tc>
        <w:tc>
          <w:tcPr>
            <w:tcW w:w="1559" w:type="dxa"/>
            <w:tcBorders>
              <w:top w:val="nil"/>
              <w:left w:val="nil"/>
              <w:bottom w:val="nil"/>
              <w:right w:val="single" w:sz="4" w:space="0" w:color="auto"/>
            </w:tcBorders>
            <w:tcMar>
              <w:top w:w="57" w:type="dxa"/>
              <w:left w:w="57" w:type="dxa"/>
              <w:bottom w:w="57" w:type="dxa"/>
              <w:right w:w="57" w:type="dxa"/>
            </w:tcMar>
          </w:tcPr>
          <w:p w14:paraId="0A1227FE" w14:textId="77777777" w:rsidR="007965E1" w:rsidRPr="007965E1" w:rsidRDefault="007965E1" w:rsidP="00310CCD">
            <w:pPr>
              <w:spacing w:before="60" w:after="60"/>
              <w:jc w:val="left"/>
              <w:rPr>
                <w:color w:val="800000"/>
                <w:sz w:val="18"/>
              </w:rPr>
            </w:pPr>
            <w:r w:rsidRPr="007965E1">
              <w:rPr>
                <w:color w:val="800000"/>
                <w:sz w:val="18"/>
              </w:rPr>
              <w:t>befristet bis</w:t>
            </w:r>
          </w:p>
        </w:tc>
        <w:tc>
          <w:tcPr>
            <w:tcW w:w="703" w:type="dxa"/>
            <w:tcBorders>
              <w:top w:val="nil"/>
              <w:left w:val="nil"/>
              <w:bottom w:val="nil"/>
              <w:right w:val="single" w:sz="4" w:space="0" w:color="auto"/>
            </w:tcBorders>
            <w:tcMar>
              <w:top w:w="57" w:type="dxa"/>
              <w:left w:w="57" w:type="dxa"/>
              <w:bottom w:w="57" w:type="dxa"/>
              <w:right w:w="57" w:type="dxa"/>
            </w:tcMar>
          </w:tcPr>
          <w:p w14:paraId="759501B4" w14:textId="77777777" w:rsidR="007965E1" w:rsidRPr="007965E1" w:rsidRDefault="007965E1" w:rsidP="00310CCD">
            <w:pPr>
              <w:spacing w:before="60" w:after="60"/>
              <w:jc w:val="center"/>
              <w:rPr>
                <w:color w:val="800000"/>
                <w:sz w:val="18"/>
              </w:rPr>
            </w:pPr>
          </w:p>
        </w:tc>
        <w:tc>
          <w:tcPr>
            <w:tcW w:w="1658" w:type="dxa"/>
            <w:tcBorders>
              <w:top w:val="nil"/>
              <w:left w:val="nil"/>
              <w:bottom w:val="nil"/>
              <w:right w:val="single" w:sz="4" w:space="0" w:color="auto"/>
            </w:tcBorders>
            <w:tcMar>
              <w:top w:w="57" w:type="dxa"/>
              <w:left w:w="57" w:type="dxa"/>
              <w:bottom w:w="57" w:type="dxa"/>
              <w:right w:w="57" w:type="dxa"/>
            </w:tcMar>
          </w:tcPr>
          <w:p w14:paraId="706F4CB3" w14:textId="77777777" w:rsidR="007965E1" w:rsidRPr="007965E1" w:rsidRDefault="007965E1" w:rsidP="00310CCD">
            <w:pPr>
              <w:spacing w:before="60" w:after="60"/>
              <w:jc w:val="center"/>
              <w:rPr>
                <w:color w:val="800000"/>
                <w:sz w:val="18"/>
              </w:rPr>
            </w:pPr>
          </w:p>
        </w:tc>
      </w:tr>
      <w:tr w:rsidR="007965E1" w:rsidRPr="007965E1" w14:paraId="1399C105" w14:textId="77777777" w:rsidTr="0043621C">
        <w:tc>
          <w:tcPr>
            <w:tcW w:w="295" w:type="dxa"/>
            <w:tcBorders>
              <w:top w:val="nil"/>
              <w:left w:val="single" w:sz="4" w:space="0" w:color="000000"/>
              <w:bottom w:val="nil"/>
              <w:right w:val="nil"/>
            </w:tcBorders>
            <w:tcMar>
              <w:top w:w="57" w:type="dxa"/>
              <w:left w:w="57" w:type="dxa"/>
              <w:bottom w:w="57" w:type="dxa"/>
              <w:right w:w="57" w:type="dxa"/>
            </w:tcMar>
          </w:tcPr>
          <w:p w14:paraId="074A0899" w14:textId="77777777" w:rsidR="007965E1" w:rsidRPr="007965E1" w:rsidRDefault="007965E1" w:rsidP="00310CCD">
            <w:pPr>
              <w:spacing w:before="60" w:after="60"/>
              <w:jc w:val="left"/>
              <w:rPr>
                <w:color w:val="800000"/>
                <w:sz w:val="18"/>
              </w:rPr>
            </w:pPr>
            <w:r w:rsidRPr="007965E1">
              <w:rPr>
                <w:color w:val="800000"/>
                <w:sz w:val="18"/>
              </w:rPr>
              <w:t> </w:t>
            </w:r>
          </w:p>
        </w:tc>
        <w:tc>
          <w:tcPr>
            <w:tcW w:w="835" w:type="dxa"/>
            <w:tcBorders>
              <w:top w:val="nil"/>
              <w:left w:val="nil"/>
              <w:bottom w:val="nil"/>
              <w:right w:val="nil"/>
            </w:tcBorders>
            <w:tcMar>
              <w:top w:w="57" w:type="dxa"/>
              <w:left w:w="57" w:type="dxa"/>
              <w:bottom w:w="57" w:type="dxa"/>
              <w:right w:w="57" w:type="dxa"/>
            </w:tcMar>
          </w:tcPr>
          <w:p w14:paraId="3E389BA4" w14:textId="77777777" w:rsidR="007965E1" w:rsidRPr="007965E1" w:rsidRDefault="007965E1" w:rsidP="00310CCD">
            <w:pPr>
              <w:spacing w:before="60" w:after="60"/>
              <w:jc w:val="left"/>
              <w:rPr>
                <w:color w:val="800000"/>
                <w:sz w:val="18"/>
              </w:rPr>
            </w:pPr>
            <w:r w:rsidRPr="007965E1">
              <w:rPr>
                <w:color w:val="800000"/>
                <w:sz w:val="18"/>
              </w:rPr>
              <w:t> </w:t>
            </w:r>
          </w:p>
        </w:tc>
        <w:tc>
          <w:tcPr>
            <w:tcW w:w="1061" w:type="dxa"/>
            <w:tcBorders>
              <w:top w:val="nil"/>
              <w:left w:val="nil"/>
              <w:bottom w:val="nil"/>
              <w:right w:val="nil"/>
            </w:tcBorders>
            <w:tcMar>
              <w:top w:w="57" w:type="dxa"/>
              <w:left w:w="57" w:type="dxa"/>
              <w:bottom w:w="57" w:type="dxa"/>
              <w:right w:w="57" w:type="dxa"/>
            </w:tcMar>
          </w:tcPr>
          <w:p w14:paraId="1CB7B60D" w14:textId="77777777" w:rsidR="007965E1" w:rsidRPr="007965E1" w:rsidRDefault="007965E1" w:rsidP="00310CCD">
            <w:pPr>
              <w:spacing w:before="60" w:after="60"/>
              <w:jc w:val="left"/>
              <w:rPr>
                <w:color w:val="800000"/>
                <w:sz w:val="18"/>
              </w:rPr>
            </w:pPr>
            <w:r w:rsidRPr="007965E1">
              <w:rPr>
                <w:color w:val="800000"/>
                <w:sz w:val="18"/>
              </w:rPr>
              <w:t>ggg)</w:t>
            </w:r>
          </w:p>
        </w:tc>
        <w:tc>
          <w:tcPr>
            <w:tcW w:w="1559" w:type="dxa"/>
            <w:tcBorders>
              <w:top w:val="nil"/>
              <w:left w:val="nil"/>
              <w:bottom w:val="nil"/>
              <w:right w:val="single" w:sz="4" w:space="0" w:color="auto"/>
            </w:tcBorders>
            <w:tcMar>
              <w:top w:w="57" w:type="dxa"/>
              <w:left w:w="57" w:type="dxa"/>
              <w:bottom w:w="57" w:type="dxa"/>
              <w:right w:w="57" w:type="dxa"/>
            </w:tcMar>
          </w:tcPr>
          <w:p w14:paraId="4ECFD189" w14:textId="77777777" w:rsidR="007965E1" w:rsidRPr="007965E1" w:rsidRDefault="007965E1" w:rsidP="00310CCD">
            <w:pPr>
              <w:spacing w:before="60" w:after="60"/>
              <w:jc w:val="left"/>
              <w:rPr>
                <w:color w:val="800000"/>
                <w:sz w:val="18"/>
              </w:rPr>
            </w:pPr>
            <w:r w:rsidRPr="007965E1">
              <w:rPr>
                <w:color w:val="800000"/>
                <w:sz w:val="18"/>
              </w:rPr>
              <w:t>§ 11 Absatz 2 BeschV,</w:t>
            </w:r>
          </w:p>
          <w:p w14:paraId="15A6532F" w14:textId="77777777" w:rsidR="007965E1" w:rsidRPr="007965E1" w:rsidRDefault="007965E1" w:rsidP="00310CCD">
            <w:pPr>
              <w:spacing w:before="60" w:after="60"/>
              <w:jc w:val="left"/>
              <w:rPr>
                <w:color w:val="800000"/>
                <w:sz w:val="18"/>
              </w:rPr>
            </w:pPr>
            <w:r w:rsidRPr="007965E1">
              <w:rPr>
                <w:color w:val="800000"/>
                <w:sz w:val="18"/>
              </w:rPr>
              <w:t>Spezia</w:t>
            </w:r>
            <w:r w:rsidRPr="007965E1">
              <w:rPr>
                <w:color w:val="800000"/>
                <w:sz w:val="18"/>
              </w:rPr>
              <w:softHyphen/>
              <w:t>li</w:t>
            </w:r>
            <w:r w:rsidRPr="007965E1">
              <w:rPr>
                <w:color w:val="800000"/>
                <w:sz w:val="18"/>
              </w:rPr>
              <w:softHyphen/>
              <w:t>tä</w:t>
            </w:r>
            <w:r w:rsidRPr="007965E1">
              <w:rPr>
                <w:color w:val="800000"/>
                <w:sz w:val="18"/>
              </w:rPr>
              <w:softHyphen/>
              <w:t>ten</w:t>
            </w:r>
            <w:r w:rsidRPr="007965E1">
              <w:rPr>
                <w:color w:val="800000"/>
                <w:sz w:val="18"/>
              </w:rPr>
              <w:softHyphen/>
              <w:t>köche</w:t>
            </w:r>
          </w:p>
        </w:tc>
        <w:tc>
          <w:tcPr>
            <w:tcW w:w="703" w:type="dxa"/>
            <w:tcBorders>
              <w:top w:val="nil"/>
              <w:left w:val="nil"/>
              <w:bottom w:val="nil"/>
              <w:right w:val="single" w:sz="4" w:space="0" w:color="auto"/>
            </w:tcBorders>
            <w:tcMar>
              <w:top w:w="57" w:type="dxa"/>
              <w:left w:w="57" w:type="dxa"/>
              <w:bottom w:w="57" w:type="dxa"/>
              <w:right w:w="57" w:type="dxa"/>
            </w:tcMar>
          </w:tcPr>
          <w:p w14:paraId="28D1E075" w14:textId="77777777" w:rsidR="007965E1" w:rsidRPr="007965E1" w:rsidRDefault="007965E1" w:rsidP="00310CCD">
            <w:pPr>
              <w:spacing w:before="60" w:after="60"/>
              <w:jc w:val="center"/>
              <w:rPr>
                <w:color w:val="800000"/>
                <w:sz w:val="18"/>
              </w:rPr>
            </w:pPr>
          </w:p>
        </w:tc>
        <w:tc>
          <w:tcPr>
            <w:tcW w:w="1658" w:type="dxa"/>
            <w:tcBorders>
              <w:top w:val="nil"/>
              <w:left w:val="nil"/>
              <w:bottom w:val="nil"/>
              <w:right w:val="single" w:sz="4" w:space="0" w:color="auto"/>
            </w:tcBorders>
            <w:tcMar>
              <w:top w:w="57" w:type="dxa"/>
              <w:left w:w="57" w:type="dxa"/>
              <w:bottom w:w="57" w:type="dxa"/>
              <w:right w:w="57" w:type="dxa"/>
            </w:tcMar>
          </w:tcPr>
          <w:p w14:paraId="169CACB1" w14:textId="77777777" w:rsidR="007965E1" w:rsidRPr="007965E1" w:rsidRDefault="007965E1" w:rsidP="00310CCD">
            <w:pPr>
              <w:spacing w:before="60" w:after="60"/>
              <w:jc w:val="center"/>
              <w:rPr>
                <w:color w:val="800000"/>
                <w:sz w:val="18"/>
              </w:rPr>
            </w:pPr>
            <w:r w:rsidRPr="007965E1">
              <w:rPr>
                <w:color w:val="800000"/>
                <w:sz w:val="18"/>
              </w:rPr>
              <w:t>(2)*</w:t>
            </w:r>
          </w:p>
        </w:tc>
      </w:tr>
      <w:tr w:rsidR="007965E1" w:rsidRPr="007965E1" w14:paraId="2253D233" w14:textId="77777777" w:rsidTr="0043621C">
        <w:tc>
          <w:tcPr>
            <w:tcW w:w="295" w:type="dxa"/>
            <w:tcBorders>
              <w:top w:val="nil"/>
              <w:left w:val="single" w:sz="4" w:space="0" w:color="000000"/>
              <w:bottom w:val="nil"/>
              <w:right w:val="nil"/>
            </w:tcBorders>
            <w:tcMar>
              <w:top w:w="57" w:type="dxa"/>
              <w:left w:w="57" w:type="dxa"/>
              <w:bottom w:w="57" w:type="dxa"/>
              <w:right w:w="57" w:type="dxa"/>
            </w:tcMar>
          </w:tcPr>
          <w:p w14:paraId="0C8E9192" w14:textId="77777777" w:rsidR="007965E1" w:rsidRPr="007965E1" w:rsidRDefault="007965E1" w:rsidP="00310CCD">
            <w:pPr>
              <w:spacing w:before="60" w:after="60"/>
              <w:jc w:val="left"/>
              <w:rPr>
                <w:color w:val="800000"/>
                <w:sz w:val="18"/>
              </w:rPr>
            </w:pPr>
            <w:r w:rsidRPr="007965E1">
              <w:rPr>
                <w:color w:val="800000"/>
                <w:sz w:val="18"/>
              </w:rPr>
              <w:t> </w:t>
            </w:r>
          </w:p>
        </w:tc>
        <w:tc>
          <w:tcPr>
            <w:tcW w:w="835" w:type="dxa"/>
            <w:tcBorders>
              <w:top w:val="nil"/>
              <w:left w:val="nil"/>
              <w:bottom w:val="nil"/>
              <w:right w:val="nil"/>
            </w:tcBorders>
            <w:tcMar>
              <w:top w:w="57" w:type="dxa"/>
              <w:left w:w="57" w:type="dxa"/>
              <w:bottom w:w="57" w:type="dxa"/>
              <w:right w:w="57" w:type="dxa"/>
            </w:tcMar>
          </w:tcPr>
          <w:p w14:paraId="54733CB8" w14:textId="77777777" w:rsidR="007965E1" w:rsidRPr="007965E1" w:rsidRDefault="007965E1" w:rsidP="00310CCD">
            <w:pPr>
              <w:spacing w:before="60" w:after="60"/>
              <w:jc w:val="left"/>
              <w:rPr>
                <w:color w:val="800000"/>
                <w:sz w:val="18"/>
              </w:rPr>
            </w:pPr>
            <w:r w:rsidRPr="007965E1">
              <w:rPr>
                <w:color w:val="800000"/>
                <w:sz w:val="18"/>
              </w:rPr>
              <w:t> </w:t>
            </w:r>
          </w:p>
        </w:tc>
        <w:tc>
          <w:tcPr>
            <w:tcW w:w="1061" w:type="dxa"/>
            <w:tcBorders>
              <w:top w:val="nil"/>
              <w:left w:val="nil"/>
              <w:bottom w:val="nil"/>
              <w:right w:val="nil"/>
            </w:tcBorders>
            <w:tcMar>
              <w:top w:w="57" w:type="dxa"/>
              <w:left w:w="57" w:type="dxa"/>
              <w:bottom w:w="57" w:type="dxa"/>
              <w:right w:w="57" w:type="dxa"/>
            </w:tcMar>
          </w:tcPr>
          <w:p w14:paraId="63ED3EE6" w14:textId="77777777" w:rsidR="007965E1" w:rsidRPr="007965E1" w:rsidRDefault="007965E1" w:rsidP="00310CCD">
            <w:pPr>
              <w:spacing w:before="60" w:after="60"/>
              <w:jc w:val="left"/>
              <w:rPr>
                <w:color w:val="800000"/>
                <w:sz w:val="18"/>
              </w:rPr>
            </w:pPr>
            <w:r w:rsidRPr="007965E1">
              <w:rPr>
                <w:color w:val="800000"/>
                <w:sz w:val="18"/>
              </w:rPr>
              <w:t> </w:t>
            </w:r>
          </w:p>
        </w:tc>
        <w:tc>
          <w:tcPr>
            <w:tcW w:w="1559" w:type="dxa"/>
            <w:tcBorders>
              <w:top w:val="nil"/>
              <w:left w:val="nil"/>
              <w:bottom w:val="nil"/>
              <w:right w:val="single" w:sz="4" w:space="0" w:color="auto"/>
            </w:tcBorders>
            <w:tcMar>
              <w:top w:w="57" w:type="dxa"/>
              <w:left w:w="57" w:type="dxa"/>
              <w:bottom w:w="57" w:type="dxa"/>
              <w:right w:w="57" w:type="dxa"/>
            </w:tcMar>
          </w:tcPr>
          <w:p w14:paraId="1F92F884" w14:textId="77777777" w:rsidR="007965E1" w:rsidRPr="007965E1" w:rsidRDefault="007965E1" w:rsidP="00310CCD">
            <w:pPr>
              <w:spacing w:before="60" w:after="60"/>
              <w:jc w:val="left"/>
              <w:rPr>
                <w:color w:val="800000"/>
                <w:sz w:val="18"/>
              </w:rPr>
            </w:pPr>
            <w:r w:rsidRPr="007965E1">
              <w:rPr>
                <w:color w:val="800000"/>
                <w:sz w:val="18"/>
              </w:rPr>
              <w:t>erteilt am</w:t>
            </w:r>
          </w:p>
        </w:tc>
        <w:tc>
          <w:tcPr>
            <w:tcW w:w="703" w:type="dxa"/>
            <w:tcBorders>
              <w:top w:val="nil"/>
              <w:left w:val="nil"/>
              <w:bottom w:val="nil"/>
              <w:right w:val="single" w:sz="4" w:space="0" w:color="auto"/>
            </w:tcBorders>
            <w:tcMar>
              <w:top w:w="57" w:type="dxa"/>
              <w:left w:w="57" w:type="dxa"/>
              <w:bottom w:w="57" w:type="dxa"/>
              <w:right w:w="57" w:type="dxa"/>
            </w:tcMar>
          </w:tcPr>
          <w:p w14:paraId="64549633" w14:textId="77777777" w:rsidR="007965E1" w:rsidRPr="007965E1" w:rsidRDefault="007965E1" w:rsidP="00310CCD">
            <w:pPr>
              <w:spacing w:before="60" w:after="60"/>
              <w:jc w:val="center"/>
              <w:rPr>
                <w:color w:val="800000"/>
                <w:sz w:val="18"/>
              </w:rPr>
            </w:pPr>
          </w:p>
        </w:tc>
        <w:tc>
          <w:tcPr>
            <w:tcW w:w="1658" w:type="dxa"/>
            <w:tcBorders>
              <w:top w:val="nil"/>
              <w:left w:val="nil"/>
              <w:bottom w:val="nil"/>
              <w:right w:val="single" w:sz="4" w:space="0" w:color="auto"/>
            </w:tcBorders>
            <w:tcMar>
              <w:top w:w="57" w:type="dxa"/>
              <w:left w:w="57" w:type="dxa"/>
              <w:bottom w:w="57" w:type="dxa"/>
              <w:right w:w="57" w:type="dxa"/>
            </w:tcMar>
          </w:tcPr>
          <w:p w14:paraId="1C130FDA" w14:textId="77777777" w:rsidR="007965E1" w:rsidRPr="007965E1" w:rsidRDefault="007965E1" w:rsidP="00310CCD">
            <w:pPr>
              <w:spacing w:before="60" w:after="60"/>
              <w:jc w:val="center"/>
              <w:rPr>
                <w:color w:val="800000"/>
                <w:sz w:val="18"/>
              </w:rPr>
            </w:pPr>
          </w:p>
        </w:tc>
      </w:tr>
      <w:tr w:rsidR="007965E1" w:rsidRPr="007965E1" w14:paraId="6984E911" w14:textId="77777777" w:rsidTr="0043621C">
        <w:tc>
          <w:tcPr>
            <w:tcW w:w="295" w:type="dxa"/>
            <w:tcBorders>
              <w:top w:val="nil"/>
              <w:left w:val="single" w:sz="4" w:space="0" w:color="000000"/>
              <w:bottom w:val="nil"/>
              <w:right w:val="nil"/>
            </w:tcBorders>
            <w:tcMar>
              <w:top w:w="57" w:type="dxa"/>
              <w:left w:w="57" w:type="dxa"/>
              <w:bottom w:w="57" w:type="dxa"/>
              <w:right w:w="57" w:type="dxa"/>
            </w:tcMar>
          </w:tcPr>
          <w:p w14:paraId="04B3A441" w14:textId="77777777" w:rsidR="007965E1" w:rsidRPr="007965E1" w:rsidRDefault="007965E1" w:rsidP="00310CCD">
            <w:pPr>
              <w:spacing w:before="60" w:after="60"/>
              <w:jc w:val="left"/>
              <w:rPr>
                <w:color w:val="800000"/>
                <w:sz w:val="18"/>
              </w:rPr>
            </w:pPr>
            <w:r w:rsidRPr="007965E1">
              <w:rPr>
                <w:color w:val="800000"/>
                <w:sz w:val="18"/>
              </w:rPr>
              <w:t> </w:t>
            </w:r>
          </w:p>
        </w:tc>
        <w:tc>
          <w:tcPr>
            <w:tcW w:w="835" w:type="dxa"/>
            <w:tcBorders>
              <w:top w:val="nil"/>
              <w:left w:val="nil"/>
              <w:bottom w:val="nil"/>
              <w:right w:val="nil"/>
            </w:tcBorders>
            <w:tcMar>
              <w:top w:w="57" w:type="dxa"/>
              <w:left w:w="57" w:type="dxa"/>
              <w:bottom w:w="57" w:type="dxa"/>
              <w:right w:w="57" w:type="dxa"/>
            </w:tcMar>
          </w:tcPr>
          <w:p w14:paraId="7AB10E27" w14:textId="77777777" w:rsidR="007965E1" w:rsidRPr="007965E1" w:rsidRDefault="007965E1" w:rsidP="00310CCD">
            <w:pPr>
              <w:spacing w:before="60" w:after="60"/>
              <w:jc w:val="left"/>
              <w:rPr>
                <w:color w:val="800000"/>
                <w:sz w:val="18"/>
              </w:rPr>
            </w:pPr>
            <w:r w:rsidRPr="007965E1">
              <w:rPr>
                <w:color w:val="800000"/>
                <w:sz w:val="18"/>
              </w:rPr>
              <w:t> </w:t>
            </w:r>
          </w:p>
        </w:tc>
        <w:tc>
          <w:tcPr>
            <w:tcW w:w="1061" w:type="dxa"/>
            <w:tcBorders>
              <w:top w:val="nil"/>
              <w:left w:val="nil"/>
              <w:bottom w:val="nil"/>
              <w:right w:val="nil"/>
            </w:tcBorders>
            <w:tcMar>
              <w:top w:w="57" w:type="dxa"/>
              <w:left w:w="57" w:type="dxa"/>
              <w:bottom w:w="57" w:type="dxa"/>
              <w:right w:w="57" w:type="dxa"/>
            </w:tcMar>
          </w:tcPr>
          <w:p w14:paraId="7578E560" w14:textId="77777777" w:rsidR="007965E1" w:rsidRPr="007965E1" w:rsidRDefault="007965E1" w:rsidP="00310CCD">
            <w:pPr>
              <w:spacing w:before="60" w:after="60"/>
              <w:jc w:val="left"/>
              <w:rPr>
                <w:color w:val="800000"/>
                <w:sz w:val="18"/>
              </w:rPr>
            </w:pPr>
            <w:r w:rsidRPr="007965E1">
              <w:rPr>
                <w:color w:val="800000"/>
                <w:sz w:val="18"/>
              </w:rPr>
              <w:t> </w:t>
            </w:r>
          </w:p>
        </w:tc>
        <w:tc>
          <w:tcPr>
            <w:tcW w:w="1559" w:type="dxa"/>
            <w:tcBorders>
              <w:top w:val="nil"/>
              <w:left w:val="nil"/>
              <w:bottom w:val="nil"/>
              <w:right w:val="single" w:sz="4" w:space="0" w:color="auto"/>
            </w:tcBorders>
            <w:tcMar>
              <w:top w:w="57" w:type="dxa"/>
              <w:left w:w="57" w:type="dxa"/>
              <w:bottom w:w="57" w:type="dxa"/>
              <w:right w:w="57" w:type="dxa"/>
            </w:tcMar>
          </w:tcPr>
          <w:p w14:paraId="3A0493C7" w14:textId="77777777" w:rsidR="007965E1" w:rsidRPr="007965E1" w:rsidRDefault="007965E1" w:rsidP="00310CCD">
            <w:pPr>
              <w:spacing w:before="60" w:after="60"/>
              <w:jc w:val="left"/>
              <w:rPr>
                <w:color w:val="800000"/>
                <w:sz w:val="18"/>
              </w:rPr>
            </w:pPr>
            <w:r w:rsidRPr="007965E1">
              <w:rPr>
                <w:color w:val="800000"/>
                <w:sz w:val="18"/>
              </w:rPr>
              <w:t>befristet bis</w:t>
            </w:r>
          </w:p>
        </w:tc>
        <w:tc>
          <w:tcPr>
            <w:tcW w:w="703" w:type="dxa"/>
            <w:tcBorders>
              <w:top w:val="nil"/>
              <w:left w:val="nil"/>
              <w:bottom w:val="nil"/>
              <w:right w:val="single" w:sz="4" w:space="0" w:color="auto"/>
            </w:tcBorders>
            <w:tcMar>
              <w:top w:w="57" w:type="dxa"/>
              <w:left w:w="57" w:type="dxa"/>
              <w:bottom w:w="57" w:type="dxa"/>
              <w:right w:w="57" w:type="dxa"/>
            </w:tcMar>
          </w:tcPr>
          <w:p w14:paraId="5CA61587" w14:textId="77777777" w:rsidR="007965E1" w:rsidRPr="007965E1" w:rsidRDefault="007965E1" w:rsidP="00310CCD">
            <w:pPr>
              <w:spacing w:before="60" w:after="60"/>
              <w:jc w:val="center"/>
              <w:rPr>
                <w:color w:val="800000"/>
                <w:sz w:val="18"/>
              </w:rPr>
            </w:pPr>
          </w:p>
        </w:tc>
        <w:tc>
          <w:tcPr>
            <w:tcW w:w="1658" w:type="dxa"/>
            <w:tcBorders>
              <w:top w:val="nil"/>
              <w:left w:val="nil"/>
              <w:bottom w:val="nil"/>
              <w:right w:val="single" w:sz="4" w:space="0" w:color="auto"/>
            </w:tcBorders>
            <w:tcMar>
              <w:top w:w="57" w:type="dxa"/>
              <w:left w:w="57" w:type="dxa"/>
              <w:bottom w:w="57" w:type="dxa"/>
              <w:right w:w="57" w:type="dxa"/>
            </w:tcMar>
          </w:tcPr>
          <w:p w14:paraId="6A94CCE2" w14:textId="77777777" w:rsidR="007965E1" w:rsidRPr="007965E1" w:rsidRDefault="007965E1" w:rsidP="00310CCD">
            <w:pPr>
              <w:spacing w:before="60" w:after="60"/>
              <w:jc w:val="center"/>
              <w:rPr>
                <w:color w:val="800000"/>
                <w:sz w:val="18"/>
              </w:rPr>
            </w:pPr>
          </w:p>
        </w:tc>
      </w:tr>
      <w:tr w:rsidR="007965E1" w:rsidRPr="007965E1" w14:paraId="40016B7E" w14:textId="77777777" w:rsidTr="0043621C">
        <w:tc>
          <w:tcPr>
            <w:tcW w:w="295" w:type="dxa"/>
            <w:tcBorders>
              <w:top w:val="nil"/>
              <w:left w:val="single" w:sz="4" w:space="0" w:color="000000"/>
              <w:bottom w:val="nil"/>
              <w:right w:val="nil"/>
            </w:tcBorders>
            <w:tcMar>
              <w:top w:w="57" w:type="dxa"/>
              <w:left w:w="57" w:type="dxa"/>
              <w:bottom w:w="57" w:type="dxa"/>
              <w:right w:w="57" w:type="dxa"/>
            </w:tcMar>
          </w:tcPr>
          <w:p w14:paraId="2AEE31C1" w14:textId="77777777" w:rsidR="007965E1" w:rsidRPr="007965E1" w:rsidRDefault="007965E1" w:rsidP="00310CCD">
            <w:pPr>
              <w:spacing w:before="60" w:after="60"/>
              <w:jc w:val="left"/>
              <w:rPr>
                <w:color w:val="800000"/>
                <w:sz w:val="18"/>
              </w:rPr>
            </w:pPr>
            <w:r w:rsidRPr="007965E1">
              <w:rPr>
                <w:color w:val="800000"/>
                <w:sz w:val="18"/>
              </w:rPr>
              <w:t> </w:t>
            </w:r>
          </w:p>
        </w:tc>
        <w:tc>
          <w:tcPr>
            <w:tcW w:w="835" w:type="dxa"/>
            <w:tcBorders>
              <w:top w:val="nil"/>
              <w:left w:val="nil"/>
              <w:bottom w:val="nil"/>
              <w:right w:val="nil"/>
            </w:tcBorders>
            <w:tcMar>
              <w:top w:w="57" w:type="dxa"/>
              <w:left w:w="57" w:type="dxa"/>
              <w:bottom w:w="57" w:type="dxa"/>
              <w:right w:w="57" w:type="dxa"/>
            </w:tcMar>
          </w:tcPr>
          <w:p w14:paraId="0EF78744" w14:textId="77777777" w:rsidR="007965E1" w:rsidRPr="007965E1" w:rsidRDefault="007965E1" w:rsidP="00310CCD">
            <w:pPr>
              <w:spacing w:before="60" w:after="60"/>
              <w:jc w:val="left"/>
              <w:rPr>
                <w:color w:val="800000"/>
                <w:sz w:val="18"/>
              </w:rPr>
            </w:pPr>
            <w:r w:rsidRPr="007965E1">
              <w:rPr>
                <w:color w:val="800000"/>
                <w:sz w:val="18"/>
              </w:rPr>
              <w:t> </w:t>
            </w:r>
          </w:p>
        </w:tc>
        <w:tc>
          <w:tcPr>
            <w:tcW w:w="1061" w:type="dxa"/>
            <w:tcBorders>
              <w:top w:val="nil"/>
              <w:left w:val="nil"/>
              <w:bottom w:val="nil"/>
              <w:right w:val="nil"/>
            </w:tcBorders>
            <w:tcMar>
              <w:top w:w="57" w:type="dxa"/>
              <w:left w:w="57" w:type="dxa"/>
              <w:bottom w:w="57" w:type="dxa"/>
              <w:right w:w="57" w:type="dxa"/>
            </w:tcMar>
          </w:tcPr>
          <w:p w14:paraId="490D007D" w14:textId="77777777" w:rsidR="007965E1" w:rsidRPr="007965E1" w:rsidRDefault="007965E1" w:rsidP="00310CCD">
            <w:pPr>
              <w:spacing w:before="60" w:after="60"/>
              <w:jc w:val="left"/>
              <w:rPr>
                <w:color w:val="800000"/>
                <w:sz w:val="18"/>
              </w:rPr>
            </w:pPr>
            <w:r w:rsidRPr="007965E1">
              <w:rPr>
                <w:color w:val="800000"/>
                <w:sz w:val="18"/>
              </w:rPr>
              <w:t>hhh)</w:t>
            </w:r>
          </w:p>
        </w:tc>
        <w:tc>
          <w:tcPr>
            <w:tcW w:w="1559" w:type="dxa"/>
            <w:tcBorders>
              <w:top w:val="nil"/>
              <w:left w:val="nil"/>
              <w:bottom w:val="nil"/>
              <w:right w:val="single" w:sz="4" w:space="0" w:color="auto"/>
            </w:tcBorders>
            <w:tcMar>
              <w:top w:w="57" w:type="dxa"/>
              <w:left w:w="57" w:type="dxa"/>
              <w:bottom w:w="57" w:type="dxa"/>
              <w:right w:w="57" w:type="dxa"/>
            </w:tcMar>
          </w:tcPr>
          <w:p w14:paraId="12D88B83" w14:textId="77777777" w:rsidR="007965E1" w:rsidRPr="007965E1" w:rsidRDefault="007965E1" w:rsidP="00310CCD">
            <w:pPr>
              <w:spacing w:before="60" w:after="60"/>
              <w:jc w:val="left"/>
              <w:rPr>
                <w:color w:val="800000"/>
                <w:sz w:val="18"/>
              </w:rPr>
            </w:pPr>
            <w:r w:rsidRPr="007965E1">
              <w:rPr>
                <w:color w:val="800000"/>
                <w:sz w:val="18"/>
              </w:rPr>
              <w:t>§ 12 BeschV, Au pair</w:t>
            </w:r>
          </w:p>
        </w:tc>
        <w:tc>
          <w:tcPr>
            <w:tcW w:w="703" w:type="dxa"/>
            <w:tcBorders>
              <w:top w:val="nil"/>
              <w:left w:val="nil"/>
              <w:bottom w:val="nil"/>
              <w:right w:val="single" w:sz="4" w:space="0" w:color="auto"/>
            </w:tcBorders>
            <w:tcMar>
              <w:top w:w="57" w:type="dxa"/>
              <w:left w:w="57" w:type="dxa"/>
              <w:bottom w:w="57" w:type="dxa"/>
              <w:right w:w="57" w:type="dxa"/>
            </w:tcMar>
          </w:tcPr>
          <w:p w14:paraId="186CDABD" w14:textId="77777777" w:rsidR="007965E1" w:rsidRPr="007965E1" w:rsidRDefault="007965E1" w:rsidP="00310CCD">
            <w:pPr>
              <w:spacing w:before="60" w:after="60"/>
              <w:jc w:val="center"/>
              <w:rPr>
                <w:color w:val="800000"/>
                <w:sz w:val="18"/>
              </w:rPr>
            </w:pPr>
          </w:p>
        </w:tc>
        <w:tc>
          <w:tcPr>
            <w:tcW w:w="1658" w:type="dxa"/>
            <w:tcBorders>
              <w:top w:val="nil"/>
              <w:left w:val="nil"/>
              <w:bottom w:val="nil"/>
              <w:right w:val="single" w:sz="4" w:space="0" w:color="auto"/>
            </w:tcBorders>
            <w:tcMar>
              <w:top w:w="57" w:type="dxa"/>
              <w:left w:w="57" w:type="dxa"/>
              <w:bottom w:w="57" w:type="dxa"/>
              <w:right w:w="57" w:type="dxa"/>
            </w:tcMar>
          </w:tcPr>
          <w:p w14:paraId="23103657" w14:textId="77777777" w:rsidR="007965E1" w:rsidRPr="007965E1" w:rsidRDefault="007965E1" w:rsidP="00310CCD">
            <w:pPr>
              <w:spacing w:before="60" w:after="60"/>
              <w:jc w:val="center"/>
              <w:rPr>
                <w:color w:val="800000"/>
                <w:sz w:val="18"/>
              </w:rPr>
            </w:pPr>
            <w:r w:rsidRPr="007965E1">
              <w:rPr>
                <w:color w:val="800000"/>
                <w:sz w:val="18"/>
              </w:rPr>
              <w:t>(2)*</w:t>
            </w:r>
          </w:p>
        </w:tc>
      </w:tr>
      <w:tr w:rsidR="007965E1" w:rsidRPr="007965E1" w14:paraId="2313EF29" w14:textId="77777777" w:rsidTr="0043621C">
        <w:tc>
          <w:tcPr>
            <w:tcW w:w="295" w:type="dxa"/>
            <w:tcBorders>
              <w:top w:val="nil"/>
              <w:left w:val="single" w:sz="4" w:space="0" w:color="000000"/>
              <w:bottom w:val="nil"/>
              <w:right w:val="nil"/>
            </w:tcBorders>
            <w:tcMar>
              <w:top w:w="57" w:type="dxa"/>
              <w:left w:w="57" w:type="dxa"/>
              <w:bottom w:w="57" w:type="dxa"/>
              <w:right w:w="57" w:type="dxa"/>
            </w:tcMar>
          </w:tcPr>
          <w:p w14:paraId="118589FB" w14:textId="77777777" w:rsidR="007965E1" w:rsidRPr="007965E1" w:rsidRDefault="007965E1" w:rsidP="00310CCD">
            <w:pPr>
              <w:spacing w:before="60" w:after="60"/>
              <w:jc w:val="left"/>
              <w:rPr>
                <w:color w:val="800000"/>
                <w:sz w:val="18"/>
              </w:rPr>
            </w:pPr>
            <w:r w:rsidRPr="007965E1">
              <w:rPr>
                <w:color w:val="800000"/>
                <w:sz w:val="18"/>
              </w:rPr>
              <w:t> </w:t>
            </w:r>
          </w:p>
        </w:tc>
        <w:tc>
          <w:tcPr>
            <w:tcW w:w="835" w:type="dxa"/>
            <w:tcBorders>
              <w:top w:val="nil"/>
              <w:left w:val="nil"/>
              <w:bottom w:val="nil"/>
              <w:right w:val="nil"/>
            </w:tcBorders>
            <w:tcMar>
              <w:top w:w="57" w:type="dxa"/>
              <w:left w:w="57" w:type="dxa"/>
              <w:bottom w:w="57" w:type="dxa"/>
              <w:right w:w="57" w:type="dxa"/>
            </w:tcMar>
          </w:tcPr>
          <w:p w14:paraId="4B0B276B" w14:textId="77777777" w:rsidR="007965E1" w:rsidRPr="007965E1" w:rsidRDefault="007965E1" w:rsidP="00310CCD">
            <w:pPr>
              <w:spacing w:before="60" w:after="60"/>
              <w:jc w:val="left"/>
              <w:rPr>
                <w:color w:val="800000"/>
                <w:sz w:val="18"/>
              </w:rPr>
            </w:pPr>
            <w:r w:rsidRPr="007965E1">
              <w:rPr>
                <w:color w:val="800000"/>
                <w:sz w:val="18"/>
              </w:rPr>
              <w:t> </w:t>
            </w:r>
          </w:p>
        </w:tc>
        <w:tc>
          <w:tcPr>
            <w:tcW w:w="1061" w:type="dxa"/>
            <w:tcBorders>
              <w:top w:val="nil"/>
              <w:left w:val="nil"/>
              <w:bottom w:val="nil"/>
              <w:right w:val="nil"/>
            </w:tcBorders>
            <w:tcMar>
              <w:top w:w="57" w:type="dxa"/>
              <w:left w:w="57" w:type="dxa"/>
              <w:bottom w:w="57" w:type="dxa"/>
              <w:right w:w="57" w:type="dxa"/>
            </w:tcMar>
          </w:tcPr>
          <w:p w14:paraId="05F4076C" w14:textId="77777777" w:rsidR="007965E1" w:rsidRPr="007965E1" w:rsidRDefault="007965E1" w:rsidP="00310CCD">
            <w:pPr>
              <w:spacing w:before="60" w:after="60"/>
              <w:jc w:val="left"/>
              <w:rPr>
                <w:color w:val="800000"/>
                <w:sz w:val="18"/>
              </w:rPr>
            </w:pPr>
            <w:r w:rsidRPr="007965E1">
              <w:rPr>
                <w:color w:val="800000"/>
                <w:sz w:val="18"/>
              </w:rPr>
              <w:t> </w:t>
            </w:r>
          </w:p>
        </w:tc>
        <w:tc>
          <w:tcPr>
            <w:tcW w:w="1559" w:type="dxa"/>
            <w:tcBorders>
              <w:top w:val="nil"/>
              <w:left w:val="nil"/>
              <w:bottom w:val="nil"/>
              <w:right w:val="single" w:sz="4" w:space="0" w:color="auto"/>
            </w:tcBorders>
            <w:tcMar>
              <w:top w:w="57" w:type="dxa"/>
              <w:left w:w="57" w:type="dxa"/>
              <w:bottom w:w="57" w:type="dxa"/>
              <w:right w:w="57" w:type="dxa"/>
            </w:tcMar>
          </w:tcPr>
          <w:p w14:paraId="7DCD5BA6" w14:textId="77777777" w:rsidR="007965E1" w:rsidRPr="007965E1" w:rsidRDefault="007965E1" w:rsidP="00310CCD">
            <w:pPr>
              <w:spacing w:before="60" w:after="60"/>
              <w:jc w:val="left"/>
              <w:rPr>
                <w:color w:val="800000"/>
                <w:sz w:val="18"/>
              </w:rPr>
            </w:pPr>
            <w:r w:rsidRPr="007965E1">
              <w:rPr>
                <w:color w:val="800000"/>
                <w:sz w:val="18"/>
              </w:rPr>
              <w:t>erteilt am</w:t>
            </w:r>
          </w:p>
        </w:tc>
        <w:tc>
          <w:tcPr>
            <w:tcW w:w="703" w:type="dxa"/>
            <w:tcBorders>
              <w:top w:val="nil"/>
              <w:left w:val="nil"/>
              <w:bottom w:val="nil"/>
              <w:right w:val="single" w:sz="4" w:space="0" w:color="auto"/>
            </w:tcBorders>
            <w:tcMar>
              <w:top w:w="57" w:type="dxa"/>
              <w:left w:w="57" w:type="dxa"/>
              <w:bottom w:w="57" w:type="dxa"/>
              <w:right w:w="57" w:type="dxa"/>
            </w:tcMar>
          </w:tcPr>
          <w:p w14:paraId="4A41EFF5" w14:textId="77777777" w:rsidR="007965E1" w:rsidRPr="007965E1" w:rsidRDefault="007965E1" w:rsidP="00310CCD">
            <w:pPr>
              <w:spacing w:before="60" w:after="60"/>
              <w:jc w:val="center"/>
              <w:rPr>
                <w:color w:val="800000"/>
                <w:sz w:val="18"/>
              </w:rPr>
            </w:pPr>
          </w:p>
        </w:tc>
        <w:tc>
          <w:tcPr>
            <w:tcW w:w="1658" w:type="dxa"/>
            <w:tcBorders>
              <w:top w:val="nil"/>
              <w:left w:val="nil"/>
              <w:bottom w:val="nil"/>
              <w:right w:val="single" w:sz="4" w:space="0" w:color="auto"/>
            </w:tcBorders>
            <w:tcMar>
              <w:top w:w="57" w:type="dxa"/>
              <w:left w:w="57" w:type="dxa"/>
              <w:bottom w:w="57" w:type="dxa"/>
              <w:right w:w="57" w:type="dxa"/>
            </w:tcMar>
          </w:tcPr>
          <w:p w14:paraId="5E9F5F32" w14:textId="77777777" w:rsidR="007965E1" w:rsidRPr="007965E1" w:rsidRDefault="007965E1" w:rsidP="00310CCD">
            <w:pPr>
              <w:spacing w:before="60" w:after="60"/>
              <w:jc w:val="center"/>
              <w:rPr>
                <w:color w:val="800000"/>
                <w:sz w:val="18"/>
              </w:rPr>
            </w:pPr>
          </w:p>
        </w:tc>
      </w:tr>
      <w:tr w:rsidR="007965E1" w:rsidRPr="007965E1" w14:paraId="641F27CD" w14:textId="77777777" w:rsidTr="0043621C">
        <w:tc>
          <w:tcPr>
            <w:tcW w:w="295" w:type="dxa"/>
            <w:tcBorders>
              <w:top w:val="nil"/>
              <w:left w:val="single" w:sz="4" w:space="0" w:color="000000"/>
              <w:bottom w:val="nil"/>
              <w:right w:val="nil"/>
            </w:tcBorders>
            <w:tcMar>
              <w:top w:w="57" w:type="dxa"/>
              <w:left w:w="57" w:type="dxa"/>
              <w:bottom w:w="57" w:type="dxa"/>
              <w:right w:w="57" w:type="dxa"/>
            </w:tcMar>
          </w:tcPr>
          <w:p w14:paraId="4ECAC43F" w14:textId="77777777" w:rsidR="007965E1" w:rsidRPr="007965E1" w:rsidRDefault="007965E1" w:rsidP="00310CCD">
            <w:pPr>
              <w:spacing w:before="60" w:after="60"/>
              <w:jc w:val="left"/>
              <w:rPr>
                <w:color w:val="800000"/>
                <w:sz w:val="18"/>
              </w:rPr>
            </w:pPr>
            <w:r w:rsidRPr="007965E1">
              <w:rPr>
                <w:color w:val="800000"/>
                <w:sz w:val="18"/>
              </w:rPr>
              <w:t> </w:t>
            </w:r>
          </w:p>
        </w:tc>
        <w:tc>
          <w:tcPr>
            <w:tcW w:w="835" w:type="dxa"/>
            <w:tcBorders>
              <w:top w:val="nil"/>
              <w:left w:val="nil"/>
              <w:bottom w:val="nil"/>
              <w:right w:val="nil"/>
            </w:tcBorders>
            <w:tcMar>
              <w:top w:w="57" w:type="dxa"/>
              <w:left w:w="57" w:type="dxa"/>
              <w:bottom w:w="57" w:type="dxa"/>
              <w:right w:w="57" w:type="dxa"/>
            </w:tcMar>
          </w:tcPr>
          <w:p w14:paraId="53D7823F" w14:textId="77777777" w:rsidR="007965E1" w:rsidRPr="007965E1" w:rsidRDefault="007965E1" w:rsidP="00310CCD">
            <w:pPr>
              <w:spacing w:before="60" w:after="60"/>
              <w:jc w:val="left"/>
              <w:rPr>
                <w:color w:val="800000"/>
                <w:sz w:val="18"/>
              </w:rPr>
            </w:pPr>
            <w:r w:rsidRPr="007965E1">
              <w:rPr>
                <w:color w:val="800000"/>
                <w:sz w:val="18"/>
              </w:rPr>
              <w:t> </w:t>
            </w:r>
          </w:p>
        </w:tc>
        <w:tc>
          <w:tcPr>
            <w:tcW w:w="1061" w:type="dxa"/>
            <w:tcBorders>
              <w:top w:val="nil"/>
              <w:left w:val="nil"/>
              <w:bottom w:val="nil"/>
              <w:right w:val="nil"/>
            </w:tcBorders>
            <w:tcMar>
              <w:top w:w="57" w:type="dxa"/>
              <w:left w:w="57" w:type="dxa"/>
              <w:bottom w:w="57" w:type="dxa"/>
              <w:right w:w="57" w:type="dxa"/>
            </w:tcMar>
          </w:tcPr>
          <w:p w14:paraId="0DAC912B" w14:textId="77777777" w:rsidR="007965E1" w:rsidRPr="007965E1" w:rsidRDefault="007965E1" w:rsidP="00310CCD">
            <w:pPr>
              <w:spacing w:before="60" w:after="60"/>
              <w:jc w:val="left"/>
              <w:rPr>
                <w:color w:val="800000"/>
                <w:sz w:val="18"/>
              </w:rPr>
            </w:pPr>
            <w:r w:rsidRPr="007965E1">
              <w:rPr>
                <w:color w:val="800000"/>
                <w:sz w:val="18"/>
              </w:rPr>
              <w:t> </w:t>
            </w:r>
          </w:p>
        </w:tc>
        <w:tc>
          <w:tcPr>
            <w:tcW w:w="1559" w:type="dxa"/>
            <w:tcBorders>
              <w:top w:val="nil"/>
              <w:left w:val="nil"/>
              <w:bottom w:val="nil"/>
              <w:right w:val="single" w:sz="4" w:space="0" w:color="auto"/>
            </w:tcBorders>
            <w:tcMar>
              <w:top w:w="57" w:type="dxa"/>
              <w:left w:w="57" w:type="dxa"/>
              <w:bottom w:w="57" w:type="dxa"/>
              <w:right w:w="57" w:type="dxa"/>
            </w:tcMar>
          </w:tcPr>
          <w:p w14:paraId="3049CFC6" w14:textId="77777777" w:rsidR="007965E1" w:rsidRPr="007965E1" w:rsidRDefault="007965E1" w:rsidP="00310CCD">
            <w:pPr>
              <w:spacing w:before="60" w:after="60"/>
              <w:jc w:val="left"/>
              <w:rPr>
                <w:color w:val="800000"/>
                <w:sz w:val="18"/>
              </w:rPr>
            </w:pPr>
            <w:r w:rsidRPr="007965E1">
              <w:rPr>
                <w:color w:val="800000"/>
                <w:sz w:val="18"/>
              </w:rPr>
              <w:t>befristet bis</w:t>
            </w:r>
          </w:p>
        </w:tc>
        <w:tc>
          <w:tcPr>
            <w:tcW w:w="703" w:type="dxa"/>
            <w:tcBorders>
              <w:top w:val="nil"/>
              <w:left w:val="nil"/>
              <w:bottom w:val="nil"/>
              <w:right w:val="single" w:sz="4" w:space="0" w:color="auto"/>
            </w:tcBorders>
            <w:tcMar>
              <w:top w:w="57" w:type="dxa"/>
              <w:left w:w="57" w:type="dxa"/>
              <w:bottom w:w="57" w:type="dxa"/>
              <w:right w:w="57" w:type="dxa"/>
            </w:tcMar>
          </w:tcPr>
          <w:p w14:paraId="1AB4BEC4" w14:textId="77777777" w:rsidR="007965E1" w:rsidRPr="007965E1" w:rsidRDefault="007965E1" w:rsidP="00310CCD">
            <w:pPr>
              <w:spacing w:before="60" w:after="60"/>
              <w:jc w:val="center"/>
              <w:rPr>
                <w:color w:val="800000"/>
                <w:sz w:val="18"/>
              </w:rPr>
            </w:pPr>
          </w:p>
        </w:tc>
        <w:tc>
          <w:tcPr>
            <w:tcW w:w="1658" w:type="dxa"/>
            <w:tcBorders>
              <w:top w:val="nil"/>
              <w:left w:val="nil"/>
              <w:bottom w:val="nil"/>
              <w:right w:val="single" w:sz="4" w:space="0" w:color="auto"/>
            </w:tcBorders>
            <w:tcMar>
              <w:top w:w="57" w:type="dxa"/>
              <w:left w:w="57" w:type="dxa"/>
              <w:bottom w:w="57" w:type="dxa"/>
              <w:right w:w="57" w:type="dxa"/>
            </w:tcMar>
          </w:tcPr>
          <w:p w14:paraId="230724E5" w14:textId="77777777" w:rsidR="007965E1" w:rsidRPr="007965E1" w:rsidRDefault="007965E1" w:rsidP="00310CCD">
            <w:pPr>
              <w:spacing w:before="60" w:after="60"/>
              <w:jc w:val="center"/>
              <w:rPr>
                <w:color w:val="800000"/>
                <w:sz w:val="18"/>
              </w:rPr>
            </w:pPr>
          </w:p>
        </w:tc>
      </w:tr>
      <w:tr w:rsidR="007965E1" w:rsidRPr="007965E1" w14:paraId="1BF86AE7" w14:textId="77777777" w:rsidTr="0043621C">
        <w:tc>
          <w:tcPr>
            <w:tcW w:w="295" w:type="dxa"/>
            <w:tcBorders>
              <w:top w:val="nil"/>
              <w:left w:val="single" w:sz="4" w:space="0" w:color="000000"/>
              <w:bottom w:val="nil"/>
              <w:right w:val="nil"/>
            </w:tcBorders>
            <w:tcMar>
              <w:top w:w="57" w:type="dxa"/>
              <w:left w:w="57" w:type="dxa"/>
              <w:bottom w:w="57" w:type="dxa"/>
              <w:right w:w="57" w:type="dxa"/>
            </w:tcMar>
          </w:tcPr>
          <w:p w14:paraId="1A46CFAC" w14:textId="77777777" w:rsidR="007965E1" w:rsidRPr="007965E1" w:rsidRDefault="007965E1" w:rsidP="00310CCD">
            <w:pPr>
              <w:spacing w:before="60" w:after="60"/>
              <w:jc w:val="left"/>
              <w:rPr>
                <w:color w:val="800000"/>
                <w:sz w:val="18"/>
              </w:rPr>
            </w:pPr>
            <w:r w:rsidRPr="007965E1">
              <w:rPr>
                <w:color w:val="800000"/>
                <w:sz w:val="18"/>
              </w:rPr>
              <w:t> </w:t>
            </w:r>
          </w:p>
        </w:tc>
        <w:tc>
          <w:tcPr>
            <w:tcW w:w="835" w:type="dxa"/>
            <w:tcBorders>
              <w:top w:val="nil"/>
              <w:left w:val="nil"/>
              <w:bottom w:val="nil"/>
              <w:right w:val="nil"/>
            </w:tcBorders>
            <w:tcMar>
              <w:top w:w="57" w:type="dxa"/>
              <w:left w:w="57" w:type="dxa"/>
              <w:bottom w:w="57" w:type="dxa"/>
              <w:right w:w="57" w:type="dxa"/>
            </w:tcMar>
          </w:tcPr>
          <w:p w14:paraId="2999B80D" w14:textId="77777777" w:rsidR="007965E1" w:rsidRPr="007965E1" w:rsidRDefault="007965E1" w:rsidP="00310CCD">
            <w:pPr>
              <w:spacing w:before="60" w:after="60"/>
              <w:jc w:val="left"/>
              <w:rPr>
                <w:color w:val="800000"/>
                <w:sz w:val="18"/>
              </w:rPr>
            </w:pPr>
            <w:r w:rsidRPr="007965E1">
              <w:rPr>
                <w:color w:val="800000"/>
                <w:sz w:val="18"/>
              </w:rPr>
              <w:t> </w:t>
            </w:r>
          </w:p>
        </w:tc>
        <w:tc>
          <w:tcPr>
            <w:tcW w:w="1061" w:type="dxa"/>
            <w:tcBorders>
              <w:top w:val="nil"/>
              <w:left w:val="nil"/>
              <w:bottom w:val="nil"/>
              <w:right w:val="nil"/>
            </w:tcBorders>
            <w:tcMar>
              <w:top w:w="57" w:type="dxa"/>
              <w:left w:w="57" w:type="dxa"/>
              <w:bottom w:w="57" w:type="dxa"/>
              <w:right w:w="57" w:type="dxa"/>
            </w:tcMar>
          </w:tcPr>
          <w:p w14:paraId="093697E7" w14:textId="77777777" w:rsidR="007965E1" w:rsidRPr="007965E1" w:rsidRDefault="007965E1" w:rsidP="00310CCD">
            <w:pPr>
              <w:spacing w:before="60" w:after="60"/>
              <w:jc w:val="left"/>
              <w:rPr>
                <w:color w:val="800000"/>
                <w:sz w:val="18"/>
              </w:rPr>
            </w:pPr>
            <w:r w:rsidRPr="007965E1">
              <w:rPr>
                <w:color w:val="800000"/>
                <w:sz w:val="18"/>
              </w:rPr>
              <w:t>iii)</w:t>
            </w:r>
          </w:p>
        </w:tc>
        <w:tc>
          <w:tcPr>
            <w:tcW w:w="1559" w:type="dxa"/>
            <w:tcBorders>
              <w:top w:val="nil"/>
              <w:left w:val="nil"/>
              <w:bottom w:val="nil"/>
              <w:right w:val="single" w:sz="4" w:space="0" w:color="auto"/>
            </w:tcBorders>
            <w:tcMar>
              <w:top w:w="57" w:type="dxa"/>
              <w:left w:w="57" w:type="dxa"/>
              <w:bottom w:w="57" w:type="dxa"/>
              <w:right w:w="57" w:type="dxa"/>
            </w:tcMar>
          </w:tcPr>
          <w:p w14:paraId="0E6E2FD8" w14:textId="77777777" w:rsidR="007965E1" w:rsidRPr="007965E1" w:rsidRDefault="007965E1" w:rsidP="00310CCD">
            <w:pPr>
              <w:spacing w:before="60" w:after="60"/>
              <w:jc w:val="left"/>
              <w:rPr>
                <w:color w:val="800000"/>
                <w:sz w:val="18"/>
              </w:rPr>
            </w:pPr>
            <w:r w:rsidRPr="007965E1">
              <w:rPr>
                <w:color w:val="800000"/>
                <w:sz w:val="18"/>
              </w:rPr>
              <w:t>§ 14 Absatz 1 Nummer 1 BeschV, Freiwil</w:t>
            </w:r>
            <w:r w:rsidRPr="007965E1">
              <w:rPr>
                <w:color w:val="800000"/>
                <w:sz w:val="18"/>
              </w:rPr>
              <w:softHyphen/>
              <w:t>li</w:t>
            </w:r>
            <w:r w:rsidRPr="007965E1">
              <w:rPr>
                <w:color w:val="800000"/>
                <w:sz w:val="18"/>
              </w:rPr>
              <w:softHyphen/>
              <w:t>gen</w:t>
            </w:r>
            <w:r w:rsidRPr="007965E1">
              <w:rPr>
                <w:color w:val="800000"/>
                <w:sz w:val="18"/>
              </w:rPr>
              <w:softHyphen/>
              <w:t>dienst</w:t>
            </w:r>
          </w:p>
        </w:tc>
        <w:tc>
          <w:tcPr>
            <w:tcW w:w="703" w:type="dxa"/>
            <w:tcBorders>
              <w:top w:val="nil"/>
              <w:left w:val="nil"/>
              <w:bottom w:val="nil"/>
              <w:right w:val="single" w:sz="4" w:space="0" w:color="auto"/>
            </w:tcBorders>
            <w:tcMar>
              <w:top w:w="57" w:type="dxa"/>
              <w:left w:w="57" w:type="dxa"/>
              <w:bottom w:w="57" w:type="dxa"/>
              <w:right w:w="57" w:type="dxa"/>
            </w:tcMar>
          </w:tcPr>
          <w:p w14:paraId="342E2A6A" w14:textId="77777777" w:rsidR="007965E1" w:rsidRPr="007965E1" w:rsidRDefault="007965E1" w:rsidP="00310CCD">
            <w:pPr>
              <w:spacing w:before="60" w:after="60"/>
              <w:jc w:val="center"/>
              <w:rPr>
                <w:color w:val="800000"/>
                <w:sz w:val="18"/>
              </w:rPr>
            </w:pPr>
          </w:p>
        </w:tc>
        <w:tc>
          <w:tcPr>
            <w:tcW w:w="1658" w:type="dxa"/>
            <w:tcBorders>
              <w:top w:val="nil"/>
              <w:left w:val="nil"/>
              <w:bottom w:val="nil"/>
              <w:right w:val="single" w:sz="4" w:space="0" w:color="auto"/>
            </w:tcBorders>
            <w:tcMar>
              <w:top w:w="57" w:type="dxa"/>
              <w:left w:w="57" w:type="dxa"/>
              <w:bottom w:w="57" w:type="dxa"/>
              <w:right w:w="57" w:type="dxa"/>
            </w:tcMar>
          </w:tcPr>
          <w:p w14:paraId="6A1E0025" w14:textId="77777777" w:rsidR="007965E1" w:rsidRPr="007965E1" w:rsidRDefault="007965E1" w:rsidP="00310CCD">
            <w:pPr>
              <w:spacing w:before="60" w:after="60"/>
              <w:jc w:val="center"/>
              <w:rPr>
                <w:color w:val="800000"/>
                <w:sz w:val="18"/>
              </w:rPr>
            </w:pPr>
            <w:r w:rsidRPr="007965E1">
              <w:rPr>
                <w:color w:val="800000"/>
                <w:sz w:val="18"/>
              </w:rPr>
              <w:t>(2)*</w:t>
            </w:r>
          </w:p>
        </w:tc>
      </w:tr>
      <w:tr w:rsidR="007965E1" w:rsidRPr="007965E1" w14:paraId="7975ADBF" w14:textId="77777777" w:rsidTr="0043621C">
        <w:tc>
          <w:tcPr>
            <w:tcW w:w="295" w:type="dxa"/>
            <w:tcBorders>
              <w:top w:val="nil"/>
              <w:left w:val="single" w:sz="4" w:space="0" w:color="000000"/>
              <w:bottom w:val="nil"/>
              <w:right w:val="nil"/>
            </w:tcBorders>
            <w:tcMar>
              <w:top w:w="57" w:type="dxa"/>
              <w:left w:w="57" w:type="dxa"/>
              <w:bottom w:w="57" w:type="dxa"/>
              <w:right w:w="57" w:type="dxa"/>
            </w:tcMar>
          </w:tcPr>
          <w:p w14:paraId="2429E321" w14:textId="77777777" w:rsidR="007965E1" w:rsidRPr="007965E1" w:rsidRDefault="007965E1" w:rsidP="00310CCD">
            <w:pPr>
              <w:spacing w:before="60" w:after="60"/>
              <w:jc w:val="left"/>
              <w:rPr>
                <w:color w:val="800000"/>
                <w:sz w:val="18"/>
              </w:rPr>
            </w:pPr>
            <w:r w:rsidRPr="007965E1">
              <w:rPr>
                <w:color w:val="800000"/>
                <w:sz w:val="18"/>
              </w:rPr>
              <w:t> </w:t>
            </w:r>
          </w:p>
        </w:tc>
        <w:tc>
          <w:tcPr>
            <w:tcW w:w="835" w:type="dxa"/>
            <w:tcBorders>
              <w:top w:val="nil"/>
              <w:left w:val="nil"/>
              <w:bottom w:val="nil"/>
              <w:right w:val="nil"/>
            </w:tcBorders>
            <w:tcMar>
              <w:top w:w="57" w:type="dxa"/>
              <w:left w:w="57" w:type="dxa"/>
              <w:bottom w:w="57" w:type="dxa"/>
              <w:right w:w="57" w:type="dxa"/>
            </w:tcMar>
          </w:tcPr>
          <w:p w14:paraId="75FB4034" w14:textId="77777777" w:rsidR="007965E1" w:rsidRPr="007965E1" w:rsidRDefault="007965E1" w:rsidP="00310CCD">
            <w:pPr>
              <w:spacing w:before="60" w:after="60"/>
              <w:jc w:val="left"/>
              <w:rPr>
                <w:color w:val="800000"/>
                <w:sz w:val="18"/>
              </w:rPr>
            </w:pPr>
            <w:r w:rsidRPr="007965E1">
              <w:rPr>
                <w:color w:val="800000"/>
                <w:sz w:val="18"/>
              </w:rPr>
              <w:t> </w:t>
            </w:r>
          </w:p>
        </w:tc>
        <w:tc>
          <w:tcPr>
            <w:tcW w:w="1061" w:type="dxa"/>
            <w:tcBorders>
              <w:top w:val="nil"/>
              <w:left w:val="nil"/>
              <w:bottom w:val="nil"/>
              <w:right w:val="nil"/>
            </w:tcBorders>
            <w:tcMar>
              <w:top w:w="57" w:type="dxa"/>
              <w:left w:w="57" w:type="dxa"/>
              <w:bottom w:w="57" w:type="dxa"/>
              <w:right w:w="57" w:type="dxa"/>
            </w:tcMar>
          </w:tcPr>
          <w:p w14:paraId="42DAF537" w14:textId="77777777" w:rsidR="007965E1" w:rsidRPr="007965E1" w:rsidRDefault="007965E1" w:rsidP="00310CCD">
            <w:pPr>
              <w:spacing w:before="60" w:after="60"/>
              <w:jc w:val="left"/>
              <w:rPr>
                <w:color w:val="800000"/>
                <w:sz w:val="18"/>
              </w:rPr>
            </w:pPr>
            <w:r w:rsidRPr="007965E1">
              <w:rPr>
                <w:color w:val="800000"/>
                <w:sz w:val="18"/>
              </w:rPr>
              <w:t> </w:t>
            </w:r>
          </w:p>
        </w:tc>
        <w:tc>
          <w:tcPr>
            <w:tcW w:w="1559" w:type="dxa"/>
            <w:tcBorders>
              <w:top w:val="nil"/>
              <w:left w:val="nil"/>
              <w:bottom w:val="nil"/>
              <w:right w:val="single" w:sz="4" w:space="0" w:color="auto"/>
            </w:tcBorders>
            <w:tcMar>
              <w:top w:w="57" w:type="dxa"/>
              <w:left w:w="57" w:type="dxa"/>
              <w:bottom w:w="57" w:type="dxa"/>
              <w:right w:w="57" w:type="dxa"/>
            </w:tcMar>
          </w:tcPr>
          <w:p w14:paraId="64FE0F3A" w14:textId="77777777" w:rsidR="007965E1" w:rsidRPr="007965E1" w:rsidRDefault="007965E1" w:rsidP="00310CCD">
            <w:pPr>
              <w:spacing w:before="60" w:after="60"/>
              <w:jc w:val="left"/>
              <w:rPr>
                <w:color w:val="800000"/>
                <w:sz w:val="18"/>
              </w:rPr>
            </w:pPr>
            <w:r w:rsidRPr="007965E1">
              <w:rPr>
                <w:color w:val="800000"/>
                <w:sz w:val="18"/>
              </w:rPr>
              <w:t>erteilt am</w:t>
            </w:r>
          </w:p>
        </w:tc>
        <w:tc>
          <w:tcPr>
            <w:tcW w:w="703" w:type="dxa"/>
            <w:tcBorders>
              <w:top w:val="nil"/>
              <w:left w:val="nil"/>
              <w:bottom w:val="nil"/>
              <w:right w:val="single" w:sz="4" w:space="0" w:color="auto"/>
            </w:tcBorders>
            <w:tcMar>
              <w:top w:w="57" w:type="dxa"/>
              <w:left w:w="57" w:type="dxa"/>
              <w:bottom w:w="57" w:type="dxa"/>
              <w:right w:w="57" w:type="dxa"/>
            </w:tcMar>
          </w:tcPr>
          <w:p w14:paraId="019B1285" w14:textId="77777777" w:rsidR="007965E1" w:rsidRPr="007965E1" w:rsidRDefault="007965E1" w:rsidP="00310CCD">
            <w:pPr>
              <w:spacing w:before="60" w:after="60"/>
              <w:jc w:val="center"/>
              <w:rPr>
                <w:color w:val="800000"/>
                <w:sz w:val="18"/>
              </w:rPr>
            </w:pPr>
          </w:p>
        </w:tc>
        <w:tc>
          <w:tcPr>
            <w:tcW w:w="1658" w:type="dxa"/>
            <w:tcBorders>
              <w:top w:val="nil"/>
              <w:left w:val="nil"/>
              <w:bottom w:val="nil"/>
              <w:right w:val="single" w:sz="4" w:space="0" w:color="auto"/>
            </w:tcBorders>
            <w:tcMar>
              <w:top w:w="57" w:type="dxa"/>
              <w:left w:w="57" w:type="dxa"/>
              <w:bottom w:w="57" w:type="dxa"/>
              <w:right w:w="57" w:type="dxa"/>
            </w:tcMar>
          </w:tcPr>
          <w:p w14:paraId="352221C1" w14:textId="77777777" w:rsidR="007965E1" w:rsidRPr="007965E1" w:rsidRDefault="007965E1" w:rsidP="00310CCD">
            <w:pPr>
              <w:spacing w:before="60" w:after="60"/>
              <w:jc w:val="center"/>
              <w:rPr>
                <w:color w:val="800000"/>
                <w:sz w:val="18"/>
              </w:rPr>
            </w:pPr>
          </w:p>
        </w:tc>
      </w:tr>
      <w:tr w:rsidR="007965E1" w:rsidRPr="007965E1" w14:paraId="7B974A78" w14:textId="77777777" w:rsidTr="0043621C">
        <w:tc>
          <w:tcPr>
            <w:tcW w:w="295" w:type="dxa"/>
            <w:tcBorders>
              <w:top w:val="nil"/>
              <w:left w:val="single" w:sz="4" w:space="0" w:color="000000"/>
              <w:bottom w:val="nil"/>
              <w:right w:val="nil"/>
            </w:tcBorders>
            <w:tcMar>
              <w:top w:w="57" w:type="dxa"/>
              <w:left w:w="57" w:type="dxa"/>
              <w:bottom w:w="57" w:type="dxa"/>
              <w:right w:w="57" w:type="dxa"/>
            </w:tcMar>
          </w:tcPr>
          <w:p w14:paraId="32976C6A" w14:textId="77777777" w:rsidR="007965E1" w:rsidRPr="007965E1" w:rsidRDefault="007965E1" w:rsidP="00310CCD">
            <w:pPr>
              <w:spacing w:before="60" w:after="60"/>
              <w:jc w:val="left"/>
              <w:rPr>
                <w:color w:val="800000"/>
                <w:sz w:val="18"/>
              </w:rPr>
            </w:pPr>
            <w:r w:rsidRPr="007965E1">
              <w:rPr>
                <w:color w:val="800000"/>
                <w:sz w:val="18"/>
              </w:rPr>
              <w:t> </w:t>
            </w:r>
          </w:p>
        </w:tc>
        <w:tc>
          <w:tcPr>
            <w:tcW w:w="835" w:type="dxa"/>
            <w:tcBorders>
              <w:top w:val="nil"/>
              <w:left w:val="nil"/>
              <w:bottom w:val="nil"/>
              <w:right w:val="nil"/>
            </w:tcBorders>
            <w:tcMar>
              <w:top w:w="57" w:type="dxa"/>
              <w:left w:w="57" w:type="dxa"/>
              <w:bottom w:w="57" w:type="dxa"/>
              <w:right w:w="57" w:type="dxa"/>
            </w:tcMar>
          </w:tcPr>
          <w:p w14:paraId="7626EFA7" w14:textId="77777777" w:rsidR="007965E1" w:rsidRPr="007965E1" w:rsidRDefault="007965E1" w:rsidP="00310CCD">
            <w:pPr>
              <w:spacing w:before="60" w:after="60"/>
              <w:jc w:val="left"/>
              <w:rPr>
                <w:color w:val="800000"/>
                <w:sz w:val="18"/>
              </w:rPr>
            </w:pPr>
            <w:r w:rsidRPr="007965E1">
              <w:rPr>
                <w:color w:val="800000"/>
                <w:sz w:val="18"/>
              </w:rPr>
              <w:t> </w:t>
            </w:r>
          </w:p>
        </w:tc>
        <w:tc>
          <w:tcPr>
            <w:tcW w:w="1061" w:type="dxa"/>
            <w:tcBorders>
              <w:top w:val="nil"/>
              <w:left w:val="nil"/>
              <w:bottom w:val="nil"/>
              <w:right w:val="nil"/>
            </w:tcBorders>
            <w:tcMar>
              <w:top w:w="57" w:type="dxa"/>
              <w:left w:w="57" w:type="dxa"/>
              <w:bottom w:w="57" w:type="dxa"/>
              <w:right w:w="57" w:type="dxa"/>
            </w:tcMar>
          </w:tcPr>
          <w:p w14:paraId="4EC4CF01" w14:textId="77777777" w:rsidR="007965E1" w:rsidRPr="007965E1" w:rsidRDefault="007965E1" w:rsidP="00310CCD">
            <w:pPr>
              <w:spacing w:before="60" w:after="60"/>
              <w:jc w:val="left"/>
              <w:rPr>
                <w:color w:val="800000"/>
                <w:sz w:val="18"/>
              </w:rPr>
            </w:pPr>
            <w:r w:rsidRPr="007965E1">
              <w:rPr>
                <w:color w:val="800000"/>
                <w:sz w:val="18"/>
              </w:rPr>
              <w:t> </w:t>
            </w:r>
          </w:p>
        </w:tc>
        <w:tc>
          <w:tcPr>
            <w:tcW w:w="1559" w:type="dxa"/>
            <w:tcBorders>
              <w:top w:val="nil"/>
              <w:left w:val="nil"/>
              <w:bottom w:val="nil"/>
              <w:right w:val="single" w:sz="4" w:space="0" w:color="auto"/>
            </w:tcBorders>
            <w:tcMar>
              <w:top w:w="57" w:type="dxa"/>
              <w:left w:w="57" w:type="dxa"/>
              <w:bottom w:w="57" w:type="dxa"/>
              <w:right w:w="57" w:type="dxa"/>
            </w:tcMar>
          </w:tcPr>
          <w:p w14:paraId="6F464495" w14:textId="77777777" w:rsidR="007965E1" w:rsidRPr="007965E1" w:rsidRDefault="007965E1" w:rsidP="00310CCD">
            <w:pPr>
              <w:spacing w:before="60" w:after="60"/>
              <w:jc w:val="left"/>
              <w:rPr>
                <w:color w:val="800000"/>
                <w:sz w:val="18"/>
              </w:rPr>
            </w:pPr>
            <w:r w:rsidRPr="007965E1">
              <w:rPr>
                <w:color w:val="800000"/>
                <w:sz w:val="18"/>
              </w:rPr>
              <w:t>befristet bis</w:t>
            </w:r>
          </w:p>
        </w:tc>
        <w:tc>
          <w:tcPr>
            <w:tcW w:w="703" w:type="dxa"/>
            <w:tcBorders>
              <w:top w:val="nil"/>
              <w:left w:val="nil"/>
              <w:bottom w:val="nil"/>
              <w:right w:val="single" w:sz="4" w:space="0" w:color="auto"/>
            </w:tcBorders>
            <w:tcMar>
              <w:top w:w="57" w:type="dxa"/>
              <w:left w:w="57" w:type="dxa"/>
              <w:bottom w:w="57" w:type="dxa"/>
              <w:right w:w="57" w:type="dxa"/>
            </w:tcMar>
          </w:tcPr>
          <w:p w14:paraId="75C2058E" w14:textId="77777777" w:rsidR="007965E1" w:rsidRPr="007965E1" w:rsidRDefault="007965E1" w:rsidP="00310CCD">
            <w:pPr>
              <w:spacing w:before="60" w:after="60"/>
              <w:jc w:val="center"/>
              <w:rPr>
                <w:color w:val="800000"/>
                <w:sz w:val="18"/>
              </w:rPr>
            </w:pPr>
          </w:p>
        </w:tc>
        <w:tc>
          <w:tcPr>
            <w:tcW w:w="1658" w:type="dxa"/>
            <w:tcBorders>
              <w:top w:val="nil"/>
              <w:left w:val="nil"/>
              <w:bottom w:val="nil"/>
              <w:right w:val="single" w:sz="4" w:space="0" w:color="auto"/>
            </w:tcBorders>
            <w:tcMar>
              <w:top w:w="57" w:type="dxa"/>
              <w:left w:w="57" w:type="dxa"/>
              <w:bottom w:w="57" w:type="dxa"/>
              <w:right w:w="57" w:type="dxa"/>
            </w:tcMar>
          </w:tcPr>
          <w:p w14:paraId="2F5C1B7D" w14:textId="77777777" w:rsidR="007965E1" w:rsidRPr="007965E1" w:rsidRDefault="007965E1" w:rsidP="00310CCD">
            <w:pPr>
              <w:spacing w:before="60" w:after="60"/>
              <w:jc w:val="center"/>
              <w:rPr>
                <w:color w:val="800000"/>
                <w:sz w:val="18"/>
              </w:rPr>
            </w:pPr>
          </w:p>
        </w:tc>
      </w:tr>
      <w:tr w:rsidR="007965E1" w:rsidRPr="007965E1" w14:paraId="7E0BE4AA" w14:textId="77777777" w:rsidTr="0043621C">
        <w:tc>
          <w:tcPr>
            <w:tcW w:w="295" w:type="dxa"/>
            <w:tcBorders>
              <w:top w:val="nil"/>
              <w:left w:val="single" w:sz="4" w:space="0" w:color="000000"/>
              <w:bottom w:val="nil"/>
              <w:right w:val="nil"/>
            </w:tcBorders>
            <w:tcMar>
              <w:top w:w="57" w:type="dxa"/>
              <w:left w:w="57" w:type="dxa"/>
              <w:bottom w:w="57" w:type="dxa"/>
              <w:right w:w="57" w:type="dxa"/>
            </w:tcMar>
          </w:tcPr>
          <w:p w14:paraId="7610E968" w14:textId="77777777" w:rsidR="007965E1" w:rsidRPr="007965E1" w:rsidRDefault="007965E1" w:rsidP="00310CCD">
            <w:pPr>
              <w:spacing w:before="60" w:after="60"/>
              <w:jc w:val="left"/>
              <w:rPr>
                <w:color w:val="800000"/>
                <w:sz w:val="18"/>
              </w:rPr>
            </w:pPr>
            <w:r w:rsidRPr="007965E1">
              <w:rPr>
                <w:color w:val="800000"/>
                <w:sz w:val="18"/>
              </w:rPr>
              <w:t> </w:t>
            </w:r>
          </w:p>
        </w:tc>
        <w:tc>
          <w:tcPr>
            <w:tcW w:w="835" w:type="dxa"/>
            <w:tcBorders>
              <w:top w:val="nil"/>
              <w:left w:val="nil"/>
              <w:bottom w:val="nil"/>
              <w:right w:val="nil"/>
            </w:tcBorders>
            <w:tcMar>
              <w:top w:w="57" w:type="dxa"/>
              <w:left w:w="57" w:type="dxa"/>
              <w:bottom w:w="57" w:type="dxa"/>
              <w:right w:w="57" w:type="dxa"/>
            </w:tcMar>
          </w:tcPr>
          <w:p w14:paraId="01D738E4" w14:textId="77777777" w:rsidR="007965E1" w:rsidRPr="007965E1" w:rsidRDefault="007965E1" w:rsidP="00310CCD">
            <w:pPr>
              <w:spacing w:before="60" w:after="60"/>
              <w:jc w:val="left"/>
              <w:rPr>
                <w:color w:val="800000"/>
                <w:sz w:val="18"/>
              </w:rPr>
            </w:pPr>
            <w:r w:rsidRPr="007965E1">
              <w:rPr>
                <w:color w:val="800000"/>
                <w:sz w:val="18"/>
              </w:rPr>
              <w:t> </w:t>
            </w:r>
          </w:p>
        </w:tc>
        <w:tc>
          <w:tcPr>
            <w:tcW w:w="1061" w:type="dxa"/>
            <w:tcBorders>
              <w:top w:val="nil"/>
              <w:left w:val="nil"/>
              <w:bottom w:val="nil"/>
              <w:right w:val="nil"/>
            </w:tcBorders>
            <w:tcMar>
              <w:top w:w="57" w:type="dxa"/>
              <w:left w:w="57" w:type="dxa"/>
              <w:bottom w:w="57" w:type="dxa"/>
              <w:right w:w="57" w:type="dxa"/>
            </w:tcMar>
          </w:tcPr>
          <w:p w14:paraId="38AE2AEA" w14:textId="77777777" w:rsidR="007965E1" w:rsidRPr="007965E1" w:rsidRDefault="007965E1" w:rsidP="00310CCD">
            <w:pPr>
              <w:spacing w:before="60" w:after="60"/>
              <w:jc w:val="left"/>
              <w:rPr>
                <w:color w:val="800000"/>
                <w:sz w:val="18"/>
              </w:rPr>
            </w:pPr>
            <w:r w:rsidRPr="007965E1">
              <w:rPr>
                <w:color w:val="800000"/>
                <w:sz w:val="18"/>
              </w:rPr>
              <w:t>jjj)</w:t>
            </w:r>
          </w:p>
        </w:tc>
        <w:tc>
          <w:tcPr>
            <w:tcW w:w="1559" w:type="dxa"/>
            <w:tcBorders>
              <w:top w:val="nil"/>
              <w:left w:val="nil"/>
              <w:bottom w:val="nil"/>
              <w:right w:val="single" w:sz="4" w:space="0" w:color="auto"/>
            </w:tcBorders>
            <w:tcMar>
              <w:top w:w="57" w:type="dxa"/>
              <w:left w:w="57" w:type="dxa"/>
              <w:bottom w:w="57" w:type="dxa"/>
              <w:right w:w="57" w:type="dxa"/>
            </w:tcMar>
          </w:tcPr>
          <w:p w14:paraId="0CB133AC" w14:textId="77777777" w:rsidR="007965E1" w:rsidRPr="007965E1" w:rsidRDefault="007965E1" w:rsidP="00310CCD">
            <w:pPr>
              <w:spacing w:before="60" w:after="60"/>
              <w:jc w:val="left"/>
              <w:rPr>
                <w:color w:val="800000"/>
                <w:sz w:val="18"/>
              </w:rPr>
            </w:pPr>
            <w:r w:rsidRPr="007965E1">
              <w:rPr>
                <w:color w:val="800000"/>
                <w:sz w:val="18"/>
              </w:rPr>
              <w:t>§ 14 Absatz 1 Nummer 2,</w:t>
            </w:r>
          </w:p>
          <w:p w14:paraId="0517FDBE" w14:textId="77777777" w:rsidR="007965E1" w:rsidRPr="007965E1" w:rsidRDefault="007965E1" w:rsidP="00310CCD">
            <w:pPr>
              <w:spacing w:before="60" w:after="60"/>
              <w:jc w:val="left"/>
              <w:rPr>
                <w:color w:val="800000"/>
                <w:sz w:val="18"/>
              </w:rPr>
            </w:pPr>
            <w:r w:rsidRPr="007965E1">
              <w:rPr>
                <w:color w:val="800000"/>
                <w:sz w:val="18"/>
              </w:rPr>
              <w:t>BeschV,</w:t>
            </w:r>
          </w:p>
          <w:p w14:paraId="046E149B" w14:textId="77777777" w:rsidR="007965E1" w:rsidRPr="007965E1" w:rsidRDefault="007965E1" w:rsidP="00310CCD">
            <w:pPr>
              <w:spacing w:before="60" w:after="60"/>
              <w:jc w:val="left"/>
              <w:rPr>
                <w:color w:val="800000"/>
                <w:sz w:val="18"/>
              </w:rPr>
            </w:pPr>
            <w:r w:rsidRPr="007965E1">
              <w:rPr>
                <w:color w:val="800000"/>
                <w:sz w:val="18"/>
              </w:rPr>
              <w:t xml:space="preserve"> Beschäf</w:t>
            </w:r>
            <w:r w:rsidRPr="007965E1">
              <w:rPr>
                <w:color w:val="800000"/>
                <w:sz w:val="18"/>
              </w:rPr>
              <w:softHyphen/>
              <w:t>tigung aus karita</w:t>
            </w:r>
            <w:r w:rsidRPr="007965E1">
              <w:rPr>
                <w:color w:val="800000"/>
                <w:sz w:val="18"/>
              </w:rPr>
              <w:softHyphen/>
              <w:t>tiven Gründen</w:t>
            </w:r>
          </w:p>
        </w:tc>
        <w:tc>
          <w:tcPr>
            <w:tcW w:w="703" w:type="dxa"/>
            <w:tcBorders>
              <w:top w:val="nil"/>
              <w:left w:val="nil"/>
              <w:bottom w:val="nil"/>
              <w:right w:val="single" w:sz="4" w:space="0" w:color="auto"/>
            </w:tcBorders>
            <w:tcMar>
              <w:top w:w="57" w:type="dxa"/>
              <w:left w:w="57" w:type="dxa"/>
              <w:bottom w:w="57" w:type="dxa"/>
              <w:right w:w="57" w:type="dxa"/>
            </w:tcMar>
          </w:tcPr>
          <w:p w14:paraId="0E1922BA" w14:textId="77777777" w:rsidR="007965E1" w:rsidRPr="007965E1" w:rsidRDefault="007965E1" w:rsidP="00310CCD">
            <w:pPr>
              <w:spacing w:before="60" w:after="60"/>
              <w:jc w:val="center"/>
              <w:rPr>
                <w:color w:val="800000"/>
                <w:sz w:val="18"/>
              </w:rPr>
            </w:pPr>
          </w:p>
        </w:tc>
        <w:tc>
          <w:tcPr>
            <w:tcW w:w="1658" w:type="dxa"/>
            <w:tcBorders>
              <w:top w:val="nil"/>
              <w:left w:val="nil"/>
              <w:bottom w:val="nil"/>
              <w:right w:val="single" w:sz="4" w:space="0" w:color="auto"/>
            </w:tcBorders>
            <w:tcMar>
              <w:top w:w="57" w:type="dxa"/>
              <w:left w:w="57" w:type="dxa"/>
              <w:bottom w:w="57" w:type="dxa"/>
              <w:right w:w="57" w:type="dxa"/>
            </w:tcMar>
          </w:tcPr>
          <w:p w14:paraId="7555F7AF" w14:textId="77777777" w:rsidR="007965E1" w:rsidRPr="007965E1" w:rsidRDefault="007965E1" w:rsidP="00310CCD">
            <w:pPr>
              <w:spacing w:before="60" w:after="60"/>
              <w:jc w:val="center"/>
              <w:rPr>
                <w:color w:val="800000"/>
                <w:sz w:val="18"/>
              </w:rPr>
            </w:pPr>
            <w:r w:rsidRPr="007965E1">
              <w:rPr>
                <w:color w:val="800000"/>
                <w:sz w:val="18"/>
              </w:rPr>
              <w:t>(2)*</w:t>
            </w:r>
          </w:p>
        </w:tc>
      </w:tr>
      <w:tr w:rsidR="007965E1" w:rsidRPr="007965E1" w14:paraId="50771D0F" w14:textId="77777777" w:rsidTr="0043621C">
        <w:tc>
          <w:tcPr>
            <w:tcW w:w="295" w:type="dxa"/>
            <w:tcBorders>
              <w:top w:val="nil"/>
              <w:left w:val="single" w:sz="4" w:space="0" w:color="000000"/>
              <w:bottom w:val="nil"/>
              <w:right w:val="nil"/>
            </w:tcBorders>
            <w:tcMar>
              <w:top w:w="57" w:type="dxa"/>
              <w:left w:w="57" w:type="dxa"/>
              <w:bottom w:w="57" w:type="dxa"/>
              <w:right w:w="57" w:type="dxa"/>
            </w:tcMar>
          </w:tcPr>
          <w:p w14:paraId="295043C6" w14:textId="77777777" w:rsidR="007965E1" w:rsidRPr="007965E1" w:rsidRDefault="007965E1" w:rsidP="00310CCD">
            <w:pPr>
              <w:spacing w:before="60" w:after="60"/>
              <w:jc w:val="left"/>
              <w:rPr>
                <w:color w:val="800000"/>
                <w:sz w:val="18"/>
              </w:rPr>
            </w:pPr>
            <w:r w:rsidRPr="007965E1">
              <w:rPr>
                <w:color w:val="800000"/>
                <w:sz w:val="18"/>
              </w:rPr>
              <w:t> </w:t>
            </w:r>
          </w:p>
        </w:tc>
        <w:tc>
          <w:tcPr>
            <w:tcW w:w="835" w:type="dxa"/>
            <w:tcBorders>
              <w:top w:val="nil"/>
              <w:left w:val="nil"/>
              <w:bottom w:val="nil"/>
              <w:right w:val="nil"/>
            </w:tcBorders>
            <w:tcMar>
              <w:top w:w="57" w:type="dxa"/>
              <w:left w:w="57" w:type="dxa"/>
              <w:bottom w:w="57" w:type="dxa"/>
              <w:right w:w="57" w:type="dxa"/>
            </w:tcMar>
          </w:tcPr>
          <w:p w14:paraId="0744B9B5" w14:textId="77777777" w:rsidR="007965E1" w:rsidRPr="007965E1" w:rsidRDefault="007965E1" w:rsidP="00310CCD">
            <w:pPr>
              <w:spacing w:before="60" w:after="60"/>
              <w:jc w:val="left"/>
              <w:rPr>
                <w:color w:val="800000"/>
                <w:sz w:val="18"/>
              </w:rPr>
            </w:pPr>
            <w:r w:rsidRPr="007965E1">
              <w:rPr>
                <w:color w:val="800000"/>
                <w:sz w:val="18"/>
              </w:rPr>
              <w:t> </w:t>
            </w:r>
          </w:p>
        </w:tc>
        <w:tc>
          <w:tcPr>
            <w:tcW w:w="1061" w:type="dxa"/>
            <w:tcBorders>
              <w:top w:val="nil"/>
              <w:left w:val="nil"/>
              <w:bottom w:val="nil"/>
              <w:right w:val="nil"/>
            </w:tcBorders>
            <w:tcMar>
              <w:top w:w="57" w:type="dxa"/>
              <w:left w:w="57" w:type="dxa"/>
              <w:bottom w:w="57" w:type="dxa"/>
              <w:right w:w="57" w:type="dxa"/>
            </w:tcMar>
          </w:tcPr>
          <w:p w14:paraId="7294FFC3" w14:textId="77777777" w:rsidR="007965E1" w:rsidRPr="007965E1" w:rsidRDefault="007965E1" w:rsidP="00310CCD">
            <w:pPr>
              <w:spacing w:before="60" w:after="60"/>
              <w:jc w:val="left"/>
              <w:rPr>
                <w:color w:val="800000"/>
                <w:sz w:val="18"/>
              </w:rPr>
            </w:pPr>
            <w:r w:rsidRPr="007965E1">
              <w:rPr>
                <w:color w:val="800000"/>
                <w:sz w:val="18"/>
              </w:rPr>
              <w:t> </w:t>
            </w:r>
          </w:p>
        </w:tc>
        <w:tc>
          <w:tcPr>
            <w:tcW w:w="1559" w:type="dxa"/>
            <w:tcBorders>
              <w:top w:val="nil"/>
              <w:left w:val="nil"/>
              <w:bottom w:val="nil"/>
              <w:right w:val="single" w:sz="4" w:space="0" w:color="auto"/>
            </w:tcBorders>
            <w:tcMar>
              <w:top w:w="57" w:type="dxa"/>
              <w:left w:w="57" w:type="dxa"/>
              <w:bottom w:w="57" w:type="dxa"/>
              <w:right w:w="57" w:type="dxa"/>
            </w:tcMar>
          </w:tcPr>
          <w:p w14:paraId="5924BFB8" w14:textId="77777777" w:rsidR="007965E1" w:rsidRPr="007965E1" w:rsidRDefault="007965E1" w:rsidP="00310CCD">
            <w:pPr>
              <w:spacing w:before="60" w:after="60"/>
              <w:jc w:val="left"/>
              <w:rPr>
                <w:color w:val="800000"/>
                <w:sz w:val="18"/>
              </w:rPr>
            </w:pPr>
            <w:r w:rsidRPr="007965E1">
              <w:rPr>
                <w:color w:val="800000"/>
                <w:sz w:val="18"/>
              </w:rPr>
              <w:t>erteilt am</w:t>
            </w:r>
          </w:p>
        </w:tc>
        <w:tc>
          <w:tcPr>
            <w:tcW w:w="703" w:type="dxa"/>
            <w:tcBorders>
              <w:top w:val="nil"/>
              <w:left w:val="nil"/>
              <w:bottom w:val="nil"/>
              <w:right w:val="single" w:sz="4" w:space="0" w:color="auto"/>
            </w:tcBorders>
            <w:tcMar>
              <w:top w:w="57" w:type="dxa"/>
              <w:left w:w="57" w:type="dxa"/>
              <w:bottom w:w="57" w:type="dxa"/>
              <w:right w:w="57" w:type="dxa"/>
            </w:tcMar>
          </w:tcPr>
          <w:p w14:paraId="71DBD4A0" w14:textId="77777777" w:rsidR="007965E1" w:rsidRPr="007965E1" w:rsidRDefault="007965E1" w:rsidP="00310CCD">
            <w:pPr>
              <w:spacing w:before="60" w:after="60"/>
              <w:jc w:val="center"/>
              <w:rPr>
                <w:color w:val="800000"/>
                <w:sz w:val="18"/>
              </w:rPr>
            </w:pPr>
          </w:p>
        </w:tc>
        <w:tc>
          <w:tcPr>
            <w:tcW w:w="1658" w:type="dxa"/>
            <w:tcBorders>
              <w:top w:val="nil"/>
              <w:left w:val="nil"/>
              <w:bottom w:val="nil"/>
              <w:right w:val="single" w:sz="4" w:space="0" w:color="auto"/>
            </w:tcBorders>
            <w:tcMar>
              <w:top w:w="57" w:type="dxa"/>
              <w:left w:w="57" w:type="dxa"/>
              <w:bottom w:w="57" w:type="dxa"/>
              <w:right w:w="57" w:type="dxa"/>
            </w:tcMar>
          </w:tcPr>
          <w:p w14:paraId="1978F5B7" w14:textId="77777777" w:rsidR="007965E1" w:rsidRPr="007965E1" w:rsidRDefault="007965E1" w:rsidP="00310CCD">
            <w:pPr>
              <w:spacing w:before="60" w:after="60"/>
              <w:jc w:val="center"/>
              <w:rPr>
                <w:color w:val="800000"/>
                <w:sz w:val="18"/>
              </w:rPr>
            </w:pPr>
          </w:p>
        </w:tc>
      </w:tr>
      <w:tr w:rsidR="007965E1" w:rsidRPr="007965E1" w14:paraId="1D7BA644" w14:textId="77777777" w:rsidTr="0043621C">
        <w:tc>
          <w:tcPr>
            <w:tcW w:w="295" w:type="dxa"/>
            <w:tcBorders>
              <w:top w:val="nil"/>
              <w:left w:val="single" w:sz="4" w:space="0" w:color="000000"/>
              <w:bottom w:val="nil"/>
              <w:right w:val="nil"/>
            </w:tcBorders>
            <w:tcMar>
              <w:top w:w="57" w:type="dxa"/>
              <w:left w:w="57" w:type="dxa"/>
              <w:bottom w:w="57" w:type="dxa"/>
              <w:right w:w="57" w:type="dxa"/>
            </w:tcMar>
          </w:tcPr>
          <w:p w14:paraId="04A2AF68" w14:textId="77777777" w:rsidR="007965E1" w:rsidRPr="007965E1" w:rsidRDefault="007965E1" w:rsidP="00310CCD">
            <w:pPr>
              <w:spacing w:before="60" w:after="60"/>
              <w:jc w:val="left"/>
              <w:rPr>
                <w:color w:val="800000"/>
                <w:sz w:val="18"/>
              </w:rPr>
            </w:pPr>
            <w:r w:rsidRPr="007965E1">
              <w:rPr>
                <w:color w:val="800000"/>
                <w:sz w:val="18"/>
              </w:rPr>
              <w:t> </w:t>
            </w:r>
          </w:p>
        </w:tc>
        <w:tc>
          <w:tcPr>
            <w:tcW w:w="835" w:type="dxa"/>
            <w:tcBorders>
              <w:top w:val="nil"/>
              <w:left w:val="nil"/>
              <w:bottom w:val="nil"/>
              <w:right w:val="nil"/>
            </w:tcBorders>
            <w:tcMar>
              <w:top w:w="57" w:type="dxa"/>
              <w:left w:w="57" w:type="dxa"/>
              <w:bottom w:w="57" w:type="dxa"/>
              <w:right w:w="57" w:type="dxa"/>
            </w:tcMar>
          </w:tcPr>
          <w:p w14:paraId="702FCBEC" w14:textId="77777777" w:rsidR="007965E1" w:rsidRPr="007965E1" w:rsidRDefault="007965E1" w:rsidP="00310CCD">
            <w:pPr>
              <w:spacing w:before="60" w:after="60"/>
              <w:jc w:val="left"/>
              <w:rPr>
                <w:color w:val="800000"/>
                <w:sz w:val="18"/>
              </w:rPr>
            </w:pPr>
            <w:r w:rsidRPr="007965E1">
              <w:rPr>
                <w:color w:val="800000"/>
                <w:sz w:val="18"/>
              </w:rPr>
              <w:t> </w:t>
            </w:r>
          </w:p>
        </w:tc>
        <w:tc>
          <w:tcPr>
            <w:tcW w:w="1061" w:type="dxa"/>
            <w:tcBorders>
              <w:top w:val="nil"/>
              <w:left w:val="nil"/>
              <w:bottom w:val="nil"/>
              <w:right w:val="nil"/>
            </w:tcBorders>
            <w:tcMar>
              <w:top w:w="57" w:type="dxa"/>
              <w:left w:w="57" w:type="dxa"/>
              <w:bottom w:w="57" w:type="dxa"/>
              <w:right w:w="57" w:type="dxa"/>
            </w:tcMar>
          </w:tcPr>
          <w:p w14:paraId="74AEFDD7" w14:textId="77777777" w:rsidR="007965E1" w:rsidRPr="007965E1" w:rsidRDefault="007965E1" w:rsidP="00310CCD">
            <w:pPr>
              <w:spacing w:before="60" w:after="60"/>
              <w:jc w:val="left"/>
              <w:rPr>
                <w:color w:val="800000"/>
                <w:sz w:val="18"/>
              </w:rPr>
            </w:pPr>
            <w:r w:rsidRPr="007965E1">
              <w:rPr>
                <w:color w:val="800000"/>
                <w:sz w:val="18"/>
              </w:rPr>
              <w:t> </w:t>
            </w:r>
          </w:p>
        </w:tc>
        <w:tc>
          <w:tcPr>
            <w:tcW w:w="1559" w:type="dxa"/>
            <w:tcBorders>
              <w:top w:val="nil"/>
              <w:left w:val="nil"/>
              <w:bottom w:val="nil"/>
              <w:right w:val="single" w:sz="4" w:space="0" w:color="auto"/>
            </w:tcBorders>
            <w:tcMar>
              <w:top w:w="57" w:type="dxa"/>
              <w:left w:w="57" w:type="dxa"/>
              <w:bottom w:w="57" w:type="dxa"/>
              <w:right w:w="57" w:type="dxa"/>
            </w:tcMar>
          </w:tcPr>
          <w:p w14:paraId="784D0A87" w14:textId="77777777" w:rsidR="007965E1" w:rsidRPr="007965E1" w:rsidRDefault="007965E1" w:rsidP="00310CCD">
            <w:pPr>
              <w:spacing w:before="60" w:after="60"/>
              <w:jc w:val="left"/>
              <w:rPr>
                <w:color w:val="800000"/>
                <w:sz w:val="18"/>
              </w:rPr>
            </w:pPr>
            <w:r w:rsidRPr="007965E1">
              <w:rPr>
                <w:color w:val="800000"/>
                <w:sz w:val="18"/>
              </w:rPr>
              <w:t>befristet bis</w:t>
            </w:r>
          </w:p>
        </w:tc>
        <w:tc>
          <w:tcPr>
            <w:tcW w:w="703" w:type="dxa"/>
            <w:tcBorders>
              <w:top w:val="nil"/>
              <w:left w:val="nil"/>
              <w:bottom w:val="nil"/>
              <w:right w:val="single" w:sz="4" w:space="0" w:color="auto"/>
            </w:tcBorders>
            <w:tcMar>
              <w:top w:w="57" w:type="dxa"/>
              <w:left w:w="57" w:type="dxa"/>
              <w:bottom w:w="57" w:type="dxa"/>
              <w:right w:w="57" w:type="dxa"/>
            </w:tcMar>
          </w:tcPr>
          <w:p w14:paraId="3E99CCC3" w14:textId="77777777" w:rsidR="007965E1" w:rsidRPr="007965E1" w:rsidRDefault="007965E1" w:rsidP="00310CCD">
            <w:pPr>
              <w:spacing w:before="60" w:after="60"/>
              <w:jc w:val="center"/>
              <w:rPr>
                <w:color w:val="800000"/>
                <w:sz w:val="18"/>
              </w:rPr>
            </w:pPr>
          </w:p>
        </w:tc>
        <w:tc>
          <w:tcPr>
            <w:tcW w:w="1658" w:type="dxa"/>
            <w:tcBorders>
              <w:top w:val="nil"/>
              <w:left w:val="nil"/>
              <w:bottom w:val="nil"/>
              <w:right w:val="single" w:sz="4" w:space="0" w:color="auto"/>
            </w:tcBorders>
            <w:tcMar>
              <w:top w:w="57" w:type="dxa"/>
              <w:left w:w="57" w:type="dxa"/>
              <w:bottom w:w="57" w:type="dxa"/>
              <w:right w:w="57" w:type="dxa"/>
            </w:tcMar>
          </w:tcPr>
          <w:p w14:paraId="2D512816" w14:textId="77777777" w:rsidR="007965E1" w:rsidRPr="007965E1" w:rsidRDefault="007965E1" w:rsidP="00310CCD">
            <w:pPr>
              <w:spacing w:before="60" w:after="60"/>
              <w:jc w:val="center"/>
              <w:rPr>
                <w:color w:val="800000"/>
                <w:sz w:val="18"/>
              </w:rPr>
            </w:pPr>
          </w:p>
        </w:tc>
      </w:tr>
      <w:tr w:rsidR="007965E1" w:rsidRPr="007965E1" w14:paraId="65C43018" w14:textId="77777777" w:rsidTr="0043621C">
        <w:tc>
          <w:tcPr>
            <w:tcW w:w="295" w:type="dxa"/>
            <w:tcBorders>
              <w:top w:val="nil"/>
              <w:left w:val="single" w:sz="4" w:space="0" w:color="000000"/>
              <w:bottom w:val="nil"/>
              <w:right w:val="nil"/>
            </w:tcBorders>
            <w:tcMar>
              <w:top w:w="57" w:type="dxa"/>
              <w:left w:w="57" w:type="dxa"/>
              <w:bottom w:w="57" w:type="dxa"/>
              <w:right w:w="57" w:type="dxa"/>
            </w:tcMar>
          </w:tcPr>
          <w:p w14:paraId="2BA6431D" w14:textId="77777777" w:rsidR="007965E1" w:rsidRPr="007965E1" w:rsidRDefault="007965E1" w:rsidP="00310CCD">
            <w:pPr>
              <w:spacing w:before="60" w:after="60"/>
              <w:jc w:val="left"/>
              <w:rPr>
                <w:color w:val="800000"/>
                <w:sz w:val="18"/>
              </w:rPr>
            </w:pPr>
            <w:r w:rsidRPr="007965E1">
              <w:rPr>
                <w:color w:val="800000"/>
                <w:sz w:val="18"/>
              </w:rPr>
              <w:t> </w:t>
            </w:r>
          </w:p>
        </w:tc>
        <w:tc>
          <w:tcPr>
            <w:tcW w:w="835" w:type="dxa"/>
            <w:tcBorders>
              <w:top w:val="nil"/>
              <w:left w:val="nil"/>
              <w:bottom w:val="nil"/>
              <w:right w:val="nil"/>
            </w:tcBorders>
            <w:tcMar>
              <w:top w:w="57" w:type="dxa"/>
              <w:left w:w="57" w:type="dxa"/>
              <w:bottom w:w="57" w:type="dxa"/>
              <w:right w:w="57" w:type="dxa"/>
            </w:tcMar>
          </w:tcPr>
          <w:p w14:paraId="24698328" w14:textId="77777777" w:rsidR="007965E1" w:rsidRPr="007965E1" w:rsidRDefault="007965E1" w:rsidP="00310CCD">
            <w:pPr>
              <w:spacing w:before="60" w:after="60"/>
              <w:jc w:val="left"/>
              <w:rPr>
                <w:color w:val="800000"/>
                <w:sz w:val="18"/>
              </w:rPr>
            </w:pPr>
            <w:r w:rsidRPr="007965E1">
              <w:rPr>
                <w:color w:val="800000"/>
                <w:sz w:val="18"/>
              </w:rPr>
              <w:t> </w:t>
            </w:r>
          </w:p>
        </w:tc>
        <w:tc>
          <w:tcPr>
            <w:tcW w:w="1061" w:type="dxa"/>
            <w:tcBorders>
              <w:top w:val="nil"/>
              <w:left w:val="nil"/>
              <w:bottom w:val="nil"/>
              <w:right w:val="nil"/>
            </w:tcBorders>
            <w:tcMar>
              <w:top w:w="57" w:type="dxa"/>
              <w:left w:w="57" w:type="dxa"/>
              <w:bottom w:w="57" w:type="dxa"/>
              <w:right w:w="57" w:type="dxa"/>
            </w:tcMar>
          </w:tcPr>
          <w:p w14:paraId="7ED96447" w14:textId="77777777" w:rsidR="007965E1" w:rsidRPr="007965E1" w:rsidRDefault="007965E1" w:rsidP="00310CCD">
            <w:pPr>
              <w:spacing w:before="60" w:after="60"/>
              <w:jc w:val="left"/>
              <w:rPr>
                <w:color w:val="800000"/>
                <w:sz w:val="18"/>
              </w:rPr>
            </w:pPr>
            <w:r w:rsidRPr="007965E1">
              <w:rPr>
                <w:color w:val="800000"/>
                <w:sz w:val="18"/>
              </w:rPr>
              <w:t>kkk)</w:t>
            </w:r>
          </w:p>
        </w:tc>
        <w:tc>
          <w:tcPr>
            <w:tcW w:w="1559" w:type="dxa"/>
            <w:tcBorders>
              <w:top w:val="nil"/>
              <w:left w:val="nil"/>
              <w:bottom w:val="nil"/>
              <w:right w:val="single" w:sz="4" w:space="0" w:color="auto"/>
            </w:tcBorders>
            <w:tcMar>
              <w:top w:w="57" w:type="dxa"/>
              <w:left w:w="57" w:type="dxa"/>
              <w:bottom w:w="57" w:type="dxa"/>
              <w:right w:w="57" w:type="dxa"/>
            </w:tcMar>
          </w:tcPr>
          <w:p w14:paraId="74E8F452" w14:textId="77777777" w:rsidR="007965E1" w:rsidRPr="007965E1" w:rsidRDefault="007965E1" w:rsidP="00310CCD">
            <w:pPr>
              <w:spacing w:before="60" w:after="60"/>
              <w:jc w:val="left"/>
              <w:rPr>
                <w:color w:val="800000"/>
                <w:sz w:val="18"/>
              </w:rPr>
            </w:pPr>
            <w:r w:rsidRPr="007965E1">
              <w:rPr>
                <w:color w:val="800000"/>
                <w:sz w:val="18"/>
              </w:rPr>
              <w:t>§ 14 Absatz 1a BeschV,</w:t>
            </w:r>
          </w:p>
          <w:p w14:paraId="27F1E9CC" w14:textId="77777777" w:rsidR="007965E1" w:rsidRPr="007965E1" w:rsidRDefault="007965E1" w:rsidP="00310CCD">
            <w:pPr>
              <w:spacing w:before="60" w:after="60"/>
              <w:jc w:val="left"/>
              <w:rPr>
                <w:color w:val="800000"/>
                <w:sz w:val="18"/>
              </w:rPr>
            </w:pPr>
            <w:r w:rsidRPr="007965E1">
              <w:rPr>
                <w:color w:val="800000"/>
                <w:sz w:val="18"/>
              </w:rPr>
              <w:t>Beschäf</w:t>
            </w:r>
            <w:r w:rsidRPr="007965E1">
              <w:rPr>
                <w:color w:val="800000"/>
                <w:sz w:val="18"/>
              </w:rPr>
              <w:softHyphen/>
              <w:t>tigung aus religiösen Gründen</w:t>
            </w:r>
          </w:p>
        </w:tc>
        <w:tc>
          <w:tcPr>
            <w:tcW w:w="703" w:type="dxa"/>
            <w:tcBorders>
              <w:top w:val="nil"/>
              <w:left w:val="nil"/>
              <w:bottom w:val="nil"/>
              <w:right w:val="single" w:sz="4" w:space="0" w:color="auto"/>
            </w:tcBorders>
            <w:tcMar>
              <w:top w:w="57" w:type="dxa"/>
              <w:left w:w="57" w:type="dxa"/>
              <w:bottom w:w="57" w:type="dxa"/>
              <w:right w:w="57" w:type="dxa"/>
            </w:tcMar>
          </w:tcPr>
          <w:p w14:paraId="06A30244" w14:textId="77777777" w:rsidR="007965E1" w:rsidRPr="007965E1" w:rsidRDefault="007965E1" w:rsidP="00310CCD">
            <w:pPr>
              <w:spacing w:before="60" w:after="60"/>
              <w:jc w:val="center"/>
              <w:rPr>
                <w:color w:val="800000"/>
                <w:sz w:val="18"/>
              </w:rPr>
            </w:pPr>
          </w:p>
        </w:tc>
        <w:tc>
          <w:tcPr>
            <w:tcW w:w="1658" w:type="dxa"/>
            <w:tcBorders>
              <w:top w:val="nil"/>
              <w:left w:val="nil"/>
              <w:bottom w:val="nil"/>
              <w:right w:val="single" w:sz="4" w:space="0" w:color="auto"/>
            </w:tcBorders>
            <w:tcMar>
              <w:top w:w="57" w:type="dxa"/>
              <w:left w:w="57" w:type="dxa"/>
              <w:bottom w:w="57" w:type="dxa"/>
              <w:right w:w="57" w:type="dxa"/>
            </w:tcMar>
          </w:tcPr>
          <w:p w14:paraId="369AA54C" w14:textId="77777777" w:rsidR="007965E1" w:rsidRPr="007965E1" w:rsidRDefault="007965E1" w:rsidP="00310CCD">
            <w:pPr>
              <w:spacing w:before="60" w:after="60"/>
              <w:jc w:val="center"/>
              <w:rPr>
                <w:color w:val="800000"/>
                <w:sz w:val="18"/>
              </w:rPr>
            </w:pPr>
            <w:r w:rsidRPr="007965E1">
              <w:rPr>
                <w:color w:val="800000"/>
                <w:sz w:val="18"/>
              </w:rPr>
              <w:t>(2)*</w:t>
            </w:r>
          </w:p>
        </w:tc>
      </w:tr>
      <w:tr w:rsidR="007965E1" w:rsidRPr="007965E1" w14:paraId="5BCEF68D" w14:textId="77777777" w:rsidTr="0043621C">
        <w:tc>
          <w:tcPr>
            <w:tcW w:w="295" w:type="dxa"/>
            <w:tcBorders>
              <w:top w:val="nil"/>
              <w:left w:val="single" w:sz="4" w:space="0" w:color="000000"/>
              <w:bottom w:val="nil"/>
              <w:right w:val="nil"/>
            </w:tcBorders>
            <w:tcMar>
              <w:top w:w="57" w:type="dxa"/>
              <w:left w:w="57" w:type="dxa"/>
              <w:bottom w:w="57" w:type="dxa"/>
              <w:right w:w="57" w:type="dxa"/>
            </w:tcMar>
          </w:tcPr>
          <w:p w14:paraId="3276009B" w14:textId="77777777" w:rsidR="007965E1" w:rsidRPr="007965E1" w:rsidRDefault="007965E1" w:rsidP="00310CCD">
            <w:pPr>
              <w:spacing w:before="60" w:after="60"/>
              <w:jc w:val="left"/>
              <w:rPr>
                <w:color w:val="800000"/>
                <w:sz w:val="18"/>
              </w:rPr>
            </w:pPr>
            <w:r w:rsidRPr="007965E1">
              <w:rPr>
                <w:color w:val="800000"/>
                <w:sz w:val="18"/>
              </w:rPr>
              <w:t> </w:t>
            </w:r>
          </w:p>
        </w:tc>
        <w:tc>
          <w:tcPr>
            <w:tcW w:w="835" w:type="dxa"/>
            <w:tcBorders>
              <w:top w:val="nil"/>
              <w:left w:val="nil"/>
              <w:bottom w:val="nil"/>
              <w:right w:val="nil"/>
            </w:tcBorders>
            <w:tcMar>
              <w:top w:w="57" w:type="dxa"/>
              <w:left w:w="57" w:type="dxa"/>
              <w:bottom w:w="57" w:type="dxa"/>
              <w:right w:w="57" w:type="dxa"/>
            </w:tcMar>
          </w:tcPr>
          <w:p w14:paraId="740205C2" w14:textId="77777777" w:rsidR="007965E1" w:rsidRPr="007965E1" w:rsidRDefault="007965E1" w:rsidP="00310CCD">
            <w:pPr>
              <w:spacing w:before="60" w:after="60"/>
              <w:jc w:val="left"/>
              <w:rPr>
                <w:color w:val="800000"/>
                <w:sz w:val="18"/>
              </w:rPr>
            </w:pPr>
            <w:r w:rsidRPr="007965E1">
              <w:rPr>
                <w:color w:val="800000"/>
                <w:sz w:val="18"/>
              </w:rPr>
              <w:t> </w:t>
            </w:r>
          </w:p>
        </w:tc>
        <w:tc>
          <w:tcPr>
            <w:tcW w:w="1061" w:type="dxa"/>
            <w:tcBorders>
              <w:top w:val="nil"/>
              <w:left w:val="nil"/>
              <w:bottom w:val="nil"/>
              <w:right w:val="nil"/>
            </w:tcBorders>
            <w:tcMar>
              <w:top w:w="57" w:type="dxa"/>
              <w:left w:w="57" w:type="dxa"/>
              <w:bottom w:w="57" w:type="dxa"/>
              <w:right w:w="57" w:type="dxa"/>
            </w:tcMar>
          </w:tcPr>
          <w:p w14:paraId="0CA3E050" w14:textId="77777777" w:rsidR="007965E1" w:rsidRPr="007965E1" w:rsidRDefault="007965E1" w:rsidP="00310CCD">
            <w:pPr>
              <w:spacing w:before="60" w:after="60"/>
              <w:jc w:val="left"/>
              <w:rPr>
                <w:color w:val="800000"/>
                <w:sz w:val="18"/>
              </w:rPr>
            </w:pPr>
            <w:r w:rsidRPr="007965E1">
              <w:rPr>
                <w:color w:val="800000"/>
                <w:sz w:val="18"/>
              </w:rPr>
              <w:t> </w:t>
            </w:r>
          </w:p>
        </w:tc>
        <w:tc>
          <w:tcPr>
            <w:tcW w:w="1559" w:type="dxa"/>
            <w:tcBorders>
              <w:top w:val="nil"/>
              <w:left w:val="nil"/>
              <w:bottom w:val="nil"/>
              <w:right w:val="single" w:sz="4" w:space="0" w:color="auto"/>
            </w:tcBorders>
            <w:tcMar>
              <w:top w:w="57" w:type="dxa"/>
              <w:left w:w="57" w:type="dxa"/>
              <w:bottom w:w="57" w:type="dxa"/>
              <w:right w:w="57" w:type="dxa"/>
            </w:tcMar>
          </w:tcPr>
          <w:p w14:paraId="05E101DB" w14:textId="77777777" w:rsidR="007965E1" w:rsidRPr="007965E1" w:rsidRDefault="007965E1" w:rsidP="00310CCD">
            <w:pPr>
              <w:spacing w:before="60" w:after="60"/>
              <w:jc w:val="left"/>
              <w:rPr>
                <w:color w:val="800000"/>
                <w:sz w:val="18"/>
              </w:rPr>
            </w:pPr>
            <w:r w:rsidRPr="007965E1">
              <w:rPr>
                <w:color w:val="800000"/>
                <w:sz w:val="18"/>
              </w:rPr>
              <w:t>erteilt am</w:t>
            </w:r>
          </w:p>
        </w:tc>
        <w:tc>
          <w:tcPr>
            <w:tcW w:w="703" w:type="dxa"/>
            <w:tcBorders>
              <w:top w:val="nil"/>
              <w:left w:val="nil"/>
              <w:bottom w:val="nil"/>
              <w:right w:val="single" w:sz="4" w:space="0" w:color="auto"/>
            </w:tcBorders>
            <w:tcMar>
              <w:top w:w="57" w:type="dxa"/>
              <w:left w:w="57" w:type="dxa"/>
              <w:bottom w:w="57" w:type="dxa"/>
              <w:right w:w="57" w:type="dxa"/>
            </w:tcMar>
          </w:tcPr>
          <w:p w14:paraId="2410E928" w14:textId="77777777" w:rsidR="007965E1" w:rsidRPr="007965E1" w:rsidRDefault="007965E1" w:rsidP="00310CCD">
            <w:pPr>
              <w:spacing w:before="60" w:after="60"/>
              <w:jc w:val="center"/>
              <w:rPr>
                <w:color w:val="800000"/>
                <w:sz w:val="18"/>
              </w:rPr>
            </w:pPr>
          </w:p>
        </w:tc>
        <w:tc>
          <w:tcPr>
            <w:tcW w:w="1658" w:type="dxa"/>
            <w:tcBorders>
              <w:top w:val="nil"/>
              <w:left w:val="nil"/>
              <w:bottom w:val="nil"/>
              <w:right w:val="single" w:sz="4" w:space="0" w:color="auto"/>
            </w:tcBorders>
            <w:tcMar>
              <w:top w:w="57" w:type="dxa"/>
              <w:left w:w="57" w:type="dxa"/>
              <w:bottom w:w="57" w:type="dxa"/>
              <w:right w:w="57" w:type="dxa"/>
            </w:tcMar>
          </w:tcPr>
          <w:p w14:paraId="37CD58A8" w14:textId="77777777" w:rsidR="007965E1" w:rsidRPr="007965E1" w:rsidRDefault="007965E1" w:rsidP="00310CCD">
            <w:pPr>
              <w:spacing w:before="60" w:after="60"/>
              <w:jc w:val="center"/>
              <w:rPr>
                <w:color w:val="800000"/>
                <w:sz w:val="18"/>
              </w:rPr>
            </w:pPr>
          </w:p>
        </w:tc>
      </w:tr>
      <w:tr w:rsidR="007965E1" w:rsidRPr="007965E1" w14:paraId="4ED8A654" w14:textId="77777777" w:rsidTr="0043621C">
        <w:tc>
          <w:tcPr>
            <w:tcW w:w="295" w:type="dxa"/>
            <w:tcBorders>
              <w:top w:val="nil"/>
              <w:left w:val="single" w:sz="4" w:space="0" w:color="000000"/>
              <w:bottom w:val="nil"/>
              <w:right w:val="nil"/>
            </w:tcBorders>
            <w:tcMar>
              <w:top w:w="57" w:type="dxa"/>
              <w:left w:w="57" w:type="dxa"/>
              <w:bottom w:w="57" w:type="dxa"/>
              <w:right w:w="57" w:type="dxa"/>
            </w:tcMar>
          </w:tcPr>
          <w:p w14:paraId="2DD5710A" w14:textId="77777777" w:rsidR="007965E1" w:rsidRPr="007965E1" w:rsidRDefault="007965E1" w:rsidP="00310CCD">
            <w:pPr>
              <w:spacing w:before="60" w:after="60"/>
              <w:jc w:val="left"/>
              <w:rPr>
                <w:color w:val="800000"/>
                <w:sz w:val="18"/>
              </w:rPr>
            </w:pPr>
            <w:r w:rsidRPr="007965E1">
              <w:rPr>
                <w:color w:val="800000"/>
                <w:sz w:val="18"/>
              </w:rPr>
              <w:t> </w:t>
            </w:r>
          </w:p>
        </w:tc>
        <w:tc>
          <w:tcPr>
            <w:tcW w:w="835" w:type="dxa"/>
            <w:tcBorders>
              <w:top w:val="nil"/>
              <w:left w:val="nil"/>
              <w:bottom w:val="nil"/>
              <w:right w:val="nil"/>
            </w:tcBorders>
            <w:tcMar>
              <w:top w:w="57" w:type="dxa"/>
              <w:left w:w="57" w:type="dxa"/>
              <w:bottom w:w="57" w:type="dxa"/>
              <w:right w:w="57" w:type="dxa"/>
            </w:tcMar>
          </w:tcPr>
          <w:p w14:paraId="705E6319" w14:textId="77777777" w:rsidR="007965E1" w:rsidRPr="007965E1" w:rsidRDefault="007965E1" w:rsidP="00310CCD">
            <w:pPr>
              <w:spacing w:before="60" w:after="60"/>
              <w:jc w:val="left"/>
              <w:rPr>
                <w:color w:val="800000"/>
                <w:sz w:val="18"/>
              </w:rPr>
            </w:pPr>
            <w:r w:rsidRPr="007965E1">
              <w:rPr>
                <w:color w:val="800000"/>
                <w:sz w:val="18"/>
              </w:rPr>
              <w:t> </w:t>
            </w:r>
          </w:p>
        </w:tc>
        <w:tc>
          <w:tcPr>
            <w:tcW w:w="1061" w:type="dxa"/>
            <w:tcBorders>
              <w:top w:val="nil"/>
              <w:left w:val="nil"/>
              <w:bottom w:val="nil"/>
              <w:right w:val="nil"/>
            </w:tcBorders>
            <w:tcMar>
              <w:top w:w="57" w:type="dxa"/>
              <w:left w:w="57" w:type="dxa"/>
              <w:bottom w:w="57" w:type="dxa"/>
              <w:right w:w="57" w:type="dxa"/>
            </w:tcMar>
          </w:tcPr>
          <w:p w14:paraId="700CA772" w14:textId="77777777" w:rsidR="007965E1" w:rsidRPr="007965E1" w:rsidRDefault="007965E1" w:rsidP="00310CCD">
            <w:pPr>
              <w:spacing w:before="60" w:after="60"/>
              <w:jc w:val="left"/>
              <w:rPr>
                <w:color w:val="800000"/>
                <w:sz w:val="18"/>
              </w:rPr>
            </w:pPr>
            <w:r w:rsidRPr="007965E1">
              <w:rPr>
                <w:color w:val="800000"/>
                <w:sz w:val="18"/>
              </w:rPr>
              <w:t> </w:t>
            </w:r>
          </w:p>
        </w:tc>
        <w:tc>
          <w:tcPr>
            <w:tcW w:w="1559" w:type="dxa"/>
            <w:tcBorders>
              <w:top w:val="nil"/>
              <w:left w:val="nil"/>
              <w:bottom w:val="nil"/>
              <w:right w:val="single" w:sz="4" w:space="0" w:color="auto"/>
            </w:tcBorders>
            <w:tcMar>
              <w:top w:w="57" w:type="dxa"/>
              <w:left w:w="57" w:type="dxa"/>
              <w:bottom w:w="57" w:type="dxa"/>
              <w:right w:w="57" w:type="dxa"/>
            </w:tcMar>
          </w:tcPr>
          <w:p w14:paraId="3080B9E0" w14:textId="77777777" w:rsidR="007965E1" w:rsidRPr="007965E1" w:rsidRDefault="007965E1" w:rsidP="00310CCD">
            <w:pPr>
              <w:spacing w:before="60" w:after="60"/>
              <w:jc w:val="left"/>
              <w:rPr>
                <w:color w:val="800000"/>
                <w:sz w:val="18"/>
              </w:rPr>
            </w:pPr>
            <w:r w:rsidRPr="007965E1">
              <w:rPr>
                <w:color w:val="800000"/>
                <w:sz w:val="18"/>
              </w:rPr>
              <w:t>befristet bis</w:t>
            </w:r>
          </w:p>
        </w:tc>
        <w:tc>
          <w:tcPr>
            <w:tcW w:w="703" w:type="dxa"/>
            <w:tcBorders>
              <w:top w:val="nil"/>
              <w:left w:val="nil"/>
              <w:bottom w:val="nil"/>
              <w:right w:val="single" w:sz="4" w:space="0" w:color="auto"/>
            </w:tcBorders>
            <w:tcMar>
              <w:top w:w="57" w:type="dxa"/>
              <w:left w:w="57" w:type="dxa"/>
              <w:bottom w:w="57" w:type="dxa"/>
              <w:right w:w="57" w:type="dxa"/>
            </w:tcMar>
          </w:tcPr>
          <w:p w14:paraId="55678AC9" w14:textId="77777777" w:rsidR="007965E1" w:rsidRPr="007965E1" w:rsidRDefault="007965E1" w:rsidP="00310CCD">
            <w:pPr>
              <w:spacing w:before="60" w:after="60"/>
              <w:jc w:val="center"/>
              <w:rPr>
                <w:color w:val="800000"/>
                <w:sz w:val="18"/>
              </w:rPr>
            </w:pPr>
          </w:p>
        </w:tc>
        <w:tc>
          <w:tcPr>
            <w:tcW w:w="1658" w:type="dxa"/>
            <w:tcBorders>
              <w:top w:val="nil"/>
              <w:left w:val="nil"/>
              <w:bottom w:val="nil"/>
              <w:right w:val="single" w:sz="4" w:space="0" w:color="auto"/>
            </w:tcBorders>
            <w:tcMar>
              <w:top w:w="57" w:type="dxa"/>
              <w:left w:w="57" w:type="dxa"/>
              <w:bottom w:w="57" w:type="dxa"/>
              <w:right w:w="57" w:type="dxa"/>
            </w:tcMar>
          </w:tcPr>
          <w:p w14:paraId="004414A5" w14:textId="77777777" w:rsidR="007965E1" w:rsidRPr="007965E1" w:rsidRDefault="007965E1" w:rsidP="00310CCD">
            <w:pPr>
              <w:spacing w:before="60" w:after="60"/>
              <w:jc w:val="center"/>
              <w:rPr>
                <w:color w:val="800000"/>
                <w:sz w:val="18"/>
              </w:rPr>
            </w:pPr>
          </w:p>
        </w:tc>
      </w:tr>
      <w:tr w:rsidR="007965E1" w:rsidRPr="007965E1" w14:paraId="139FB814" w14:textId="77777777" w:rsidTr="0043621C">
        <w:tc>
          <w:tcPr>
            <w:tcW w:w="295" w:type="dxa"/>
            <w:tcBorders>
              <w:top w:val="nil"/>
              <w:left w:val="single" w:sz="4" w:space="0" w:color="000000"/>
              <w:bottom w:val="nil"/>
              <w:right w:val="nil"/>
            </w:tcBorders>
            <w:tcMar>
              <w:top w:w="57" w:type="dxa"/>
              <w:left w:w="57" w:type="dxa"/>
              <w:bottom w:w="57" w:type="dxa"/>
              <w:right w:w="57" w:type="dxa"/>
            </w:tcMar>
          </w:tcPr>
          <w:p w14:paraId="6871BAAF" w14:textId="77777777" w:rsidR="007965E1" w:rsidRPr="007965E1" w:rsidRDefault="007965E1" w:rsidP="00310CCD">
            <w:pPr>
              <w:spacing w:before="60" w:after="60"/>
              <w:jc w:val="left"/>
              <w:rPr>
                <w:color w:val="800000"/>
                <w:sz w:val="18"/>
              </w:rPr>
            </w:pPr>
            <w:r w:rsidRPr="007965E1">
              <w:rPr>
                <w:color w:val="800000"/>
                <w:sz w:val="18"/>
              </w:rPr>
              <w:t> </w:t>
            </w:r>
          </w:p>
        </w:tc>
        <w:tc>
          <w:tcPr>
            <w:tcW w:w="835" w:type="dxa"/>
            <w:tcBorders>
              <w:top w:val="nil"/>
              <w:left w:val="nil"/>
              <w:bottom w:val="nil"/>
              <w:right w:val="nil"/>
            </w:tcBorders>
            <w:tcMar>
              <w:top w:w="57" w:type="dxa"/>
              <w:left w:w="57" w:type="dxa"/>
              <w:bottom w:w="57" w:type="dxa"/>
              <w:right w:w="57" w:type="dxa"/>
            </w:tcMar>
          </w:tcPr>
          <w:p w14:paraId="6E13AF73" w14:textId="77777777" w:rsidR="007965E1" w:rsidRPr="007965E1" w:rsidRDefault="007965E1" w:rsidP="00310CCD">
            <w:pPr>
              <w:spacing w:before="60" w:after="60"/>
              <w:jc w:val="left"/>
              <w:rPr>
                <w:color w:val="800000"/>
                <w:sz w:val="18"/>
              </w:rPr>
            </w:pPr>
            <w:r w:rsidRPr="007965E1">
              <w:rPr>
                <w:color w:val="800000"/>
                <w:sz w:val="18"/>
              </w:rPr>
              <w:t> </w:t>
            </w:r>
          </w:p>
        </w:tc>
        <w:tc>
          <w:tcPr>
            <w:tcW w:w="1061" w:type="dxa"/>
            <w:tcBorders>
              <w:top w:val="nil"/>
              <w:left w:val="nil"/>
              <w:bottom w:val="nil"/>
              <w:right w:val="nil"/>
            </w:tcBorders>
            <w:tcMar>
              <w:top w:w="57" w:type="dxa"/>
              <w:left w:w="57" w:type="dxa"/>
              <w:bottom w:w="57" w:type="dxa"/>
              <w:right w:w="57" w:type="dxa"/>
            </w:tcMar>
          </w:tcPr>
          <w:p w14:paraId="043ED3DB" w14:textId="77777777" w:rsidR="007965E1" w:rsidRPr="007965E1" w:rsidRDefault="007965E1" w:rsidP="00310CCD">
            <w:pPr>
              <w:spacing w:before="60" w:after="60"/>
              <w:jc w:val="left"/>
              <w:rPr>
                <w:color w:val="800000"/>
                <w:sz w:val="18"/>
              </w:rPr>
            </w:pPr>
            <w:r w:rsidRPr="007965E1">
              <w:rPr>
                <w:color w:val="800000"/>
                <w:sz w:val="18"/>
              </w:rPr>
              <w:t>lll)</w:t>
            </w:r>
          </w:p>
        </w:tc>
        <w:tc>
          <w:tcPr>
            <w:tcW w:w="1559" w:type="dxa"/>
            <w:tcBorders>
              <w:top w:val="nil"/>
              <w:left w:val="nil"/>
              <w:bottom w:val="nil"/>
              <w:right w:val="single" w:sz="4" w:space="0" w:color="auto"/>
            </w:tcBorders>
            <w:tcMar>
              <w:top w:w="57" w:type="dxa"/>
              <w:left w:w="57" w:type="dxa"/>
              <w:bottom w:w="57" w:type="dxa"/>
              <w:right w:w="57" w:type="dxa"/>
            </w:tcMar>
          </w:tcPr>
          <w:p w14:paraId="79521C72" w14:textId="77777777" w:rsidR="00257EFE" w:rsidRDefault="007965E1" w:rsidP="00310CCD">
            <w:pPr>
              <w:spacing w:before="60" w:after="60"/>
              <w:jc w:val="left"/>
              <w:rPr>
                <w:color w:val="800000"/>
                <w:sz w:val="18"/>
              </w:rPr>
            </w:pPr>
            <w:r w:rsidRPr="007965E1">
              <w:rPr>
                <w:color w:val="800000"/>
                <w:sz w:val="18"/>
              </w:rPr>
              <w:t>§ 15</w:t>
            </w:r>
            <w:r w:rsidR="00257EFE">
              <w:rPr>
                <w:color w:val="800000"/>
                <w:sz w:val="18"/>
              </w:rPr>
              <w:t xml:space="preserve">d </w:t>
            </w:r>
            <w:r w:rsidRPr="007965E1">
              <w:rPr>
                <w:color w:val="800000"/>
                <w:sz w:val="18"/>
              </w:rPr>
              <w:t>BeschV</w:t>
            </w:r>
          </w:p>
          <w:p w14:paraId="5E1A41D7" w14:textId="77777777" w:rsidR="007965E1" w:rsidRPr="007965E1" w:rsidRDefault="00257EFE" w:rsidP="00310CCD">
            <w:pPr>
              <w:spacing w:before="60" w:after="60"/>
              <w:jc w:val="left"/>
              <w:rPr>
                <w:color w:val="800000"/>
                <w:sz w:val="18"/>
              </w:rPr>
            </w:pPr>
            <w:r>
              <w:rPr>
                <w:color w:val="800000"/>
                <w:sz w:val="18"/>
              </w:rPr>
              <w:t>Kurzzeitige kontingentierte Beschäftigung</w:t>
            </w:r>
          </w:p>
        </w:tc>
        <w:tc>
          <w:tcPr>
            <w:tcW w:w="703" w:type="dxa"/>
            <w:tcBorders>
              <w:top w:val="nil"/>
              <w:left w:val="nil"/>
              <w:bottom w:val="nil"/>
              <w:right w:val="single" w:sz="4" w:space="0" w:color="auto"/>
            </w:tcBorders>
            <w:tcMar>
              <w:top w:w="57" w:type="dxa"/>
              <w:left w:w="57" w:type="dxa"/>
              <w:bottom w:w="57" w:type="dxa"/>
              <w:right w:w="57" w:type="dxa"/>
            </w:tcMar>
          </w:tcPr>
          <w:p w14:paraId="305CBBD5" w14:textId="77777777" w:rsidR="007965E1" w:rsidRPr="007965E1" w:rsidRDefault="007965E1" w:rsidP="00310CCD">
            <w:pPr>
              <w:spacing w:before="60" w:after="60"/>
              <w:jc w:val="center"/>
              <w:rPr>
                <w:color w:val="800000"/>
                <w:sz w:val="18"/>
              </w:rPr>
            </w:pPr>
          </w:p>
        </w:tc>
        <w:tc>
          <w:tcPr>
            <w:tcW w:w="1658" w:type="dxa"/>
            <w:tcBorders>
              <w:top w:val="nil"/>
              <w:left w:val="nil"/>
              <w:bottom w:val="nil"/>
              <w:right w:val="single" w:sz="4" w:space="0" w:color="auto"/>
            </w:tcBorders>
            <w:tcMar>
              <w:top w:w="57" w:type="dxa"/>
              <w:left w:w="57" w:type="dxa"/>
              <w:bottom w:w="57" w:type="dxa"/>
              <w:right w:w="57" w:type="dxa"/>
            </w:tcMar>
          </w:tcPr>
          <w:p w14:paraId="709EB557" w14:textId="77777777" w:rsidR="007965E1" w:rsidRPr="007965E1" w:rsidRDefault="007965E1" w:rsidP="00310CCD">
            <w:pPr>
              <w:spacing w:before="60" w:after="60"/>
              <w:jc w:val="center"/>
              <w:rPr>
                <w:color w:val="800000"/>
                <w:sz w:val="18"/>
              </w:rPr>
            </w:pPr>
            <w:r w:rsidRPr="007965E1">
              <w:rPr>
                <w:color w:val="800000"/>
                <w:sz w:val="18"/>
              </w:rPr>
              <w:t>(2)*</w:t>
            </w:r>
          </w:p>
        </w:tc>
      </w:tr>
      <w:tr w:rsidR="007965E1" w:rsidRPr="007965E1" w14:paraId="01E792C5" w14:textId="77777777" w:rsidTr="0043621C">
        <w:tc>
          <w:tcPr>
            <w:tcW w:w="295" w:type="dxa"/>
            <w:tcBorders>
              <w:top w:val="nil"/>
              <w:left w:val="single" w:sz="4" w:space="0" w:color="000000"/>
              <w:bottom w:val="nil"/>
              <w:right w:val="nil"/>
            </w:tcBorders>
            <w:tcMar>
              <w:top w:w="57" w:type="dxa"/>
              <w:left w:w="57" w:type="dxa"/>
              <w:bottom w:w="57" w:type="dxa"/>
              <w:right w:w="57" w:type="dxa"/>
            </w:tcMar>
          </w:tcPr>
          <w:p w14:paraId="71659946" w14:textId="77777777" w:rsidR="007965E1" w:rsidRPr="007965E1" w:rsidRDefault="007965E1" w:rsidP="00310CCD">
            <w:pPr>
              <w:spacing w:before="60" w:after="60"/>
              <w:jc w:val="left"/>
              <w:rPr>
                <w:color w:val="800000"/>
                <w:sz w:val="18"/>
              </w:rPr>
            </w:pPr>
            <w:r w:rsidRPr="007965E1">
              <w:rPr>
                <w:color w:val="800000"/>
                <w:sz w:val="18"/>
              </w:rPr>
              <w:t> </w:t>
            </w:r>
          </w:p>
        </w:tc>
        <w:tc>
          <w:tcPr>
            <w:tcW w:w="835" w:type="dxa"/>
            <w:tcBorders>
              <w:top w:val="nil"/>
              <w:left w:val="nil"/>
              <w:bottom w:val="nil"/>
              <w:right w:val="nil"/>
            </w:tcBorders>
            <w:tcMar>
              <w:top w:w="57" w:type="dxa"/>
              <w:left w:w="57" w:type="dxa"/>
              <w:bottom w:w="57" w:type="dxa"/>
              <w:right w:w="57" w:type="dxa"/>
            </w:tcMar>
          </w:tcPr>
          <w:p w14:paraId="61B6139B" w14:textId="77777777" w:rsidR="007965E1" w:rsidRPr="007965E1" w:rsidRDefault="007965E1" w:rsidP="00310CCD">
            <w:pPr>
              <w:spacing w:before="60" w:after="60"/>
              <w:jc w:val="left"/>
              <w:rPr>
                <w:color w:val="800000"/>
                <w:sz w:val="18"/>
              </w:rPr>
            </w:pPr>
            <w:r w:rsidRPr="007965E1">
              <w:rPr>
                <w:color w:val="800000"/>
                <w:sz w:val="18"/>
              </w:rPr>
              <w:t> </w:t>
            </w:r>
          </w:p>
        </w:tc>
        <w:tc>
          <w:tcPr>
            <w:tcW w:w="1061" w:type="dxa"/>
            <w:tcBorders>
              <w:top w:val="nil"/>
              <w:left w:val="nil"/>
              <w:bottom w:val="nil"/>
              <w:right w:val="nil"/>
            </w:tcBorders>
            <w:tcMar>
              <w:top w:w="57" w:type="dxa"/>
              <w:left w:w="57" w:type="dxa"/>
              <w:bottom w:w="57" w:type="dxa"/>
              <w:right w:w="57" w:type="dxa"/>
            </w:tcMar>
          </w:tcPr>
          <w:p w14:paraId="211B00D8" w14:textId="77777777" w:rsidR="007965E1" w:rsidRPr="007965E1" w:rsidRDefault="007965E1" w:rsidP="00310CCD">
            <w:pPr>
              <w:spacing w:before="60" w:after="60"/>
              <w:jc w:val="left"/>
              <w:rPr>
                <w:color w:val="800000"/>
                <w:sz w:val="18"/>
              </w:rPr>
            </w:pPr>
            <w:r w:rsidRPr="007965E1">
              <w:rPr>
                <w:color w:val="800000"/>
                <w:sz w:val="18"/>
              </w:rPr>
              <w:t> </w:t>
            </w:r>
          </w:p>
        </w:tc>
        <w:tc>
          <w:tcPr>
            <w:tcW w:w="1559" w:type="dxa"/>
            <w:tcBorders>
              <w:top w:val="nil"/>
              <w:left w:val="nil"/>
              <w:bottom w:val="nil"/>
              <w:right w:val="single" w:sz="4" w:space="0" w:color="auto"/>
            </w:tcBorders>
            <w:tcMar>
              <w:top w:w="57" w:type="dxa"/>
              <w:left w:w="57" w:type="dxa"/>
              <w:bottom w:w="57" w:type="dxa"/>
              <w:right w:w="57" w:type="dxa"/>
            </w:tcMar>
          </w:tcPr>
          <w:p w14:paraId="23FC28A6" w14:textId="77777777" w:rsidR="007965E1" w:rsidRPr="007965E1" w:rsidRDefault="007965E1" w:rsidP="00310CCD">
            <w:pPr>
              <w:spacing w:before="60" w:after="60"/>
              <w:jc w:val="left"/>
              <w:rPr>
                <w:color w:val="800000"/>
                <w:sz w:val="18"/>
              </w:rPr>
            </w:pPr>
            <w:r w:rsidRPr="007965E1">
              <w:rPr>
                <w:color w:val="800000"/>
                <w:sz w:val="18"/>
              </w:rPr>
              <w:t>erteilt am</w:t>
            </w:r>
          </w:p>
        </w:tc>
        <w:tc>
          <w:tcPr>
            <w:tcW w:w="703" w:type="dxa"/>
            <w:tcBorders>
              <w:top w:val="nil"/>
              <w:left w:val="nil"/>
              <w:bottom w:val="nil"/>
              <w:right w:val="single" w:sz="4" w:space="0" w:color="auto"/>
            </w:tcBorders>
            <w:tcMar>
              <w:top w:w="57" w:type="dxa"/>
              <w:left w:w="57" w:type="dxa"/>
              <w:bottom w:w="57" w:type="dxa"/>
              <w:right w:w="57" w:type="dxa"/>
            </w:tcMar>
          </w:tcPr>
          <w:p w14:paraId="1BB03B67" w14:textId="77777777" w:rsidR="007965E1" w:rsidRPr="007965E1" w:rsidRDefault="007965E1" w:rsidP="00310CCD">
            <w:pPr>
              <w:spacing w:before="60" w:after="60"/>
              <w:jc w:val="center"/>
              <w:rPr>
                <w:color w:val="800000"/>
                <w:sz w:val="18"/>
              </w:rPr>
            </w:pPr>
          </w:p>
        </w:tc>
        <w:tc>
          <w:tcPr>
            <w:tcW w:w="1658" w:type="dxa"/>
            <w:tcBorders>
              <w:top w:val="nil"/>
              <w:left w:val="nil"/>
              <w:bottom w:val="nil"/>
              <w:right w:val="single" w:sz="4" w:space="0" w:color="auto"/>
            </w:tcBorders>
            <w:tcMar>
              <w:top w:w="57" w:type="dxa"/>
              <w:left w:w="57" w:type="dxa"/>
              <w:bottom w:w="57" w:type="dxa"/>
              <w:right w:w="57" w:type="dxa"/>
            </w:tcMar>
          </w:tcPr>
          <w:p w14:paraId="52E3A2C0" w14:textId="77777777" w:rsidR="007965E1" w:rsidRPr="007965E1" w:rsidRDefault="007965E1" w:rsidP="00310CCD">
            <w:pPr>
              <w:spacing w:before="60" w:after="60"/>
              <w:jc w:val="center"/>
              <w:rPr>
                <w:color w:val="800000"/>
                <w:sz w:val="18"/>
              </w:rPr>
            </w:pPr>
          </w:p>
        </w:tc>
      </w:tr>
      <w:tr w:rsidR="007965E1" w:rsidRPr="007965E1" w14:paraId="6267FC3C" w14:textId="77777777" w:rsidTr="0043621C">
        <w:tc>
          <w:tcPr>
            <w:tcW w:w="295" w:type="dxa"/>
            <w:tcBorders>
              <w:top w:val="nil"/>
              <w:left w:val="single" w:sz="4" w:space="0" w:color="000000"/>
              <w:bottom w:val="nil"/>
              <w:right w:val="nil"/>
            </w:tcBorders>
            <w:tcMar>
              <w:top w:w="57" w:type="dxa"/>
              <w:left w:w="57" w:type="dxa"/>
              <w:bottom w:w="57" w:type="dxa"/>
              <w:right w:w="57" w:type="dxa"/>
            </w:tcMar>
          </w:tcPr>
          <w:p w14:paraId="2BF63C13" w14:textId="77777777" w:rsidR="007965E1" w:rsidRPr="007965E1" w:rsidRDefault="007965E1" w:rsidP="00310CCD">
            <w:pPr>
              <w:spacing w:before="60" w:after="60"/>
              <w:jc w:val="left"/>
              <w:rPr>
                <w:color w:val="800000"/>
                <w:sz w:val="18"/>
              </w:rPr>
            </w:pPr>
            <w:r w:rsidRPr="007965E1">
              <w:rPr>
                <w:color w:val="800000"/>
                <w:sz w:val="18"/>
              </w:rPr>
              <w:t> </w:t>
            </w:r>
          </w:p>
        </w:tc>
        <w:tc>
          <w:tcPr>
            <w:tcW w:w="835" w:type="dxa"/>
            <w:tcBorders>
              <w:top w:val="nil"/>
              <w:left w:val="nil"/>
              <w:bottom w:val="nil"/>
              <w:right w:val="nil"/>
            </w:tcBorders>
            <w:tcMar>
              <w:top w:w="57" w:type="dxa"/>
              <w:left w:w="57" w:type="dxa"/>
              <w:bottom w:w="57" w:type="dxa"/>
              <w:right w:w="57" w:type="dxa"/>
            </w:tcMar>
          </w:tcPr>
          <w:p w14:paraId="206B7AB3" w14:textId="77777777" w:rsidR="007965E1" w:rsidRPr="007965E1" w:rsidRDefault="007965E1" w:rsidP="00310CCD">
            <w:pPr>
              <w:spacing w:before="60" w:after="60"/>
              <w:jc w:val="left"/>
              <w:rPr>
                <w:color w:val="800000"/>
                <w:sz w:val="18"/>
              </w:rPr>
            </w:pPr>
            <w:r w:rsidRPr="007965E1">
              <w:rPr>
                <w:color w:val="800000"/>
                <w:sz w:val="18"/>
              </w:rPr>
              <w:t> </w:t>
            </w:r>
          </w:p>
        </w:tc>
        <w:tc>
          <w:tcPr>
            <w:tcW w:w="1061" w:type="dxa"/>
            <w:tcBorders>
              <w:top w:val="nil"/>
              <w:left w:val="nil"/>
              <w:bottom w:val="nil"/>
              <w:right w:val="nil"/>
            </w:tcBorders>
            <w:tcMar>
              <w:top w:w="57" w:type="dxa"/>
              <w:left w:w="57" w:type="dxa"/>
              <w:bottom w:w="57" w:type="dxa"/>
              <w:right w:w="57" w:type="dxa"/>
            </w:tcMar>
          </w:tcPr>
          <w:p w14:paraId="564EEEAE" w14:textId="77777777" w:rsidR="007965E1" w:rsidRPr="007965E1" w:rsidRDefault="007965E1" w:rsidP="00310CCD">
            <w:pPr>
              <w:spacing w:before="60" w:after="60"/>
              <w:jc w:val="left"/>
              <w:rPr>
                <w:color w:val="800000"/>
                <w:sz w:val="18"/>
              </w:rPr>
            </w:pPr>
            <w:r w:rsidRPr="007965E1">
              <w:rPr>
                <w:color w:val="800000"/>
                <w:sz w:val="18"/>
              </w:rPr>
              <w:t> </w:t>
            </w:r>
          </w:p>
        </w:tc>
        <w:tc>
          <w:tcPr>
            <w:tcW w:w="1559" w:type="dxa"/>
            <w:tcBorders>
              <w:top w:val="nil"/>
              <w:left w:val="nil"/>
              <w:bottom w:val="nil"/>
              <w:right w:val="single" w:sz="4" w:space="0" w:color="auto"/>
            </w:tcBorders>
            <w:tcMar>
              <w:top w:w="57" w:type="dxa"/>
              <w:left w:w="57" w:type="dxa"/>
              <w:bottom w:w="57" w:type="dxa"/>
              <w:right w:w="57" w:type="dxa"/>
            </w:tcMar>
          </w:tcPr>
          <w:p w14:paraId="2D277842" w14:textId="77777777" w:rsidR="007965E1" w:rsidRPr="007965E1" w:rsidRDefault="007965E1" w:rsidP="00310CCD">
            <w:pPr>
              <w:spacing w:before="60" w:after="60"/>
              <w:jc w:val="left"/>
              <w:rPr>
                <w:color w:val="800000"/>
                <w:sz w:val="18"/>
              </w:rPr>
            </w:pPr>
            <w:r w:rsidRPr="007965E1">
              <w:rPr>
                <w:color w:val="800000"/>
                <w:sz w:val="18"/>
              </w:rPr>
              <w:t>befristet bis</w:t>
            </w:r>
          </w:p>
        </w:tc>
        <w:tc>
          <w:tcPr>
            <w:tcW w:w="703" w:type="dxa"/>
            <w:tcBorders>
              <w:top w:val="nil"/>
              <w:left w:val="nil"/>
              <w:bottom w:val="nil"/>
              <w:right w:val="single" w:sz="4" w:space="0" w:color="auto"/>
            </w:tcBorders>
            <w:tcMar>
              <w:top w:w="57" w:type="dxa"/>
              <w:left w:w="57" w:type="dxa"/>
              <w:bottom w:w="57" w:type="dxa"/>
              <w:right w:w="57" w:type="dxa"/>
            </w:tcMar>
          </w:tcPr>
          <w:p w14:paraId="5E3D36CB" w14:textId="77777777" w:rsidR="007965E1" w:rsidRPr="007965E1" w:rsidRDefault="007965E1" w:rsidP="00310CCD">
            <w:pPr>
              <w:spacing w:before="60" w:after="60"/>
              <w:jc w:val="center"/>
              <w:rPr>
                <w:color w:val="800000"/>
                <w:sz w:val="18"/>
              </w:rPr>
            </w:pPr>
          </w:p>
        </w:tc>
        <w:tc>
          <w:tcPr>
            <w:tcW w:w="1658" w:type="dxa"/>
            <w:tcBorders>
              <w:top w:val="nil"/>
              <w:left w:val="nil"/>
              <w:bottom w:val="nil"/>
              <w:right w:val="single" w:sz="4" w:space="0" w:color="auto"/>
            </w:tcBorders>
            <w:tcMar>
              <w:top w:w="57" w:type="dxa"/>
              <w:left w:w="57" w:type="dxa"/>
              <w:bottom w:w="57" w:type="dxa"/>
              <w:right w:w="57" w:type="dxa"/>
            </w:tcMar>
          </w:tcPr>
          <w:p w14:paraId="6D6BFA23" w14:textId="77777777" w:rsidR="007965E1" w:rsidRPr="007965E1" w:rsidRDefault="007965E1" w:rsidP="00310CCD">
            <w:pPr>
              <w:spacing w:before="60" w:after="60"/>
              <w:jc w:val="center"/>
              <w:rPr>
                <w:color w:val="800000"/>
                <w:sz w:val="18"/>
              </w:rPr>
            </w:pPr>
          </w:p>
        </w:tc>
      </w:tr>
      <w:tr w:rsidR="007965E1" w:rsidRPr="007965E1" w14:paraId="7D5E9D03" w14:textId="77777777" w:rsidTr="0043621C">
        <w:tc>
          <w:tcPr>
            <w:tcW w:w="295" w:type="dxa"/>
            <w:tcBorders>
              <w:top w:val="nil"/>
              <w:left w:val="single" w:sz="4" w:space="0" w:color="000000"/>
              <w:bottom w:val="nil"/>
              <w:right w:val="nil"/>
            </w:tcBorders>
            <w:tcMar>
              <w:top w:w="57" w:type="dxa"/>
              <w:left w:w="57" w:type="dxa"/>
              <w:bottom w:w="57" w:type="dxa"/>
              <w:right w:w="57" w:type="dxa"/>
            </w:tcMar>
          </w:tcPr>
          <w:p w14:paraId="4A447CD0" w14:textId="77777777" w:rsidR="007965E1" w:rsidRPr="007965E1" w:rsidRDefault="007965E1" w:rsidP="00310CCD">
            <w:pPr>
              <w:spacing w:before="60" w:after="60"/>
              <w:jc w:val="left"/>
              <w:rPr>
                <w:color w:val="800000"/>
                <w:sz w:val="18"/>
              </w:rPr>
            </w:pPr>
            <w:r w:rsidRPr="007965E1">
              <w:rPr>
                <w:color w:val="800000"/>
                <w:sz w:val="18"/>
              </w:rPr>
              <w:t> </w:t>
            </w:r>
          </w:p>
        </w:tc>
        <w:tc>
          <w:tcPr>
            <w:tcW w:w="835" w:type="dxa"/>
            <w:tcBorders>
              <w:top w:val="nil"/>
              <w:left w:val="nil"/>
              <w:bottom w:val="nil"/>
              <w:right w:val="nil"/>
            </w:tcBorders>
            <w:tcMar>
              <w:top w:w="57" w:type="dxa"/>
              <w:left w:w="57" w:type="dxa"/>
              <w:bottom w:w="57" w:type="dxa"/>
              <w:right w:w="57" w:type="dxa"/>
            </w:tcMar>
          </w:tcPr>
          <w:p w14:paraId="40750A6F" w14:textId="77777777" w:rsidR="007965E1" w:rsidRPr="007965E1" w:rsidRDefault="007965E1" w:rsidP="00310CCD">
            <w:pPr>
              <w:spacing w:before="60" w:after="60"/>
              <w:jc w:val="left"/>
              <w:rPr>
                <w:color w:val="800000"/>
                <w:sz w:val="18"/>
              </w:rPr>
            </w:pPr>
            <w:r w:rsidRPr="007965E1">
              <w:rPr>
                <w:color w:val="800000"/>
                <w:sz w:val="18"/>
              </w:rPr>
              <w:t> </w:t>
            </w:r>
          </w:p>
        </w:tc>
        <w:tc>
          <w:tcPr>
            <w:tcW w:w="1061" w:type="dxa"/>
            <w:tcBorders>
              <w:top w:val="nil"/>
              <w:left w:val="nil"/>
              <w:bottom w:val="nil"/>
              <w:right w:val="nil"/>
            </w:tcBorders>
            <w:tcMar>
              <w:top w:w="57" w:type="dxa"/>
              <w:left w:w="57" w:type="dxa"/>
              <w:bottom w:w="57" w:type="dxa"/>
              <w:right w:w="57" w:type="dxa"/>
            </w:tcMar>
          </w:tcPr>
          <w:p w14:paraId="651E1A1D" w14:textId="77777777" w:rsidR="007965E1" w:rsidRPr="007965E1" w:rsidRDefault="00952B24" w:rsidP="00310CCD">
            <w:pPr>
              <w:spacing w:before="60" w:after="60"/>
              <w:jc w:val="left"/>
              <w:rPr>
                <w:color w:val="800000"/>
                <w:sz w:val="18"/>
              </w:rPr>
            </w:pPr>
            <w:r>
              <w:rPr>
                <w:color w:val="800000"/>
                <w:sz w:val="18"/>
              </w:rPr>
              <w:t>mmm</w:t>
            </w:r>
            <w:r w:rsidR="007965E1" w:rsidRPr="007965E1">
              <w:rPr>
                <w:color w:val="800000"/>
                <w:sz w:val="18"/>
              </w:rPr>
              <w:t>)</w:t>
            </w:r>
          </w:p>
        </w:tc>
        <w:tc>
          <w:tcPr>
            <w:tcW w:w="1559" w:type="dxa"/>
            <w:tcBorders>
              <w:top w:val="nil"/>
              <w:left w:val="nil"/>
              <w:bottom w:val="nil"/>
              <w:right w:val="single" w:sz="4" w:space="0" w:color="auto"/>
            </w:tcBorders>
            <w:tcMar>
              <w:top w:w="57" w:type="dxa"/>
              <w:left w:w="57" w:type="dxa"/>
              <w:bottom w:w="57" w:type="dxa"/>
              <w:right w:w="57" w:type="dxa"/>
            </w:tcMar>
          </w:tcPr>
          <w:p w14:paraId="4EDCC9EA" w14:textId="77777777" w:rsidR="007965E1" w:rsidRPr="007965E1" w:rsidRDefault="007965E1" w:rsidP="00310CCD">
            <w:pPr>
              <w:spacing w:before="60" w:after="60"/>
              <w:jc w:val="left"/>
              <w:rPr>
                <w:color w:val="800000"/>
                <w:sz w:val="18"/>
              </w:rPr>
            </w:pPr>
            <w:r w:rsidRPr="007965E1">
              <w:rPr>
                <w:color w:val="800000"/>
                <w:sz w:val="18"/>
              </w:rPr>
              <w:t>§ 19 Absatz 2 BeschV,</w:t>
            </w:r>
          </w:p>
          <w:p w14:paraId="073AE7C2" w14:textId="77777777" w:rsidR="007965E1" w:rsidRPr="007965E1" w:rsidRDefault="007965E1" w:rsidP="00310CCD">
            <w:pPr>
              <w:spacing w:before="60" w:after="60"/>
              <w:jc w:val="left"/>
              <w:rPr>
                <w:color w:val="800000"/>
                <w:sz w:val="18"/>
              </w:rPr>
            </w:pPr>
            <w:r w:rsidRPr="007965E1">
              <w:rPr>
                <w:color w:val="800000"/>
                <w:sz w:val="18"/>
              </w:rPr>
              <w:t>Beschäf</w:t>
            </w:r>
            <w:r w:rsidRPr="007965E1">
              <w:rPr>
                <w:color w:val="800000"/>
                <w:sz w:val="18"/>
              </w:rPr>
              <w:softHyphen/>
              <w:t>tigung im Rahmen von Werklie</w:t>
            </w:r>
            <w:r w:rsidRPr="007965E1">
              <w:rPr>
                <w:color w:val="800000"/>
                <w:sz w:val="18"/>
              </w:rPr>
              <w:softHyphen/>
              <w:t>fe</w:t>
            </w:r>
            <w:r w:rsidRPr="007965E1">
              <w:rPr>
                <w:color w:val="800000"/>
                <w:sz w:val="18"/>
              </w:rPr>
              <w:softHyphen/>
              <w:t>rungs</w:t>
            </w:r>
            <w:r w:rsidRPr="007965E1">
              <w:rPr>
                <w:color w:val="800000"/>
                <w:sz w:val="18"/>
              </w:rPr>
              <w:softHyphen/>
              <w:t>ver</w:t>
            </w:r>
            <w:r w:rsidRPr="007965E1">
              <w:rPr>
                <w:color w:val="800000"/>
                <w:sz w:val="18"/>
              </w:rPr>
              <w:softHyphen/>
              <w:t>trägen</w:t>
            </w:r>
          </w:p>
        </w:tc>
        <w:tc>
          <w:tcPr>
            <w:tcW w:w="703" w:type="dxa"/>
            <w:tcBorders>
              <w:top w:val="nil"/>
              <w:left w:val="nil"/>
              <w:bottom w:val="nil"/>
              <w:right w:val="single" w:sz="4" w:space="0" w:color="auto"/>
            </w:tcBorders>
            <w:tcMar>
              <w:top w:w="57" w:type="dxa"/>
              <w:left w:w="57" w:type="dxa"/>
              <w:bottom w:w="57" w:type="dxa"/>
              <w:right w:w="57" w:type="dxa"/>
            </w:tcMar>
          </w:tcPr>
          <w:p w14:paraId="79D9B778" w14:textId="77777777" w:rsidR="007965E1" w:rsidRPr="007965E1" w:rsidRDefault="007965E1" w:rsidP="00310CCD">
            <w:pPr>
              <w:spacing w:before="60" w:after="60"/>
              <w:jc w:val="center"/>
              <w:rPr>
                <w:color w:val="800000"/>
                <w:sz w:val="18"/>
              </w:rPr>
            </w:pPr>
          </w:p>
        </w:tc>
        <w:tc>
          <w:tcPr>
            <w:tcW w:w="1658" w:type="dxa"/>
            <w:tcBorders>
              <w:top w:val="nil"/>
              <w:left w:val="nil"/>
              <w:bottom w:val="nil"/>
              <w:right w:val="single" w:sz="4" w:space="0" w:color="auto"/>
            </w:tcBorders>
            <w:tcMar>
              <w:top w:w="57" w:type="dxa"/>
              <w:left w:w="57" w:type="dxa"/>
              <w:bottom w:w="57" w:type="dxa"/>
              <w:right w:w="57" w:type="dxa"/>
            </w:tcMar>
          </w:tcPr>
          <w:p w14:paraId="30606710" w14:textId="77777777" w:rsidR="007965E1" w:rsidRPr="007965E1" w:rsidRDefault="007965E1" w:rsidP="00310CCD">
            <w:pPr>
              <w:spacing w:before="60" w:after="60"/>
              <w:jc w:val="center"/>
              <w:rPr>
                <w:color w:val="800000"/>
                <w:sz w:val="18"/>
              </w:rPr>
            </w:pPr>
            <w:r w:rsidRPr="007965E1">
              <w:rPr>
                <w:color w:val="800000"/>
                <w:sz w:val="18"/>
              </w:rPr>
              <w:t>(2)*</w:t>
            </w:r>
          </w:p>
        </w:tc>
      </w:tr>
      <w:tr w:rsidR="007965E1" w:rsidRPr="007965E1" w14:paraId="0EB8C61B" w14:textId="77777777" w:rsidTr="0043621C">
        <w:tc>
          <w:tcPr>
            <w:tcW w:w="295" w:type="dxa"/>
            <w:tcBorders>
              <w:top w:val="nil"/>
              <w:left w:val="single" w:sz="4" w:space="0" w:color="000000"/>
              <w:bottom w:val="nil"/>
              <w:right w:val="nil"/>
            </w:tcBorders>
            <w:tcMar>
              <w:top w:w="57" w:type="dxa"/>
              <w:left w:w="57" w:type="dxa"/>
              <w:bottom w:w="57" w:type="dxa"/>
              <w:right w:w="57" w:type="dxa"/>
            </w:tcMar>
          </w:tcPr>
          <w:p w14:paraId="31BA71E1" w14:textId="77777777" w:rsidR="007965E1" w:rsidRPr="007965E1" w:rsidRDefault="007965E1" w:rsidP="00310CCD">
            <w:pPr>
              <w:spacing w:before="60" w:after="60"/>
              <w:jc w:val="left"/>
              <w:rPr>
                <w:color w:val="800000"/>
                <w:sz w:val="18"/>
              </w:rPr>
            </w:pPr>
            <w:r w:rsidRPr="007965E1">
              <w:rPr>
                <w:color w:val="800000"/>
                <w:sz w:val="18"/>
              </w:rPr>
              <w:t> </w:t>
            </w:r>
          </w:p>
        </w:tc>
        <w:tc>
          <w:tcPr>
            <w:tcW w:w="835" w:type="dxa"/>
            <w:tcBorders>
              <w:top w:val="nil"/>
              <w:left w:val="nil"/>
              <w:bottom w:val="nil"/>
              <w:right w:val="nil"/>
            </w:tcBorders>
            <w:tcMar>
              <w:top w:w="57" w:type="dxa"/>
              <w:left w:w="57" w:type="dxa"/>
              <w:bottom w:w="57" w:type="dxa"/>
              <w:right w:w="57" w:type="dxa"/>
            </w:tcMar>
          </w:tcPr>
          <w:p w14:paraId="58AF8CE5" w14:textId="77777777" w:rsidR="007965E1" w:rsidRPr="007965E1" w:rsidRDefault="007965E1" w:rsidP="00310CCD">
            <w:pPr>
              <w:spacing w:before="60" w:after="60"/>
              <w:jc w:val="left"/>
              <w:rPr>
                <w:color w:val="800000"/>
                <w:sz w:val="18"/>
              </w:rPr>
            </w:pPr>
            <w:r w:rsidRPr="007965E1">
              <w:rPr>
                <w:color w:val="800000"/>
                <w:sz w:val="18"/>
              </w:rPr>
              <w:t> </w:t>
            </w:r>
          </w:p>
        </w:tc>
        <w:tc>
          <w:tcPr>
            <w:tcW w:w="1061" w:type="dxa"/>
            <w:tcBorders>
              <w:top w:val="nil"/>
              <w:left w:val="nil"/>
              <w:bottom w:val="nil"/>
              <w:right w:val="nil"/>
            </w:tcBorders>
            <w:tcMar>
              <w:top w:w="57" w:type="dxa"/>
              <w:left w:w="57" w:type="dxa"/>
              <w:bottom w:w="57" w:type="dxa"/>
              <w:right w:w="57" w:type="dxa"/>
            </w:tcMar>
          </w:tcPr>
          <w:p w14:paraId="61BD03F5" w14:textId="77777777" w:rsidR="007965E1" w:rsidRPr="007965E1" w:rsidRDefault="007965E1" w:rsidP="00310CCD">
            <w:pPr>
              <w:spacing w:before="60" w:after="60"/>
              <w:jc w:val="left"/>
              <w:rPr>
                <w:color w:val="800000"/>
                <w:sz w:val="18"/>
              </w:rPr>
            </w:pPr>
            <w:r w:rsidRPr="007965E1">
              <w:rPr>
                <w:color w:val="800000"/>
                <w:sz w:val="18"/>
              </w:rPr>
              <w:t> </w:t>
            </w:r>
          </w:p>
        </w:tc>
        <w:tc>
          <w:tcPr>
            <w:tcW w:w="1559" w:type="dxa"/>
            <w:tcBorders>
              <w:top w:val="nil"/>
              <w:left w:val="nil"/>
              <w:bottom w:val="nil"/>
              <w:right w:val="single" w:sz="4" w:space="0" w:color="auto"/>
            </w:tcBorders>
            <w:tcMar>
              <w:top w:w="57" w:type="dxa"/>
              <w:left w:w="57" w:type="dxa"/>
              <w:bottom w:w="57" w:type="dxa"/>
              <w:right w:w="57" w:type="dxa"/>
            </w:tcMar>
          </w:tcPr>
          <w:p w14:paraId="2B4DB4E2" w14:textId="77777777" w:rsidR="007965E1" w:rsidRPr="007965E1" w:rsidRDefault="007965E1" w:rsidP="00310CCD">
            <w:pPr>
              <w:spacing w:before="60" w:after="60"/>
              <w:jc w:val="left"/>
              <w:rPr>
                <w:color w:val="800000"/>
                <w:sz w:val="18"/>
              </w:rPr>
            </w:pPr>
            <w:r w:rsidRPr="007965E1">
              <w:rPr>
                <w:color w:val="800000"/>
                <w:sz w:val="18"/>
              </w:rPr>
              <w:t>erteilt am</w:t>
            </w:r>
          </w:p>
        </w:tc>
        <w:tc>
          <w:tcPr>
            <w:tcW w:w="703" w:type="dxa"/>
            <w:tcBorders>
              <w:top w:val="nil"/>
              <w:left w:val="nil"/>
              <w:bottom w:val="nil"/>
              <w:right w:val="single" w:sz="4" w:space="0" w:color="auto"/>
            </w:tcBorders>
            <w:tcMar>
              <w:top w:w="57" w:type="dxa"/>
              <w:left w:w="57" w:type="dxa"/>
              <w:bottom w:w="57" w:type="dxa"/>
              <w:right w:w="57" w:type="dxa"/>
            </w:tcMar>
          </w:tcPr>
          <w:p w14:paraId="5F2104A3" w14:textId="77777777" w:rsidR="007965E1" w:rsidRPr="007965E1" w:rsidRDefault="007965E1" w:rsidP="00310CCD">
            <w:pPr>
              <w:spacing w:before="60" w:after="60"/>
              <w:jc w:val="center"/>
              <w:rPr>
                <w:color w:val="800000"/>
                <w:sz w:val="18"/>
              </w:rPr>
            </w:pPr>
          </w:p>
        </w:tc>
        <w:tc>
          <w:tcPr>
            <w:tcW w:w="1658" w:type="dxa"/>
            <w:tcBorders>
              <w:top w:val="nil"/>
              <w:left w:val="nil"/>
              <w:bottom w:val="nil"/>
              <w:right w:val="single" w:sz="4" w:space="0" w:color="auto"/>
            </w:tcBorders>
            <w:tcMar>
              <w:top w:w="57" w:type="dxa"/>
              <w:left w:w="57" w:type="dxa"/>
              <w:bottom w:w="57" w:type="dxa"/>
              <w:right w:w="57" w:type="dxa"/>
            </w:tcMar>
          </w:tcPr>
          <w:p w14:paraId="10BBC672" w14:textId="77777777" w:rsidR="007965E1" w:rsidRPr="007965E1" w:rsidRDefault="007965E1" w:rsidP="00310CCD">
            <w:pPr>
              <w:spacing w:before="60" w:after="60"/>
              <w:jc w:val="center"/>
              <w:rPr>
                <w:color w:val="800000"/>
                <w:sz w:val="18"/>
              </w:rPr>
            </w:pPr>
          </w:p>
        </w:tc>
      </w:tr>
      <w:tr w:rsidR="007965E1" w:rsidRPr="007965E1" w14:paraId="67827D47" w14:textId="77777777" w:rsidTr="0043621C">
        <w:tc>
          <w:tcPr>
            <w:tcW w:w="295" w:type="dxa"/>
            <w:tcBorders>
              <w:top w:val="nil"/>
              <w:left w:val="single" w:sz="4" w:space="0" w:color="000000"/>
              <w:bottom w:val="nil"/>
              <w:right w:val="nil"/>
            </w:tcBorders>
            <w:tcMar>
              <w:top w:w="57" w:type="dxa"/>
              <w:left w:w="57" w:type="dxa"/>
              <w:bottom w:w="57" w:type="dxa"/>
              <w:right w:w="57" w:type="dxa"/>
            </w:tcMar>
          </w:tcPr>
          <w:p w14:paraId="6194A03F" w14:textId="77777777" w:rsidR="007965E1" w:rsidRPr="007965E1" w:rsidRDefault="007965E1" w:rsidP="00310CCD">
            <w:pPr>
              <w:spacing w:before="60" w:after="60"/>
              <w:jc w:val="left"/>
              <w:rPr>
                <w:color w:val="800000"/>
                <w:sz w:val="18"/>
              </w:rPr>
            </w:pPr>
            <w:r w:rsidRPr="007965E1">
              <w:rPr>
                <w:color w:val="800000"/>
                <w:sz w:val="18"/>
              </w:rPr>
              <w:t> </w:t>
            </w:r>
          </w:p>
        </w:tc>
        <w:tc>
          <w:tcPr>
            <w:tcW w:w="835" w:type="dxa"/>
            <w:tcBorders>
              <w:top w:val="nil"/>
              <w:left w:val="nil"/>
              <w:bottom w:val="nil"/>
              <w:right w:val="nil"/>
            </w:tcBorders>
            <w:tcMar>
              <w:top w:w="57" w:type="dxa"/>
              <w:left w:w="57" w:type="dxa"/>
              <w:bottom w:w="57" w:type="dxa"/>
              <w:right w:w="57" w:type="dxa"/>
            </w:tcMar>
          </w:tcPr>
          <w:p w14:paraId="1DD471B2" w14:textId="77777777" w:rsidR="007965E1" w:rsidRPr="007965E1" w:rsidRDefault="007965E1" w:rsidP="00310CCD">
            <w:pPr>
              <w:spacing w:before="60" w:after="60"/>
              <w:jc w:val="left"/>
              <w:rPr>
                <w:color w:val="800000"/>
                <w:sz w:val="18"/>
              </w:rPr>
            </w:pPr>
            <w:r w:rsidRPr="007965E1">
              <w:rPr>
                <w:color w:val="800000"/>
                <w:sz w:val="18"/>
              </w:rPr>
              <w:t> </w:t>
            </w:r>
          </w:p>
        </w:tc>
        <w:tc>
          <w:tcPr>
            <w:tcW w:w="1061" w:type="dxa"/>
            <w:tcBorders>
              <w:top w:val="nil"/>
              <w:left w:val="nil"/>
              <w:bottom w:val="nil"/>
              <w:right w:val="nil"/>
            </w:tcBorders>
            <w:tcMar>
              <w:top w:w="57" w:type="dxa"/>
              <w:left w:w="57" w:type="dxa"/>
              <w:bottom w:w="57" w:type="dxa"/>
              <w:right w:w="57" w:type="dxa"/>
            </w:tcMar>
          </w:tcPr>
          <w:p w14:paraId="7A1A8736" w14:textId="77777777" w:rsidR="007965E1" w:rsidRPr="007965E1" w:rsidRDefault="007965E1" w:rsidP="00310CCD">
            <w:pPr>
              <w:spacing w:before="60" w:after="60"/>
              <w:jc w:val="left"/>
              <w:rPr>
                <w:color w:val="800000"/>
                <w:sz w:val="18"/>
              </w:rPr>
            </w:pPr>
            <w:r w:rsidRPr="007965E1">
              <w:rPr>
                <w:color w:val="800000"/>
                <w:sz w:val="18"/>
              </w:rPr>
              <w:t> </w:t>
            </w:r>
          </w:p>
        </w:tc>
        <w:tc>
          <w:tcPr>
            <w:tcW w:w="1559" w:type="dxa"/>
            <w:tcBorders>
              <w:top w:val="nil"/>
              <w:left w:val="nil"/>
              <w:bottom w:val="nil"/>
              <w:right w:val="single" w:sz="4" w:space="0" w:color="auto"/>
            </w:tcBorders>
            <w:tcMar>
              <w:top w:w="57" w:type="dxa"/>
              <w:left w:w="57" w:type="dxa"/>
              <w:bottom w:w="57" w:type="dxa"/>
              <w:right w:w="57" w:type="dxa"/>
            </w:tcMar>
          </w:tcPr>
          <w:p w14:paraId="66C222BE" w14:textId="77777777" w:rsidR="007965E1" w:rsidRPr="007965E1" w:rsidRDefault="007965E1" w:rsidP="00310CCD">
            <w:pPr>
              <w:spacing w:before="60" w:after="60"/>
              <w:jc w:val="left"/>
              <w:rPr>
                <w:color w:val="800000"/>
                <w:sz w:val="18"/>
              </w:rPr>
            </w:pPr>
            <w:r w:rsidRPr="007965E1">
              <w:rPr>
                <w:color w:val="800000"/>
                <w:sz w:val="18"/>
              </w:rPr>
              <w:t>befristet bis</w:t>
            </w:r>
          </w:p>
        </w:tc>
        <w:tc>
          <w:tcPr>
            <w:tcW w:w="703" w:type="dxa"/>
            <w:tcBorders>
              <w:top w:val="nil"/>
              <w:left w:val="nil"/>
              <w:bottom w:val="nil"/>
              <w:right w:val="single" w:sz="4" w:space="0" w:color="auto"/>
            </w:tcBorders>
            <w:tcMar>
              <w:top w:w="57" w:type="dxa"/>
              <w:left w:w="57" w:type="dxa"/>
              <w:bottom w:w="57" w:type="dxa"/>
              <w:right w:w="57" w:type="dxa"/>
            </w:tcMar>
          </w:tcPr>
          <w:p w14:paraId="40BBC43E" w14:textId="77777777" w:rsidR="007965E1" w:rsidRPr="007965E1" w:rsidRDefault="007965E1" w:rsidP="00310CCD">
            <w:pPr>
              <w:spacing w:before="60" w:after="60"/>
              <w:jc w:val="center"/>
              <w:rPr>
                <w:color w:val="800000"/>
                <w:sz w:val="18"/>
              </w:rPr>
            </w:pPr>
          </w:p>
        </w:tc>
        <w:tc>
          <w:tcPr>
            <w:tcW w:w="1658" w:type="dxa"/>
            <w:tcBorders>
              <w:top w:val="nil"/>
              <w:left w:val="nil"/>
              <w:bottom w:val="nil"/>
              <w:right w:val="single" w:sz="4" w:space="0" w:color="auto"/>
            </w:tcBorders>
            <w:tcMar>
              <w:top w:w="57" w:type="dxa"/>
              <w:left w:w="57" w:type="dxa"/>
              <w:bottom w:w="57" w:type="dxa"/>
              <w:right w:w="57" w:type="dxa"/>
            </w:tcMar>
          </w:tcPr>
          <w:p w14:paraId="7E64439B" w14:textId="77777777" w:rsidR="007965E1" w:rsidRPr="007965E1" w:rsidRDefault="007965E1" w:rsidP="00310CCD">
            <w:pPr>
              <w:spacing w:before="60" w:after="60"/>
              <w:jc w:val="center"/>
              <w:rPr>
                <w:color w:val="800000"/>
                <w:sz w:val="18"/>
              </w:rPr>
            </w:pPr>
          </w:p>
        </w:tc>
      </w:tr>
      <w:tr w:rsidR="007965E1" w:rsidRPr="007965E1" w14:paraId="2F99E912" w14:textId="77777777" w:rsidTr="0043621C">
        <w:tc>
          <w:tcPr>
            <w:tcW w:w="295" w:type="dxa"/>
            <w:tcBorders>
              <w:top w:val="nil"/>
              <w:left w:val="single" w:sz="4" w:space="0" w:color="000000"/>
              <w:bottom w:val="nil"/>
              <w:right w:val="nil"/>
            </w:tcBorders>
            <w:tcMar>
              <w:top w:w="57" w:type="dxa"/>
              <w:left w:w="57" w:type="dxa"/>
              <w:bottom w:w="57" w:type="dxa"/>
              <w:right w:w="57" w:type="dxa"/>
            </w:tcMar>
          </w:tcPr>
          <w:p w14:paraId="140D0342" w14:textId="77777777" w:rsidR="007965E1" w:rsidRPr="007965E1" w:rsidRDefault="007965E1" w:rsidP="00310CCD">
            <w:pPr>
              <w:spacing w:before="60" w:after="60"/>
              <w:jc w:val="left"/>
              <w:rPr>
                <w:color w:val="800000"/>
                <w:sz w:val="18"/>
              </w:rPr>
            </w:pPr>
            <w:r w:rsidRPr="007965E1">
              <w:rPr>
                <w:color w:val="800000"/>
                <w:sz w:val="18"/>
              </w:rPr>
              <w:t> </w:t>
            </w:r>
          </w:p>
        </w:tc>
        <w:tc>
          <w:tcPr>
            <w:tcW w:w="835" w:type="dxa"/>
            <w:tcBorders>
              <w:top w:val="nil"/>
              <w:left w:val="nil"/>
              <w:bottom w:val="nil"/>
              <w:right w:val="nil"/>
            </w:tcBorders>
            <w:tcMar>
              <w:top w:w="57" w:type="dxa"/>
              <w:left w:w="57" w:type="dxa"/>
              <w:bottom w:w="57" w:type="dxa"/>
              <w:right w:w="57" w:type="dxa"/>
            </w:tcMar>
          </w:tcPr>
          <w:p w14:paraId="5242B51F" w14:textId="77777777" w:rsidR="007965E1" w:rsidRPr="007965E1" w:rsidRDefault="007965E1" w:rsidP="00310CCD">
            <w:pPr>
              <w:spacing w:before="60" w:after="60"/>
              <w:jc w:val="left"/>
              <w:rPr>
                <w:color w:val="800000"/>
                <w:sz w:val="18"/>
              </w:rPr>
            </w:pPr>
            <w:r w:rsidRPr="007965E1">
              <w:rPr>
                <w:color w:val="800000"/>
                <w:sz w:val="18"/>
              </w:rPr>
              <w:t> </w:t>
            </w:r>
          </w:p>
        </w:tc>
        <w:tc>
          <w:tcPr>
            <w:tcW w:w="1061" w:type="dxa"/>
            <w:tcBorders>
              <w:top w:val="nil"/>
              <w:left w:val="nil"/>
              <w:bottom w:val="nil"/>
              <w:right w:val="nil"/>
            </w:tcBorders>
            <w:tcMar>
              <w:top w:w="57" w:type="dxa"/>
              <w:left w:w="57" w:type="dxa"/>
              <w:bottom w:w="57" w:type="dxa"/>
              <w:right w:w="57" w:type="dxa"/>
            </w:tcMar>
          </w:tcPr>
          <w:p w14:paraId="642B3E4D" w14:textId="77777777" w:rsidR="007965E1" w:rsidRPr="007965E1" w:rsidRDefault="00952B24" w:rsidP="00310CCD">
            <w:pPr>
              <w:spacing w:before="60" w:after="60"/>
              <w:jc w:val="left"/>
              <w:rPr>
                <w:color w:val="800000"/>
                <w:sz w:val="18"/>
              </w:rPr>
            </w:pPr>
            <w:r>
              <w:rPr>
                <w:color w:val="800000"/>
                <w:sz w:val="18"/>
              </w:rPr>
              <w:t>nnn</w:t>
            </w:r>
            <w:r w:rsidR="007965E1" w:rsidRPr="007965E1">
              <w:rPr>
                <w:color w:val="800000"/>
                <w:sz w:val="18"/>
              </w:rPr>
              <w:t>)</w:t>
            </w:r>
          </w:p>
        </w:tc>
        <w:tc>
          <w:tcPr>
            <w:tcW w:w="1559" w:type="dxa"/>
            <w:tcBorders>
              <w:top w:val="nil"/>
              <w:left w:val="nil"/>
              <w:bottom w:val="nil"/>
              <w:right w:val="single" w:sz="4" w:space="0" w:color="auto"/>
            </w:tcBorders>
            <w:tcMar>
              <w:top w:w="57" w:type="dxa"/>
              <w:left w:w="57" w:type="dxa"/>
              <w:bottom w:w="57" w:type="dxa"/>
              <w:right w:w="57" w:type="dxa"/>
            </w:tcMar>
          </w:tcPr>
          <w:p w14:paraId="6A01FA38" w14:textId="77777777" w:rsidR="007965E1" w:rsidRPr="007965E1" w:rsidRDefault="007965E1" w:rsidP="00310CCD">
            <w:pPr>
              <w:spacing w:before="60" w:after="60"/>
              <w:jc w:val="left"/>
              <w:rPr>
                <w:color w:val="800000"/>
                <w:sz w:val="18"/>
              </w:rPr>
            </w:pPr>
            <w:r w:rsidRPr="007965E1">
              <w:rPr>
                <w:color w:val="800000"/>
                <w:sz w:val="18"/>
              </w:rPr>
              <w:t>§ 21 BeschV, vorüber</w:t>
            </w:r>
            <w:r w:rsidRPr="007965E1">
              <w:rPr>
                <w:color w:val="800000"/>
                <w:sz w:val="18"/>
              </w:rPr>
              <w:softHyphen/>
              <w:t>ge</w:t>
            </w:r>
            <w:r w:rsidRPr="007965E1">
              <w:rPr>
                <w:color w:val="800000"/>
                <w:sz w:val="18"/>
              </w:rPr>
              <w:softHyphen/>
              <w:t>hende Dienst</w:t>
            </w:r>
            <w:r w:rsidRPr="007965E1">
              <w:rPr>
                <w:color w:val="800000"/>
                <w:sz w:val="18"/>
              </w:rPr>
              <w:softHyphen/>
              <w:t>leis</w:t>
            </w:r>
            <w:r w:rsidRPr="007965E1">
              <w:rPr>
                <w:color w:val="800000"/>
                <w:sz w:val="18"/>
              </w:rPr>
              <w:softHyphen/>
              <w:t>tungs</w:t>
            </w:r>
            <w:r w:rsidRPr="007965E1">
              <w:rPr>
                <w:color w:val="800000"/>
                <w:sz w:val="18"/>
              </w:rPr>
              <w:softHyphen/>
              <w:t>er</w:t>
            </w:r>
            <w:r w:rsidRPr="007965E1">
              <w:rPr>
                <w:color w:val="800000"/>
                <w:sz w:val="18"/>
              </w:rPr>
              <w:softHyphen/>
              <w:t>bringung</w:t>
            </w:r>
          </w:p>
        </w:tc>
        <w:tc>
          <w:tcPr>
            <w:tcW w:w="703" w:type="dxa"/>
            <w:tcBorders>
              <w:top w:val="nil"/>
              <w:left w:val="nil"/>
              <w:bottom w:val="nil"/>
              <w:right w:val="single" w:sz="4" w:space="0" w:color="auto"/>
            </w:tcBorders>
            <w:tcMar>
              <w:top w:w="57" w:type="dxa"/>
              <w:left w:w="57" w:type="dxa"/>
              <w:bottom w:w="57" w:type="dxa"/>
              <w:right w:w="57" w:type="dxa"/>
            </w:tcMar>
          </w:tcPr>
          <w:p w14:paraId="68E925E9" w14:textId="77777777" w:rsidR="007965E1" w:rsidRPr="007965E1" w:rsidRDefault="007965E1" w:rsidP="00310CCD">
            <w:pPr>
              <w:spacing w:before="60" w:after="60"/>
              <w:jc w:val="center"/>
              <w:rPr>
                <w:color w:val="800000"/>
                <w:sz w:val="18"/>
              </w:rPr>
            </w:pPr>
          </w:p>
        </w:tc>
        <w:tc>
          <w:tcPr>
            <w:tcW w:w="1658" w:type="dxa"/>
            <w:tcBorders>
              <w:top w:val="nil"/>
              <w:left w:val="nil"/>
              <w:bottom w:val="nil"/>
              <w:right w:val="single" w:sz="4" w:space="0" w:color="auto"/>
            </w:tcBorders>
            <w:tcMar>
              <w:top w:w="57" w:type="dxa"/>
              <w:left w:w="57" w:type="dxa"/>
              <w:bottom w:w="57" w:type="dxa"/>
              <w:right w:w="57" w:type="dxa"/>
            </w:tcMar>
          </w:tcPr>
          <w:p w14:paraId="5360473E" w14:textId="77777777" w:rsidR="007965E1" w:rsidRPr="007965E1" w:rsidRDefault="007965E1" w:rsidP="00310CCD">
            <w:pPr>
              <w:spacing w:before="60" w:after="60"/>
              <w:jc w:val="center"/>
              <w:rPr>
                <w:color w:val="800000"/>
                <w:sz w:val="18"/>
              </w:rPr>
            </w:pPr>
            <w:r w:rsidRPr="007965E1">
              <w:rPr>
                <w:color w:val="800000"/>
                <w:sz w:val="18"/>
              </w:rPr>
              <w:t>(2)*</w:t>
            </w:r>
          </w:p>
        </w:tc>
      </w:tr>
      <w:tr w:rsidR="007965E1" w:rsidRPr="007965E1" w14:paraId="34C9C57F" w14:textId="77777777" w:rsidTr="0043621C">
        <w:tc>
          <w:tcPr>
            <w:tcW w:w="295" w:type="dxa"/>
            <w:tcBorders>
              <w:top w:val="nil"/>
              <w:left w:val="single" w:sz="4" w:space="0" w:color="000000"/>
              <w:bottom w:val="nil"/>
              <w:right w:val="nil"/>
            </w:tcBorders>
            <w:tcMar>
              <w:top w:w="57" w:type="dxa"/>
              <w:left w:w="57" w:type="dxa"/>
              <w:bottom w:w="57" w:type="dxa"/>
              <w:right w:w="57" w:type="dxa"/>
            </w:tcMar>
          </w:tcPr>
          <w:p w14:paraId="3E8F1F52" w14:textId="77777777" w:rsidR="007965E1" w:rsidRPr="007965E1" w:rsidRDefault="007965E1" w:rsidP="00310CCD">
            <w:pPr>
              <w:spacing w:before="60" w:after="60"/>
              <w:jc w:val="left"/>
              <w:rPr>
                <w:color w:val="800000"/>
                <w:sz w:val="18"/>
              </w:rPr>
            </w:pPr>
            <w:r w:rsidRPr="007965E1">
              <w:rPr>
                <w:color w:val="800000"/>
                <w:sz w:val="18"/>
              </w:rPr>
              <w:t> </w:t>
            </w:r>
          </w:p>
        </w:tc>
        <w:tc>
          <w:tcPr>
            <w:tcW w:w="835" w:type="dxa"/>
            <w:tcBorders>
              <w:top w:val="nil"/>
              <w:left w:val="nil"/>
              <w:bottom w:val="nil"/>
              <w:right w:val="nil"/>
            </w:tcBorders>
            <w:tcMar>
              <w:top w:w="57" w:type="dxa"/>
              <w:left w:w="57" w:type="dxa"/>
              <w:bottom w:w="57" w:type="dxa"/>
              <w:right w:w="57" w:type="dxa"/>
            </w:tcMar>
          </w:tcPr>
          <w:p w14:paraId="13B16715" w14:textId="77777777" w:rsidR="007965E1" w:rsidRPr="007965E1" w:rsidRDefault="007965E1" w:rsidP="00310CCD">
            <w:pPr>
              <w:spacing w:before="60" w:after="60"/>
              <w:jc w:val="left"/>
              <w:rPr>
                <w:color w:val="800000"/>
                <w:sz w:val="18"/>
              </w:rPr>
            </w:pPr>
            <w:r w:rsidRPr="007965E1">
              <w:rPr>
                <w:color w:val="800000"/>
                <w:sz w:val="18"/>
              </w:rPr>
              <w:t> </w:t>
            </w:r>
          </w:p>
        </w:tc>
        <w:tc>
          <w:tcPr>
            <w:tcW w:w="1061" w:type="dxa"/>
            <w:tcBorders>
              <w:top w:val="nil"/>
              <w:left w:val="nil"/>
              <w:bottom w:val="nil"/>
              <w:right w:val="nil"/>
            </w:tcBorders>
            <w:tcMar>
              <w:top w:w="57" w:type="dxa"/>
              <w:left w:w="57" w:type="dxa"/>
              <w:bottom w:w="57" w:type="dxa"/>
              <w:right w:w="57" w:type="dxa"/>
            </w:tcMar>
          </w:tcPr>
          <w:p w14:paraId="17CC3F63" w14:textId="77777777" w:rsidR="007965E1" w:rsidRPr="007965E1" w:rsidRDefault="007965E1" w:rsidP="00310CCD">
            <w:pPr>
              <w:spacing w:before="60" w:after="60"/>
              <w:jc w:val="left"/>
              <w:rPr>
                <w:color w:val="800000"/>
                <w:sz w:val="18"/>
              </w:rPr>
            </w:pPr>
            <w:r w:rsidRPr="007965E1">
              <w:rPr>
                <w:color w:val="800000"/>
                <w:sz w:val="18"/>
              </w:rPr>
              <w:t> </w:t>
            </w:r>
          </w:p>
        </w:tc>
        <w:tc>
          <w:tcPr>
            <w:tcW w:w="1559" w:type="dxa"/>
            <w:tcBorders>
              <w:top w:val="nil"/>
              <w:left w:val="nil"/>
              <w:bottom w:val="nil"/>
              <w:right w:val="single" w:sz="4" w:space="0" w:color="auto"/>
            </w:tcBorders>
            <w:tcMar>
              <w:top w:w="57" w:type="dxa"/>
              <w:left w:w="57" w:type="dxa"/>
              <w:bottom w:w="57" w:type="dxa"/>
              <w:right w:w="57" w:type="dxa"/>
            </w:tcMar>
          </w:tcPr>
          <w:p w14:paraId="11A879A2" w14:textId="77777777" w:rsidR="007965E1" w:rsidRPr="007965E1" w:rsidRDefault="007965E1" w:rsidP="00310CCD">
            <w:pPr>
              <w:spacing w:before="60" w:after="60"/>
              <w:jc w:val="left"/>
              <w:rPr>
                <w:color w:val="800000"/>
                <w:sz w:val="18"/>
              </w:rPr>
            </w:pPr>
            <w:r w:rsidRPr="007965E1">
              <w:rPr>
                <w:color w:val="800000"/>
                <w:sz w:val="18"/>
              </w:rPr>
              <w:t>erteilt am</w:t>
            </w:r>
          </w:p>
        </w:tc>
        <w:tc>
          <w:tcPr>
            <w:tcW w:w="703" w:type="dxa"/>
            <w:tcBorders>
              <w:top w:val="nil"/>
              <w:left w:val="nil"/>
              <w:bottom w:val="nil"/>
              <w:right w:val="single" w:sz="4" w:space="0" w:color="auto"/>
            </w:tcBorders>
            <w:tcMar>
              <w:top w:w="57" w:type="dxa"/>
              <w:left w:w="57" w:type="dxa"/>
              <w:bottom w:w="57" w:type="dxa"/>
              <w:right w:w="57" w:type="dxa"/>
            </w:tcMar>
          </w:tcPr>
          <w:p w14:paraId="074EE5F7" w14:textId="77777777" w:rsidR="007965E1" w:rsidRPr="007965E1" w:rsidRDefault="007965E1" w:rsidP="00310CCD">
            <w:pPr>
              <w:spacing w:before="60" w:after="60"/>
              <w:jc w:val="center"/>
              <w:rPr>
                <w:color w:val="800000"/>
                <w:sz w:val="18"/>
              </w:rPr>
            </w:pPr>
          </w:p>
        </w:tc>
        <w:tc>
          <w:tcPr>
            <w:tcW w:w="1658" w:type="dxa"/>
            <w:tcBorders>
              <w:top w:val="nil"/>
              <w:left w:val="nil"/>
              <w:bottom w:val="nil"/>
              <w:right w:val="single" w:sz="4" w:space="0" w:color="auto"/>
            </w:tcBorders>
            <w:tcMar>
              <w:top w:w="57" w:type="dxa"/>
              <w:left w:w="57" w:type="dxa"/>
              <w:bottom w:w="57" w:type="dxa"/>
              <w:right w:w="57" w:type="dxa"/>
            </w:tcMar>
          </w:tcPr>
          <w:p w14:paraId="78D8EB5A" w14:textId="77777777" w:rsidR="007965E1" w:rsidRPr="007965E1" w:rsidRDefault="007965E1" w:rsidP="00310CCD">
            <w:pPr>
              <w:spacing w:before="60" w:after="60"/>
              <w:jc w:val="center"/>
              <w:rPr>
                <w:color w:val="800000"/>
                <w:sz w:val="18"/>
              </w:rPr>
            </w:pPr>
          </w:p>
        </w:tc>
      </w:tr>
      <w:tr w:rsidR="007965E1" w:rsidRPr="007965E1" w14:paraId="170C3945" w14:textId="77777777" w:rsidTr="0043621C">
        <w:tc>
          <w:tcPr>
            <w:tcW w:w="295" w:type="dxa"/>
            <w:tcBorders>
              <w:top w:val="nil"/>
              <w:left w:val="single" w:sz="4" w:space="0" w:color="000000"/>
              <w:bottom w:val="nil"/>
              <w:right w:val="nil"/>
            </w:tcBorders>
            <w:tcMar>
              <w:top w:w="57" w:type="dxa"/>
              <w:left w:w="57" w:type="dxa"/>
              <w:bottom w:w="57" w:type="dxa"/>
              <w:right w:w="57" w:type="dxa"/>
            </w:tcMar>
          </w:tcPr>
          <w:p w14:paraId="3BAA5EE5" w14:textId="77777777" w:rsidR="007965E1" w:rsidRPr="007965E1" w:rsidRDefault="007965E1" w:rsidP="00310CCD">
            <w:pPr>
              <w:spacing w:before="60" w:after="60"/>
              <w:jc w:val="left"/>
              <w:rPr>
                <w:color w:val="800000"/>
                <w:sz w:val="18"/>
              </w:rPr>
            </w:pPr>
            <w:r w:rsidRPr="007965E1">
              <w:rPr>
                <w:color w:val="800000"/>
                <w:sz w:val="18"/>
              </w:rPr>
              <w:t> </w:t>
            </w:r>
          </w:p>
        </w:tc>
        <w:tc>
          <w:tcPr>
            <w:tcW w:w="835" w:type="dxa"/>
            <w:tcBorders>
              <w:top w:val="nil"/>
              <w:left w:val="nil"/>
              <w:bottom w:val="nil"/>
              <w:right w:val="nil"/>
            </w:tcBorders>
            <w:tcMar>
              <w:top w:w="57" w:type="dxa"/>
              <w:left w:w="57" w:type="dxa"/>
              <w:bottom w:w="57" w:type="dxa"/>
              <w:right w:w="57" w:type="dxa"/>
            </w:tcMar>
          </w:tcPr>
          <w:p w14:paraId="12075528" w14:textId="77777777" w:rsidR="007965E1" w:rsidRPr="007965E1" w:rsidRDefault="007965E1" w:rsidP="00310CCD">
            <w:pPr>
              <w:spacing w:before="60" w:after="60"/>
              <w:jc w:val="left"/>
              <w:rPr>
                <w:color w:val="800000"/>
                <w:sz w:val="18"/>
              </w:rPr>
            </w:pPr>
            <w:r w:rsidRPr="007965E1">
              <w:rPr>
                <w:color w:val="800000"/>
                <w:sz w:val="18"/>
              </w:rPr>
              <w:t> </w:t>
            </w:r>
          </w:p>
        </w:tc>
        <w:tc>
          <w:tcPr>
            <w:tcW w:w="1061" w:type="dxa"/>
            <w:tcBorders>
              <w:top w:val="nil"/>
              <w:left w:val="nil"/>
              <w:bottom w:val="nil"/>
              <w:right w:val="nil"/>
            </w:tcBorders>
            <w:tcMar>
              <w:top w:w="57" w:type="dxa"/>
              <w:left w:w="57" w:type="dxa"/>
              <w:bottom w:w="57" w:type="dxa"/>
              <w:right w:w="57" w:type="dxa"/>
            </w:tcMar>
          </w:tcPr>
          <w:p w14:paraId="3E5A8A77" w14:textId="77777777" w:rsidR="007965E1" w:rsidRPr="007965E1" w:rsidRDefault="007965E1" w:rsidP="00310CCD">
            <w:pPr>
              <w:spacing w:before="60" w:after="60"/>
              <w:jc w:val="left"/>
              <w:rPr>
                <w:color w:val="800000"/>
                <w:sz w:val="18"/>
              </w:rPr>
            </w:pPr>
            <w:r w:rsidRPr="007965E1">
              <w:rPr>
                <w:color w:val="800000"/>
                <w:sz w:val="18"/>
              </w:rPr>
              <w:t> </w:t>
            </w:r>
          </w:p>
        </w:tc>
        <w:tc>
          <w:tcPr>
            <w:tcW w:w="1559" w:type="dxa"/>
            <w:tcBorders>
              <w:top w:val="nil"/>
              <w:left w:val="nil"/>
              <w:bottom w:val="nil"/>
              <w:right w:val="single" w:sz="4" w:space="0" w:color="auto"/>
            </w:tcBorders>
            <w:tcMar>
              <w:top w:w="57" w:type="dxa"/>
              <w:left w:w="57" w:type="dxa"/>
              <w:bottom w:w="57" w:type="dxa"/>
              <w:right w:w="57" w:type="dxa"/>
            </w:tcMar>
          </w:tcPr>
          <w:p w14:paraId="327ED425" w14:textId="77777777" w:rsidR="007965E1" w:rsidRPr="007965E1" w:rsidRDefault="007965E1" w:rsidP="00310CCD">
            <w:pPr>
              <w:spacing w:before="60" w:after="60"/>
              <w:jc w:val="left"/>
              <w:rPr>
                <w:color w:val="800000"/>
                <w:sz w:val="18"/>
              </w:rPr>
            </w:pPr>
            <w:r w:rsidRPr="007965E1">
              <w:rPr>
                <w:color w:val="800000"/>
                <w:sz w:val="18"/>
              </w:rPr>
              <w:t>befristet bis</w:t>
            </w:r>
          </w:p>
        </w:tc>
        <w:tc>
          <w:tcPr>
            <w:tcW w:w="703" w:type="dxa"/>
            <w:tcBorders>
              <w:top w:val="nil"/>
              <w:left w:val="nil"/>
              <w:bottom w:val="nil"/>
              <w:right w:val="single" w:sz="4" w:space="0" w:color="auto"/>
            </w:tcBorders>
            <w:tcMar>
              <w:top w:w="57" w:type="dxa"/>
              <w:left w:w="57" w:type="dxa"/>
              <w:bottom w:w="57" w:type="dxa"/>
              <w:right w:w="57" w:type="dxa"/>
            </w:tcMar>
          </w:tcPr>
          <w:p w14:paraId="469D4BE9" w14:textId="77777777" w:rsidR="007965E1" w:rsidRPr="007965E1" w:rsidRDefault="007965E1" w:rsidP="00310CCD">
            <w:pPr>
              <w:spacing w:before="60" w:after="60"/>
              <w:jc w:val="center"/>
              <w:rPr>
                <w:color w:val="800000"/>
                <w:sz w:val="18"/>
              </w:rPr>
            </w:pPr>
          </w:p>
        </w:tc>
        <w:tc>
          <w:tcPr>
            <w:tcW w:w="1658" w:type="dxa"/>
            <w:tcBorders>
              <w:top w:val="nil"/>
              <w:left w:val="nil"/>
              <w:bottom w:val="nil"/>
              <w:right w:val="single" w:sz="4" w:space="0" w:color="auto"/>
            </w:tcBorders>
            <w:tcMar>
              <w:top w:w="57" w:type="dxa"/>
              <w:left w:w="57" w:type="dxa"/>
              <w:bottom w:w="57" w:type="dxa"/>
              <w:right w:w="57" w:type="dxa"/>
            </w:tcMar>
          </w:tcPr>
          <w:p w14:paraId="1B75F387" w14:textId="77777777" w:rsidR="007965E1" w:rsidRPr="007965E1" w:rsidRDefault="007965E1" w:rsidP="00310CCD">
            <w:pPr>
              <w:spacing w:before="60" w:after="60"/>
              <w:jc w:val="center"/>
              <w:rPr>
                <w:color w:val="800000"/>
                <w:sz w:val="18"/>
              </w:rPr>
            </w:pPr>
          </w:p>
        </w:tc>
      </w:tr>
      <w:tr w:rsidR="007965E1" w:rsidRPr="007965E1" w14:paraId="26CC74F4" w14:textId="77777777" w:rsidTr="0043621C">
        <w:tc>
          <w:tcPr>
            <w:tcW w:w="295" w:type="dxa"/>
            <w:tcBorders>
              <w:top w:val="nil"/>
              <w:left w:val="single" w:sz="4" w:space="0" w:color="000000"/>
              <w:bottom w:val="nil"/>
              <w:right w:val="nil"/>
            </w:tcBorders>
            <w:tcMar>
              <w:top w:w="57" w:type="dxa"/>
              <w:left w:w="57" w:type="dxa"/>
              <w:bottom w:w="57" w:type="dxa"/>
              <w:right w:w="57" w:type="dxa"/>
            </w:tcMar>
          </w:tcPr>
          <w:p w14:paraId="4AFDBA86" w14:textId="77777777" w:rsidR="007965E1" w:rsidRPr="007965E1" w:rsidRDefault="007965E1" w:rsidP="00310CCD">
            <w:pPr>
              <w:spacing w:before="60" w:after="60"/>
              <w:jc w:val="left"/>
              <w:rPr>
                <w:color w:val="800000"/>
                <w:sz w:val="18"/>
              </w:rPr>
            </w:pPr>
            <w:r w:rsidRPr="007965E1">
              <w:rPr>
                <w:color w:val="800000"/>
                <w:sz w:val="18"/>
              </w:rPr>
              <w:t> </w:t>
            </w:r>
          </w:p>
        </w:tc>
        <w:tc>
          <w:tcPr>
            <w:tcW w:w="835" w:type="dxa"/>
            <w:tcBorders>
              <w:top w:val="nil"/>
              <w:left w:val="nil"/>
              <w:bottom w:val="nil"/>
              <w:right w:val="nil"/>
            </w:tcBorders>
            <w:tcMar>
              <w:top w:w="57" w:type="dxa"/>
              <w:left w:w="57" w:type="dxa"/>
              <w:bottom w:w="57" w:type="dxa"/>
              <w:right w:w="57" w:type="dxa"/>
            </w:tcMar>
          </w:tcPr>
          <w:p w14:paraId="02E971D6" w14:textId="77777777" w:rsidR="007965E1" w:rsidRPr="007965E1" w:rsidRDefault="007965E1" w:rsidP="00310CCD">
            <w:pPr>
              <w:spacing w:before="60" w:after="60"/>
              <w:jc w:val="left"/>
              <w:rPr>
                <w:color w:val="800000"/>
                <w:sz w:val="18"/>
              </w:rPr>
            </w:pPr>
            <w:r w:rsidRPr="007965E1">
              <w:rPr>
                <w:color w:val="800000"/>
                <w:sz w:val="18"/>
              </w:rPr>
              <w:t> </w:t>
            </w:r>
          </w:p>
        </w:tc>
        <w:tc>
          <w:tcPr>
            <w:tcW w:w="1061" w:type="dxa"/>
            <w:tcBorders>
              <w:top w:val="nil"/>
              <w:left w:val="nil"/>
              <w:bottom w:val="nil"/>
              <w:right w:val="nil"/>
            </w:tcBorders>
            <w:tcMar>
              <w:top w:w="57" w:type="dxa"/>
              <w:left w:w="57" w:type="dxa"/>
              <w:bottom w:w="57" w:type="dxa"/>
              <w:right w:w="57" w:type="dxa"/>
            </w:tcMar>
          </w:tcPr>
          <w:p w14:paraId="50C0D956" w14:textId="77777777" w:rsidR="007965E1" w:rsidRPr="007965E1" w:rsidRDefault="00952B24" w:rsidP="00310CCD">
            <w:pPr>
              <w:spacing w:before="60" w:after="60"/>
              <w:jc w:val="left"/>
              <w:rPr>
                <w:color w:val="800000"/>
                <w:sz w:val="18"/>
              </w:rPr>
            </w:pPr>
            <w:r>
              <w:rPr>
                <w:color w:val="800000"/>
                <w:sz w:val="18"/>
              </w:rPr>
              <w:t>ooo</w:t>
            </w:r>
            <w:r w:rsidR="007965E1" w:rsidRPr="007965E1">
              <w:rPr>
                <w:color w:val="800000"/>
                <w:sz w:val="18"/>
              </w:rPr>
              <w:t>)</w:t>
            </w:r>
          </w:p>
        </w:tc>
        <w:tc>
          <w:tcPr>
            <w:tcW w:w="1559" w:type="dxa"/>
            <w:tcBorders>
              <w:top w:val="nil"/>
              <w:left w:val="nil"/>
              <w:bottom w:val="nil"/>
              <w:right w:val="single" w:sz="4" w:space="0" w:color="auto"/>
            </w:tcBorders>
            <w:tcMar>
              <w:top w:w="57" w:type="dxa"/>
              <w:left w:w="57" w:type="dxa"/>
              <w:bottom w:w="57" w:type="dxa"/>
              <w:right w:w="57" w:type="dxa"/>
            </w:tcMar>
          </w:tcPr>
          <w:p w14:paraId="115E93BC" w14:textId="77777777" w:rsidR="007965E1" w:rsidRPr="007965E1" w:rsidRDefault="007965E1" w:rsidP="00310CCD">
            <w:pPr>
              <w:spacing w:before="60" w:after="60"/>
              <w:jc w:val="left"/>
              <w:rPr>
                <w:color w:val="800000"/>
                <w:sz w:val="18"/>
              </w:rPr>
            </w:pPr>
            <w:r w:rsidRPr="007965E1">
              <w:rPr>
                <w:color w:val="800000"/>
                <w:sz w:val="18"/>
              </w:rPr>
              <w:t>§ 22 Nummer 4 BeschV,</w:t>
            </w:r>
          </w:p>
          <w:p w14:paraId="74565575" w14:textId="77777777" w:rsidR="007965E1" w:rsidRPr="007965E1" w:rsidRDefault="007965E1" w:rsidP="00310CCD">
            <w:pPr>
              <w:spacing w:before="60" w:after="60"/>
              <w:jc w:val="left"/>
              <w:rPr>
                <w:color w:val="800000"/>
                <w:sz w:val="18"/>
              </w:rPr>
            </w:pPr>
            <w:r w:rsidRPr="007965E1">
              <w:rPr>
                <w:color w:val="800000"/>
                <w:sz w:val="18"/>
              </w:rPr>
              <w:t>Berufs</w:t>
            </w:r>
            <w:r w:rsidRPr="007965E1">
              <w:rPr>
                <w:color w:val="800000"/>
                <w:sz w:val="18"/>
              </w:rPr>
              <w:softHyphen/>
              <w:t>sportler und -trainer</w:t>
            </w:r>
          </w:p>
        </w:tc>
        <w:tc>
          <w:tcPr>
            <w:tcW w:w="703" w:type="dxa"/>
            <w:tcBorders>
              <w:top w:val="nil"/>
              <w:left w:val="nil"/>
              <w:bottom w:val="nil"/>
              <w:right w:val="single" w:sz="4" w:space="0" w:color="auto"/>
            </w:tcBorders>
            <w:tcMar>
              <w:top w:w="57" w:type="dxa"/>
              <w:left w:w="57" w:type="dxa"/>
              <w:bottom w:w="57" w:type="dxa"/>
              <w:right w:w="57" w:type="dxa"/>
            </w:tcMar>
          </w:tcPr>
          <w:p w14:paraId="2F195241" w14:textId="77777777" w:rsidR="007965E1" w:rsidRPr="007965E1" w:rsidRDefault="007965E1" w:rsidP="00310CCD">
            <w:pPr>
              <w:spacing w:before="60" w:after="60"/>
              <w:jc w:val="center"/>
              <w:rPr>
                <w:color w:val="800000"/>
                <w:sz w:val="18"/>
              </w:rPr>
            </w:pPr>
          </w:p>
        </w:tc>
        <w:tc>
          <w:tcPr>
            <w:tcW w:w="1658" w:type="dxa"/>
            <w:tcBorders>
              <w:top w:val="nil"/>
              <w:left w:val="nil"/>
              <w:bottom w:val="nil"/>
              <w:right w:val="single" w:sz="4" w:space="0" w:color="auto"/>
            </w:tcBorders>
            <w:tcMar>
              <w:top w:w="57" w:type="dxa"/>
              <w:left w:w="57" w:type="dxa"/>
              <w:bottom w:w="57" w:type="dxa"/>
              <w:right w:w="57" w:type="dxa"/>
            </w:tcMar>
          </w:tcPr>
          <w:p w14:paraId="79755F0D" w14:textId="77777777" w:rsidR="007965E1" w:rsidRPr="007965E1" w:rsidRDefault="007965E1" w:rsidP="00310CCD">
            <w:pPr>
              <w:spacing w:before="60" w:after="60"/>
              <w:jc w:val="center"/>
              <w:rPr>
                <w:color w:val="800000"/>
                <w:sz w:val="18"/>
              </w:rPr>
            </w:pPr>
            <w:r w:rsidRPr="007965E1">
              <w:rPr>
                <w:color w:val="800000"/>
                <w:sz w:val="18"/>
              </w:rPr>
              <w:t>(2)*</w:t>
            </w:r>
          </w:p>
        </w:tc>
      </w:tr>
      <w:tr w:rsidR="007965E1" w:rsidRPr="007965E1" w14:paraId="32F7B528" w14:textId="77777777" w:rsidTr="0043621C">
        <w:tc>
          <w:tcPr>
            <w:tcW w:w="295" w:type="dxa"/>
            <w:tcBorders>
              <w:top w:val="nil"/>
              <w:left w:val="single" w:sz="4" w:space="0" w:color="000000"/>
              <w:bottom w:val="nil"/>
              <w:right w:val="nil"/>
            </w:tcBorders>
            <w:tcMar>
              <w:top w:w="57" w:type="dxa"/>
              <w:left w:w="57" w:type="dxa"/>
              <w:bottom w:w="57" w:type="dxa"/>
              <w:right w:w="57" w:type="dxa"/>
            </w:tcMar>
          </w:tcPr>
          <w:p w14:paraId="0CAF789B" w14:textId="77777777" w:rsidR="007965E1" w:rsidRPr="007965E1" w:rsidRDefault="007965E1" w:rsidP="00310CCD">
            <w:pPr>
              <w:spacing w:before="60" w:after="60"/>
              <w:jc w:val="left"/>
              <w:rPr>
                <w:color w:val="800000"/>
                <w:sz w:val="18"/>
              </w:rPr>
            </w:pPr>
            <w:r w:rsidRPr="007965E1">
              <w:rPr>
                <w:color w:val="800000"/>
                <w:sz w:val="18"/>
              </w:rPr>
              <w:t> </w:t>
            </w:r>
          </w:p>
        </w:tc>
        <w:tc>
          <w:tcPr>
            <w:tcW w:w="835" w:type="dxa"/>
            <w:tcBorders>
              <w:top w:val="nil"/>
              <w:left w:val="nil"/>
              <w:bottom w:val="nil"/>
              <w:right w:val="nil"/>
            </w:tcBorders>
            <w:tcMar>
              <w:top w:w="57" w:type="dxa"/>
              <w:left w:w="57" w:type="dxa"/>
              <w:bottom w:w="57" w:type="dxa"/>
              <w:right w:w="57" w:type="dxa"/>
            </w:tcMar>
          </w:tcPr>
          <w:p w14:paraId="42B27C1E" w14:textId="77777777" w:rsidR="007965E1" w:rsidRPr="007965E1" w:rsidRDefault="007965E1" w:rsidP="00310CCD">
            <w:pPr>
              <w:spacing w:before="60" w:after="60"/>
              <w:jc w:val="left"/>
              <w:rPr>
                <w:color w:val="800000"/>
                <w:sz w:val="18"/>
              </w:rPr>
            </w:pPr>
            <w:r w:rsidRPr="007965E1">
              <w:rPr>
                <w:color w:val="800000"/>
                <w:sz w:val="18"/>
              </w:rPr>
              <w:t> </w:t>
            </w:r>
          </w:p>
        </w:tc>
        <w:tc>
          <w:tcPr>
            <w:tcW w:w="1061" w:type="dxa"/>
            <w:tcBorders>
              <w:top w:val="nil"/>
              <w:left w:val="nil"/>
              <w:bottom w:val="nil"/>
              <w:right w:val="nil"/>
            </w:tcBorders>
            <w:tcMar>
              <w:top w:w="57" w:type="dxa"/>
              <w:left w:w="57" w:type="dxa"/>
              <w:bottom w:w="57" w:type="dxa"/>
              <w:right w:w="57" w:type="dxa"/>
            </w:tcMar>
          </w:tcPr>
          <w:p w14:paraId="54507260" w14:textId="77777777" w:rsidR="007965E1" w:rsidRPr="007965E1" w:rsidRDefault="007965E1" w:rsidP="00310CCD">
            <w:pPr>
              <w:spacing w:before="60" w:after="60"/>
              <w:jc w:val="left"/>
              <w:rPr>
                <w:color w:val="800000"/>
                <w:sz w:val="18"/>
              </w:rPr>
            </w:pPr>
            <w:r w:rsidRPr="007965E1">
              <w:rPr>
                <w:color w:val="800000"/>
                <w:sz w:val="18"/>
              </w:rPr>
              <w:t> </w:t>
            </w:r>
          </w:p>
        </w:tc>
        <w:tc>
          <w:tcPr>
            <w:tcW w:w="1559" w:type="dxa"/>
            <w:tcBorders>
              <w:top w:val="nil"/>
              <w:left w:val="nil"/>
              <w:bottom w:val="nil"/>
              <w:right w:val="single" w:sz="4" w:space="0" w:color="auto"/>
            </w:tcBorders>
            <w:tcMar>
              <w:top w:w="57" w:type="dxa"/>
              <w:left w:w="57" w:type="dxa"/>
              <w:bottom w:w="57" w:type="dxa"/>
              <w:right w:w="57" w:type="dxa"/>
            </w:tcMar>
          </w:tcPr>
          <w:p w14:paraId="2D40A0CC" w14:textId="77777777" w:rsidR="007965E1" w:rsidRPr="007965E1" w:rsidRDefault="007965E1" w:rsidP="00310CCD">
            <w:pPr>
              <w:spacing w:before="60" w:after="60"/>
              <w:jc w:val="left"/>
              <w:rPr>
                <w:color w:val="800000"/>
                <w:sz w:val="18"/>
              </w:rPr>
            </w:pPr>
            <w:r w:rsidRPr="007965E1">
              <w:rPr>
                <w:color w:val="800000"/>
                <w:sz w:val="18"/>
              </w:rPr>
              <w:t>erteilt am</w:t>
            </w:r>
          </w:p>
        </w:tc>
        <w:tc>
          <w:tcPr>
            <w:tcW w:w="703" w:type="dxa"/>
            <w:tcBorders>
              <w:top w:val="nil"/>
              <w:left w:val="nil"/>
              <w:bottom w:val="nil"/>
              <w:right w:val="single" w:sz="4" w:space="0" w:color="auto"/>
            </w:tcBorders>
            <w:tcMar>
              <w:top w:w="57" w:type="dxa"/>
              <w:left w:w="57" w:type="dxa"/>
              <w:bottom w:w="57" w:type="dxa"/>
              <w:right w:w="57" w:type="dxa"/>
            </w:tcMar>
          </w:tcPr>
          <w:p w14:paraId="2365765F" w14:textId="77777777" w:rsidR="007965E1" w:rsidRPr="007965E1" w:rsidRDefault="007965E1" w:rsidP="00310CCD">
            <w:pPr>
              <w:spacing w:before="60" w:after="60"/>
              <w:jc w:val="center"/>
              <w:rPr>
                <w:color w:val="800000"/>
                <w:sz w:val="18"/>
              </w:rPr>
            </w:pPr>
          </w:p>
        </w:tc>
        <w:tc>
          <w:tcPr>
            <w:tcW w:w="1658" w:type="dxa"/>
            <w:tcBorders>
              <w:top w:val="nil"/>
              <w:left w:val="nil"/>
              <w:bottom w:val="nil"/>
              <w:right w:val="single" w:sz="4" w:space="0" w:color="auto"/>
            </w:tcBorders>
            <w:tcMar>
              <w:top w:w="57" w:type="dxa"/>
              <w:left w:w="57" w:type="dxa"/>
              <w:bottom w:w="57" w:type="dxa"/>
              <w:right w:w="57" w:type="dxa"/>
            </w:tcMar>
          </w:tcPr>
          <w:p w14:paraId="067AE033" w14:textId="77777777" w:rsidR="007965E1" w:rsidRPr="007965E1" w:rsidRDefault="007965E1" w:rsidP="00310CCD">
            <w:pPr>
              <w:spacing w:before="60" w:after="60"/>
              <w:jc w:val="center"/>
              <w:rPr>
                <w:color w:val="800000"/>
                <w:sz w:val="18"/>
              </w:rPr>
            </w:pPr>
          </w:p>
        </w:tc>
      </w:tr>
      <w:tr w:rsidR="007965E1" w:rsidRPr="007965E1" w14:paraId="7F36E968" w14:textId="77777777" w:rsidTr="0043621C">
        <w:tc>
          <w:tcPr>
            <w:tcW w:w="295" w:type="dxa"/>
            <w:tcBorders>
              <w:top w:val="nil"/>
              <w:left w:val="single" w:sz="4" w:space="0" w:color="000000"/>
              <w:bottom w:val="nil"/>
              <w:right w:val="nil"/>
            </w:tcBorders>
            <w:tcMar>
              <w:top w:w="57" w:type="dxa"/>
              <w:left w:w="57" w:type="dxa"/>
              <w:bottom w:w="57" w:type="dxa"/>
              <w:right w:w="57" w:type="dxa"/>
            </w:tcMar>
          </w:tcPr>
          <w:p w14:paraId="63ED94F3" w14:textId="77777777" w:rsidR="007965E1" w:rsidRPr="007965E1" w:rsidRDefault="007965E1" w:rsidP="00310CCD">
            <w:pPr>
              <w:spacing w:before="60" w:after="60"/>
              <w:jc w:val="left"/>
              <w:rPr>
                <w:color w:val="800000"/>
                <w:sz w:val="18"/>
              </w:rPr>
            </w:pPr>
            <w:r w:rsidRPr="007965E1">
              <w:rPr>
                <w:color w:val="800000"/>
                <w:sz w:val="18"/>
              </w:rPr>
              <w:t> </w:t>
            </w:r>
          </w:p>
        </w:tc>
        <w:tc>
          <w:tcPr>
            <w:tcW w:w="835" w:type="dxa"/>
            <w:tcBorders>
              <w:top w:val="nil"/>
              <w:left w:val="nil"/>
              <w:bottom w:val="nil"/>
              <w:right w:val="nil"/>
            </w:tcBorders>
            <w:tcMar>
              <w:top w:w="57" w:type="dxa"/>
              <w:left w:w="57" w:type="dxa"/>
              <w:bottom w:w="57" w:type="dxa"/>
              <w:right w:w="57" w:type="dxa"/>
            </w:tcMar>
          </w:tcPr>
          <w:p w14:paraId="2C780AD1" w14:textId="77777777" w:rsidR="007965E1" w:rsidRPr="007965E1" w:rsidRDefault="007965E1" w:rsidP="00310CCD">
            <w:pPr>
              <w:spacing w:before="60" w:after="60"/>
              <w:jc w:val="left"/>
              <w:rPr>
                <w:color w:val="800000"/>
                <w:sz w:val="18"/>
              </w:rPr>
            </w:pPr>
            <w:r w:rsidRPr="007965E1">
              <w:rPr>
                <w:color w:val="800000"/>
                <w:sz w:val="18"/>
              </w:rPr>
              <w:t> </w:t>
            </w:r>
          </w:p>
        </w:tc>
        <w:tc>
          <w:tcPr>
            <w:tcW w:w="1061" w:type="dxa"/>
            <w:tcBorders>
              <w:top w:val="nil"/>
              <w:left w:val="nil"/>
              <w:bottom w:val="nil"/>
              <w:right w:val="nil"/>
            </w:tcBorders>
            <w:tcMar>
              <w:top w:w="57" w:type="dxa"/>
              <w:left w:w="57" w:type="dxa"/>
              <w:bottom w:w="57" w:type="dxa"/>
              <w:right w:w="57" w:type="dxa"/>
            </w:tcMar>
          </w:tcPr>
          <w:p w14:paraId="1443B3EB" w14:textId="77777777" w:rsidR="007965E1" w:rsidRPr="007965E1" w:rsidRDefault="007965E1" w:rsidP="00310CCD">
            <w:pPr>
              <w:spacing w:before="60" w:after="60"/>
              <w:jc w:val="left"/>
              <w:rPr>
                <w:color w:val="800000"/>
                <w:sz w:val="18"/>
              </w:rPr>
            </w:pPr>
            <w:r w:rsidRPr="007965E1">
              <w:rPr>
                <w:color w:val="800000"/>
                <w:sz w:val="18"/>
              </w:rPr>
              <w:t> </w:t>
            </w:r>
          </w:p>
        </w:tc>
        <w:tc>
          <w:tcPr>
            <w:tcW w:w="1559" w:type="dxa"/>
            <w:tcBorders>
              <w:top w:val="nil"/>
              <w:left w:val="nil"/>
              <w:bottom w:val="nil"/>
              <w:right w:val="single" w:sz="4" w:space="0" w:color="auto"/>
            </w:tcBorders>
            <w:tcMar>
              <w:top w:w="57" w:type="dxa"/>
              <w:left w:w="57" w:type="dxa"/>
              <w:bottom w:w="57" w:type="dxa"/>
              <w:right w:w="57" w:type="dxa"/>
            </w:tcMar>
          </w:tcPr>
          <w:p w14:paraId="0459F67F" w14:textId="77777777" w:rsidR="007965E1" w:rsidRPr="007965E1" w:rsidRDefault="007965E1" w:rsidP="00310CCD">
            <w:pPr>
              <w:spacing w:before="60" w:after="60"/>
              <w:jc w:val="left"/>
              <w:rPr>
                <w:color w:val="800000"/>
                <w:sz w:val="18"/>
              </w:rPr>
            </w:pPr>
            <w:r w:rsidRPr="007965E1">
              <w:rPr>
                <w:color w:val="800000"/>
                <w:sz w:val="18"/>
              </w:rPr>
              <w:t>befristet bis</w:t>
            </w:r>
          </w:p>
        </w:tc>
        <w:tc>
          <w:tcPr>
            <w:tcW w:w="703" w:type="dxa"/>
            <w:tcBorders>
              <w:top w:val="nil"/>
              <w:left w:val="nil"/>
              <w:bottom w:val="nil"/>
              <w:right w:val="single" w:sz="4" w:space="0" w:color="auto"/>
            </w:tcBorders>
            <w:tcMar>
              <w:top w:w="57" w:type="dxa"/>
              <w:left w:w="57" w:type="dxa"/>
              <w:bottom w:w="57" w:type="dxa"/>
              <w:right w:w="57" w:type="dxa"/>
            </w:tcMar>
          </w:tcPr>
          <w:p w14:paraId="0A521B7D" w14:textId="77777777" w:rsidR="007965E1" w:rsidRPr="007965E1" w:rsidRDefault="007965E1" w:rsidP="00310CCD">
            <w:pPr>
              <w:spacing w:before="60" w:after="60"/>
              <w:jc w:val="center"/>
              <w:rPr>
                <w:color w:val="800000"/>
                <w:sz w:val="18"/>
              </w:rPr>
            </w:pPr>
          </w:p>
        </w:tc>
        <w:tc>
          <w:tcPr>
            <w:tcW w:w="1658" w:type="dxa"/>
            <w:tcBorders>
              <w:top w:val="nil"/>
              <w:left w:val="nil"/>
              <w:bottom w:val="nil"/>
              <w:right w:val="single" w:sz="4" w:space="0" w:color="auto"/>
            </w:tcBorders>
            <w:tcMar>
              <w:top w:w="57" w:type="dxa"/>
              <w:left w:w="57" w:type="dxa"/>
              <w:bottom w:w="57" w:type="dxa"/>
              <w:right w:w="57" w:type="dxa"/>
            </w:tcMar>
          </w:tcPr>
          <w:p w14:paraId="0AF54A7A" w14:textId="77777777" w:rsidR="007965E1" w:rsidRPr="007965E1" w:rsidRDefault="007965E1" w:rsidP="00310CCD">
            <w:pPr>
              <w:spacing w:before="60" w:after="60"/>
              <w:jc w:val="center"/>
              <w:rPr>
                <w:color w:val="800000"/>
                <w:sz w:val="18"/>
              </w:rPr>
            </w:pPr>
          </w:p>
        </w:tc>
      </w:tr>
      <w:tr w:rsidR="007965E1" w:rsidRPr="007965E1" w14:paraId="0EB370B4" w14:textId="77777777" w:rsidTr="0043621C">
        <w:tc>
          <w:tcPr>
            <w:tcW w:w="295" w:type="dxa"/>
            <w:tcBorders>
              <w:top w:val="nil"/>
              <w:left w:val="single" w:sz="4" w:space="0" w:color="000000"/>
              <w:bottom w:val="nil"/>
              <w:right w:val="nil"/>
            </w:tcBorders>
            <w:tcMar>
              <w:top w:w="57" w:type="dxa"/>
              <w:left w:w="57" w:type="dxa"/>
              <w:bottom w:w="57" w:type="dxa"/>
              <w:right w:w="57" w:type="dxa"/>
            </w:tcMar>
          </w:tcPr>
          <w:p w14:paraId="78A538BC" w14:textId="77777777" w:rsidR="007965E1" w:rsidRPr="007965E1" w:rsidRDefault="007965E1" w:rsidP="00310CCD">
            <w:pPr>
              <w:spacing w:before="60" w:after="60"/>
              <w:jc w:val="left"/>
              <w:rPr>
                <w:color w:val="800000"/>
                <w:sz w:val="18"/>
              </w:rPr>
            </w:pPr>
            <w:r w:rsidRPr="007965E1">
              <w:rPr>
                <w:color w:val="800000"/>
                <w:sz w:val="18"/>
              </w:rPr>
              <w:t> </w:t>
            </w:r>
          </w:p>
        </w:tc>
        <w:tc>
          <w:tcPr>
            <w:tcW w:w="835" w:type="dxa"/>
            <w:tcBorders>
              <w:top w:val="nil"/>
              <w:left w:val="nil"/>
              <w:bottom w:val="nil"/>
              <w:right w:val="nil"/>
            </w:tcBorders>
            <w:tcMar>
              <w:top w:w="57" w:type="dxa"/>
              <w:left w:w="57" w:type="dxa"/>
              <w:bottom w:w="57" w:type="dxa"/>
              <w:right w:w="57" w:type="dxa"/>
            </w:tcMar>
          </w:tcPr>
          <w:p w14:paraId="757E6B2C" w14:textId="77777777" w:rsidR="007965E1" w:rsidRPr="007965E1" w:rsidRDefault="007965E1" w:rsidP="00310CCD">
            <w:pPr>
              <w:spacing w:before="60" w:after="60"/>
              <w:jc w:val="left"/>
              <w:rPr>
                <w:color w:val="800000"/>
                <w:sz w:val="18"/>
              </w:rPr>
            </w:pPr>
            <w:r w:rsidRPr="007965E1">
              <w:rPr>
                <w:color w:val="800000"/>
                <w:sz w:val="18"/>
              </w:rPr>
              <w:t> </w:t>
            </w:r>
          </w:p>
        </w:tc>
        <w:tc>
          <w:tcPr>
            <w:tcW w:w="1061" w:type="dxa"/>
            <w:tcBorders>
              <w:top w:val="nil"/>
              <w:left w:val="nil"/>
              <w:bottom w:val="nil"/>
              <w:right w:val="nil"/>
            </w:tcBorders>
            <w:tcMar>
              <w:top w:w="57" w:type="dxa"/>
              <w:left w:w="57" w:type="dxa"/>
              <w:bottom w:w="57" w:type="dxa"/>
              <w:right w:w="57" w:type="dxa"/>
            </w:tcMar>
          </w:tcPr>
          <w:p w14:paraId="0DE25FF6" w14:textId="77777777" w:rsidR="007965E1" w:rsidRPr="007965E1" w:rsidRDefault="00952B24" w:rsidP="00310CCD">
            <w:pPr>
              <w:spacing w:before="60" w:after="60"/>
              <w:jc w:val="left"/>
              <w:rPr>
                <w:color w:val="800000"/>
                <w:sz w:val="18"/>
              </w:rPr>
            </w:pPr>
            <w:r>
              <w:rPr>
                <w:color w:val="800000"/>
                <w:sz w:val="18"/>
              </w:rPr>
              <w:t>ppp</w:t>
            </w:r>
            <w:r w:rsidR="007965E1" w:rsidRPr="007965E1">
              <w:rPr>
                <w:color w:val="800000"/>
                <w:sz w:val="18"/>
              </w:rPr>
              <w:t>)</w:t>
            </w:r>
          </w:p>
        </w:tc>
        <w:tc>
          <w:tcPr>
            <w:tcW w:w="1559" w:type="dxa"/>
            <w:tcBorders>
              <w:top w:val="nil"/>
              <w:left w:val="nil"/>
              <w:bottom w:val="nil"/>
              <w:right w:val="single" w:sz="4" w:space="0" w:color="auto"/>
            </w:tcBorders>
            <w:tcMar>
              <w:top w:w="57" w:type="dxa"/>
              <w:left w:w="57" w:type="dxa"/>
              <w:bottom w:w="57" w:type="dxa"/>
              <w:right w:w="57" w:type="dxa"/>
            </w:tcMar>
          </w:tcPr>
          <w:p w14:paraId="40882647" w14:textId="77777777" w:rsidR="007965E1" w:rsidRPr="007965E1" w:rsidRDefault="007965E1" w:rsidP="00310CCD">
            <w:pPr>
              <w:spacing w:before="60" w:after="60"/>
              <w:jc w:val="left"/>
              <w:rPr>
                <w:color w:val="800000"/>
                <w:sz w:val="18"/>
              </w:rPr>
            </w:pPr>
            <w:r w:rsidRPr="007965E1">
              <w:rPr>
                <w:color w:val="800000"/>
                <w:sz w:val="18"/>
              </w:rPr>
              <w:t>§ 22 Nummer 5 BeschV, eSportler</w:t>
            </w:r>
          </w:p>
        </w:tc>
        <w:tc>
          <w:tcPr>
            <w:tcW w:w="703" w:type="dxa"/>
            <w:tcBorders>
              <w:top w:val="nil"/>
              <w:left w:val="nil"/>
              <w:bottom w:val="nil"/>
              <w:right w:val="single" w:sz="4" w:space="0" w:color="auto"/>
            </w:tcBorders>
            <w:tcMar>
              <w:top w:w="57" w:type="dxa"/>
              <w:left w:w="57" w:type="dxa"/>
              <w:bottom w:w="57" w:type="dxa"/>
              <w:right w:w="57" w:type="dxa"/>
            </w:tcMar>
          </w:tcPr>
          <w:p w14:paraId="42313754" w14:textId="77777777" w:rsidR="007965E1" w:rsidRPr="007965E1" w:rsidRDefault="007965E1" w:rsidP="00310CCD">
            <w:pPr>
              <w:spacing w:before="60" w:after="60"/>
              <w:jc w:val="center"/>
              <w:rPr>
                <w:color w:val="800000"/>
                <w:sz w:val="18"/>
              </w:rPr>
            </w:pPr>
          </w:p>
        </w:tc>
        <w:tc>
          <w:tcPr>
            <w:tcW w:w="1658" w:type="dxa"/>
            <w:tcBorders>
              <w:top w:val="nil"/>
              <w:left w:val="nil"/>
              <w:bottom w:val="nil"/>
              <w:right w:val="single" w:sz="4" w:space="0" w:color="auto"/>
            </w:tcBorders>
            <w:tcMar>
              <w:top w:w="57" w:type="dxa"/>
              <w:left w:w="57" w:type="dxa"/>
              <w:bottom w:w="57" w:type="dxa"/>
              <w:right w:w="57" w:type="dxa"/>
            </w:tcMar>
          </w:tcPr>
          <w:p w14:paraId="75245A91" w14:textId="77777777" w:rsidR="007965E1" w:rsidRPr="007965E1" w:rsidRDefault="007965E1" w:rsidP="00310CCD">
            <w:pPr>
              <w:spacing w:before="60" w:after="60"/>
              <w:jc w:val="center"/>
              <w:rPr>
                <w:color w:val="800000"/>
                <w:sz w:val="18"/>
              </w:rPr>
            </w:pPr>
            <w:r w:rsidRPr="007965E1">
              <w:rPr>
                <w:color w:val="800000"/>
                <w:sz w:val="18"/>
              </w:rPr>
              <w:t>(2)*</w:t>
            </w:r>
          </w:p>
        </w:tc>
      </w:tr>
      <w:tr w:rsidR="007965E1" w:rsidRPr="007965E1" w14:paraId="5456CE74" w14:textId="77777777" w:rsidTr="0043621C">
        <w:tc>
          <w:tcPr>
            <w:tcW w:w="295" w:type="dxa"/>
            <w:tcBorders>
              <w:top w:val="nil"/>
              <w:left w:val="single" w:sz="4" w:space="0" w:color="000000"/>
              <w:bottom w:val="nil"/>
              <w:right w:val="nil"/>
            </w:tcBorders>
            <w:tcMar>
              <w:top w:w="57" w:type="dxa"/>
              <w:left w:w="57" w:type="dxa"/>
              <w:bottom w:w="57" w:type="dxa"/>
              <w:right w:w="57" w:type="dxa"/>
            </w:tcMar>
          </w:tcPr>
          <w:p w14:paraId="14F75EF8" w14:textId="77777777" w:rsidR="007965E1" w:rsidRPr="007965E1" w:rsidRDefault="007965E1" w:rsidP="00310CCD">
            <w:pPr>
              <w:spacing w:before="60" w:after="60"/>
              <w:jc w:val="left"/>
              <w:rPr>
                <w:color w:val="800000"/>
                <w:sz w:val="18"/>
              </w:rPr>
            </w:pPr>
            <w:r w:rsidRPr="007965E1">
              <w:rPr>
                <w:color w:val="800000"/>
                <w:sz w:val="18"/>
              </w:rPr>
              <w:t> </w:t>
            </w:r>
          </w:p>
        </w:tc>
        <w:tc>
          <w:tcPr>
            <w:tcW w:w="835" w:type="dxa"/>
            <w:tcBorders>
              <w:top w:val="nil"/>
              <w:left w:val="nil"/>
              <w:bottom w:val="nil"/>
              <w:right w:val="nil"/>
            </w:tcBorders>
            <w:tcMar>
              <w:top w:w="57" w:type="dxa"/>
              <w:left w:w="57" w:type="dxa"/>
              <w:bottom w:w="57" w:type="dxa"/>
              <w:right w:w="57" w:type="dxa"/>
            </w:tcMar>
          </w:tcPr>
          <w:p w14:paraId="7102FEB2" w14:textId="77777777" w:rsidR="007965E1" w:rsidRPr="007965E1" w:rsidRDefault="007965E1" w:rsidP="00310CCD">
            <w:pPr>
              <w:spacing w:before="60" w:after="60"/>
              <w:jc w:val="left"/>
              <w:rPr>
                <w:color w:val="800000"/>
                <w:sz w:val="18"/>
              </w:rPr>
            </w:pPr>
            <w:r w:rsidRPr="007965E1">
              <w:rPr>
                <w:color w:val="800000"/>
                <w:sz w:val="18"/>
              </w:rPr>
              <w:t> </w:t>
            </w:r>
          </w:p>
        </w:tc>
        <w:tc>
          <w:tcPr>
            <w:tcW w:w="1061" w:type="dxa"/>
            <w:tcBorders>
              <w:top w:val="nil"/>
              <w:left w:val="nil"/>
              <w:bottom w:val="nil"/>
              <w:right w:val="nil"/>
            </w:tcBorders>
            <w:tcMar>
              <w:top w:w="57" w:type="dxa"/>
              <w:left w:w="57" w:type="dxa"/>
              <w:bottom w:w="57" w:type="dxa"/>
              <w:right w:w="57" w:type="dxa"/>
            </w:tcMar>
          </w:tcPr>
          <w:p w14:paraId="1AF1F21F" w14:textId="77777777" w:rsidR="007965E1" w:rsidRPr="007965E1" w:rsidRDefault="007965E1" w:rsidP="00310CCD">
            <w:pPr>
              <w:spacing w:before="60" w:after="60"/>
              <w:jc w:val="left"/>
              <w:rPr>
                <w:color w:val="800000"/>
                <w:sz w:val="18"/>
              </w:rPr>
            </w:pPr>
            <w:r w:rsidRPr="007965E1">
              <w:rPr>
                <w:color w:val="800000"/>
                <w:sz w:val="18"/>
              </w:rPr>
              <w:t> </w:t>
            </w:r>
          </w:p>
        </w:tc>
        <w:tc>
          <w:tcPr>
            <w:tcW w:w="1559" w:type="dxa"/>
            <w:tcBorders>
              <w:top w:val="nil"/>
              <w:left w:val="nil"/>
              <w:bottom w:val="nil"/>
              <w:right w:val="single" w:sz="4" w:space="0" w:color="auto"/>
            </w:tcBorders>
            <w:tcMar>
              <w:top w:w="57" w:type="dxa"/>
              <w:left w:w="57" w:type="dxa"/>
              <w:bottom w:w="57" w:type="dxa"/>
              <w:right w:w="57" w:type="dxa"/>
            </w:tcMar>
          </w:tcPr>
          <w:p w14:paraId="4EE241B0" w14:textId="77777777" w:rsidR="007965E1" w:rsidRPr="007965E1" w:rsidRDefault="007965E1" w:rsidP="00310CCD">
            <w:pPr>
              <w:spacing w:before="60" w:after="60"/>
              <w:jc w:val="left"/>
              <w:rPr>
                <w:color w:val="800000"/>
                <w:sz w:val="18"/>
              </w:rPr>
            </w:pPr>
            <w:r w:rsidRPr="007965E1">
              <w:rPr>
                <w:color w:val="800000"/>
                <w:sz w:val="18"/>
              </w:rPr>
              <w:t>erteilt am</w:t>
            </w:r>
          </w:p>
        </w:tc>
        <w:tc>
          <w:tcPr>
            <w:tcW w:w="703" w:type="dxa"/>
            <w:tcBorders>
              <w:top w:val="nil"/>
              <w:left w:val="nil"/>
              <w:bottom w:val="nil"/>
              <w:right w:val="single" w:sz="4" w:space="0" w:color="auto"/>
            </w:tcBorders>
            <w:tcMar>
              <w:top w:w="57" w:type="dxa"/>
              <w:left w:w="57" w:type="dxa"/>
              <w:bottom w:w="57" w:type="dxa"/>
              <w:right w:w="57" w:type="dxa"/>
            </w:tcMar>
          </w:tcPr>
          <w:p w14:paraId="58FEE024" w14:textId="77777777" w:rsidR="007965E1" w:rsidRPr="007965E1" w:rsidRDefault="007965E1" w:rsidP="00310CCD">
            <w:pPr>
              <w:spacing w:before="60" w:after="60"/>
              <w:jc w:val="center"/>
              <w:rPr>
                <w:color w:val="800000"/>
                <w:sz w:val="18"/>
              </w:rPr>
            </w:pPr>
          </w:p>
        </w:tc>
        <w:tc>
          <w:tcPr>
            <w:tcW w:w="1658" w:type="dxa"/>
            <w:tcBorders>
              <w:top w:val="nil"/>
              <w:left w:val="nil"/>
              <w:bottom w:val="nil"/>
              <w:right w:val="single" w:sz="4" w:space="0" w:color="auto"/>
            </w:tcBorders>
            <w:tcMar>
              <w:top w:w="57" w:type="dxa"/>
              <w:left w:w="57" w:type="dxa"/>
              <w:bottom w:w="57" w:type="dxa"/>
              <w:right w:w="57" w:type="dxa"/>
            </w:tcMar>
          </w:tcPr>
          <w:p w14:paraId="44E9B1CD" w14:textId="77777777" w:rsidR="007965E1" w:rsidRPr="007965E1" w:rsidRDefault="007965E1" w:rsidP="00310CCD">
            <w:pPr>
              <w:spacing w:before="60" w:after="60"/>
              <w:jc w:val="center"/>
              <w:rPr>
                <w:color w:val="800000"/>
                <w:sz w:val="18"/>
              </w:rPr>
            </w:pPr>
          </w:p>
        </w:tc>
      </w:tr>
      <w:tr w:rsidR="007965E1" w:rsidRPr="007965E1" w14:paraId="167F837A" w14:textId="77777777" w:rsidTr="0043621C">
        <w:tc>
          <w:tcPr>
            <w:tcW w:w="295" w:type="dxa"/>
            <w:tcBorders>
              <w:top w:val="nil"/>
              <w:left w:val="single" w:sz="4" w:space="0" w:color="000000"/>
              <w:bottom w:val="nil"/>
              <w:right w:val="nil"/>
            </w:tcBorders>
            <w:tcMar>
              <w:top w:w="57" w:type="dxa"/>
              <w:left w:w="57" w:type="dxa"/>
              <w:bottom w:w="57" w:type="dxa"/>
              <w:right w:w="57" w:type="dxa"/>
            </w:tcMar>
          </w:tcPr>
          <w:p w14:paraId="213B0ED6" w14:textId="77777777" w:rsidR="007965E1" w:rsidRPr="007965E1" w:rsidRDefault="007965E1" w:rsidP="00310CCD">
            <w:pPr>
              <w:spacing w:before="60" w:after="60"/>
              <w:jc w:val="left"/>
              <w:rPr>
                <w:color w:val="800000"/>
                <w:sz w:val="18"/>
              </w:rPr>
            </w:pPr>
            <w:r w:rsidRPr="007965E1">
              <w:rPr>
                <w:color w:val="800000"/>
                <w:sz w:val="18"/>
              </w:rPr>
              <w:t> </w:t>
            </w:r>
          </w:p>
        </w:tc>
        <w:tc>
          <w:tcPr>
            <w:tcW w:w="835" w:type="dxa"/>
            <w:tcBorders>
              <w:top w:val="nil"/>
              <w:left w:val="nil"/>
              <w:bottom w:val="nil"/>
              <w:right w:val="nil"/>
            </w:tcBorders>
            <w:tcMar>
              <w:top w:w="57" w:type="dxa"/>
              <w:left w:w="57" w:type="dxa"/>
              <w:bottom w:w="57" w:type="dxa"/>
              <w:right w:w="57" w:type="dxa"/>
            </w:tcMar>
          </w:tcPr>
          <w:p w14:paraId="71B4E149" w14:textId="77777777" w:rsidR="007965E1" w:rsidRPr="007965E1" w:rsidRDefault="007965E1" w:rsidP="00310CCD">
            <w:pPr>
              <w:spacing w:before="60" w:after="60"/>
              <w:jc w:val="left"/>
              <w:rPr>
                <w:color w:val="800000"/>
                <w:sz w:val="18"/>
              </w:rPr>
            </w:pPr>
            <w:r w:rsidRPr="007965E1">
              <w:rPr>
                <w:color w:val="800000"/>
                <w:sz w:val="18"/>
              </w:rPr>
              <w:t> </w:t>
            </w:r>
          </w:p>
        </w:tc>
        <w:tc>
          <w:tcPr>
            <w:tcW w:w="1061" w:type="dxa"/>
            <w:tcBorders>
              <w:top w:val="nil"/>
              <w:left w:val="nil"/>
              <w:bottom w:val="nil"/>
              <w:right w:val="nil"/>
            </w:tcBorders>
            <w:tcMar>
              <w:top w:w="57" w:type="dxa"/>
              <w:left w:w="57" w:type="dxa"/>
              <w:bottom w:w="57" w:type="dxa"/>
              <w:right w:w="57" w:type="dxa"/>
            </w:tcMar>
          </w:tcPr>
          <w:p w14:paraId="43339A8A" w14:textId="77777777" w:rsidR="007965E1" w:rsidRPr="007965E1" w:rsidRDefault="007965E1" w:rsidP="00310CCD">
            <w:pPr>
              <w:spacing w:before="60" w:after="60"/>
              <w:jc w:val="left"/>
              <w:rPr>
                <w:color w:val="800000"/>
                <w:sz w:val="18"/>
              </w:rPr>
            </w:pPr>
            <w:r w:rsidRPr="007965E1">
              <w:rPr>
                <w:color w:val="800000"/>
                <w:sz w:val="18"/>
              </w:rPr>
              <w:t> </w:t>
            </w:r>
          </w:p>
        </w:tc>
        <w:tc>
          <w:tcPr>
            <w:tcW w:w="1559" w:type="dxa"/>
            <w:tcBorders>
              <w:top w:val="nil"/>
              <w:left w:val="nil"/>
              <w:bottom w:val="nil"/>
              <w:right w:val="single" w:sz="4" w:space="0" w:color="auto"/>
            </w:tcBorders>
            <w:tcMar>
              <w:top w:w="57" w:type="dxa"/>
              <w:left w:w="57" w:type="dxa"/>
              <w:bottom w:w="57" w:type="dxa"/>
              <w:right w:w="57" w:type="dxa"/>
            </w:tcMar>
          </w:tcPr>
          <w:p w14:paraId="2DBC8510" w14:textId="77777777" w:rsidR="007965E1" w:rsidRPr="007965E1" w:rsidRDefault="007965E1" w:rsidP="00310CCD">
            <w:pPr>
              <w:spacing w:before="60" w:after="60"/>
              <w:jc w:val="left"/>
              <w:rPr>
                <w:color w:val="800000"/>
                <w:sz w:val="18"/>
              </w:rPr>
            </w:pPr>
            <w:r w:rsidRPr="007965E1">
              <w:rPr>
                <w:color w:val="800000"/>
                <w:sz w:val="18"/>
              </w:rPr>
              <w:t>befristet bis</w:t>
            </w:r>
          </w:p>
        </w:tc>
        <w:tc>
          <w:tcPr>
            <w:tcW w:w="703" w:type="dxa"/>
            <w:tcBorders>
              <w:top w:val="nil"/>
              <w:left w:val="nil"/>
              <w:bottom w:val="nil"/>
              <w:right w:val="single" w:sz="4" w:space="0" w:color="auto"/>
            </w:tcBorders>
            <w:tcMar>
              <w:top w:w="57" w:type="dxa"/>
              <w:left w:w="57" w:type="dxa"/>
              <w:bottom w:w="57" w:type="dxa"/>
              <w:right w:w="57" w:type="dxa"/>
            </w:tcMar>
          </w:tcPr>
          <w:p w14:paraId="344983FD" w14:textId="77777777" w:rsidR="007965E1" w:rsidRPr="007965E1" w:rsidRDefault="007965E1" w:rsidP="00310CCD">
            <w:pPr>
              <w:spacing w:before="60" w:after="60"/>
              <w:jc w:val="center"/>
              <w:rPr>
                <w:color w:val="800000"/>
                <w:sz w:val="18"/>
              </w:rPr>
            </w:pPr>
          </w:p>
        </w:tc>
        <w:tc>
          <w:tcPr>
            <w:tcW w:w="1658" w:type="dxa"/>
            <w:tcBorders>
              <w:top w:val="nil"/>
              <w:left w:val="nil"/>
              <w:bottom w:val="nil"/>
              <w:right w:val="single" w:sz="4" w:space="0" w:color="auto"/>
            </w:tcBorders>
            <w:tcMar>
              <w:top w:w="57" w:type="dxa"/>
              <w:left w:w="57" w:type="dxa"/>
              <w:bottom w:w="57" w:type="dxa"/>
              <w:right w:w="57" w:type="dxa"/>
            </w:tcMar>
          </w:tcPr>
          <w:p w14:paraId="03595E33" w14:textId="77777777" w:rsidR="007965E1" w:rsidRPr="007965E1" w:rsidRDefault="007965E1" w:rsidP="00310CCD">
            <w:pPr>
              <w:spacing w:before="60" w:after="60"/>
              <w:jc w:val="center"/>
              <w:rPr>
                <w:color w:val="800000"/>
                <w:sz w:val="18"/>
              </w:rPr>
            </w:pPr>
          </w:p>
        </w:tc>
      </w:tr>
      <w:tr w:rsidR="00952B24" w:rsidRPr="007965E1" w14:paraId="0660624C" w14:textId="77777777" w:rsidTr="0043621C">
        <w:tc>
          <w:tcPr>
            <w:tcW w:w="295" w:type="dxa"/>
            <w:tcBorders>
              <w:top w:val="nil"/>
              <w:left w:val="single" w:sz="4" w:space="0" w:color="000000"/>
              <w:bottom w:val="nil"/>
              <w:right w:val="nil"/>
            </w:tcBorders>
            <w:tcMar>
              <w:top w:w="57" w:type="dxa"/>
              <w:left w:w="57" w:type="dxa"/>
              <w:bottom w:w="57" w:type="dxa"/>
              <w:right w:w="57" w:type="dxa"/>
            </w:tcMar>
          </w:tcPr>
          <w:p w14:paraId="34E39498" w14:textId="77777777" w:rsidR="00952B24" w:rsidRPr="007965E1" w:rsidRDefault="00952B24" w:rsidP="00310CCD">
            <w:pPr>
              <w:spacing w:before="60" w:after="60"/>
              <w:jc w:val="left"/>
              <w:rPr>
                <w:color w:val="800000"/>
                <w:sz w:val="18"/>
              </w:rPr>
            </w:pPr>
          </w:p>
        </w:tc>
        <w:tc>
          <w:tcPr>
            <w:tcW w:w="835" w:type="dxa"/>
            <w:tcBorders>
              <w:top w:val="nil"/>
              <w:left w:val="nil"/>
              <w:bottom w:val="nil"/>
              <w:right w:val="nil"/>
            </w:tcBorders>
            <w:tcMar>
              <w:top w:w="57" w:type="dxa"/>
              <w:left w:w="57" w:type="dxa"/>
              <w:bottom w:w="57" w:type="dxa"/>
              <w:right w:w="57" w:type="dxa"/>
            </w:tcMar>
          </w:tcPr>
          <w:p w14:paraId="19C86AAE" w14:textId="77777777" w:rsidR="00952B24" w:rsidRPr="007965E1" w:rsidRDefault="00952B24" w:rsidP="00310CCD">
            <w:pPr>
              <w:spacing w:before="60" w:after="60"/>
              <w:jc w:val="left"/>
              <w:rPr>
                <w:color w:val="800000"/>
                <w:sz w:val="18"/>
              </w:rPr>
            </w:pPr>
          </w:p>
        </w:tc>
        <w:tc>
          <w:tcPr>
            <w:tcW w:w="1061" w:type="dxa"/>
            <w:tcBorders>
              <w:top w:val="nil"/>
              <w:left w:val="nil"/>
              <w:bottom w:val="nil"/>
              <w:right w:val="nil"/>
            </w:tcBorders>
            <w:tcMar>
              <w:top w:w="57" w:type="dxa"/>
              <w:left w:w="57" w:type="dxa"/>
              <w:bottom w:w="57" w:type="dxa"/>
              <w:right w:w="57" w:type="dxa"/>
            </w:tcMar>
          </w:tcPr>
          <w:p w14:paraId="38B1586C" w14:textId="77777777" w:rsidR="00952B24" w:rsidRPr="007965E1" w:rsidRDefault="00952B24" w:rsidP="00310CCD">
            <w:pPr>
              <w:spacing w:before="60" w:after="60"/>
              <w:jc w:val="left"/>
              <w:rPr>
                <w:color w:val="800000"/>
                <w:sz w:val="18"/>
              </w:rPr>
            </w:pPr>
            <w:r>
              <w:rPr>
                <w:color w:val="800000"/>
                <w:sz w:val="18"/>
              </w:rPr>
              <w:t>qqq)</w:t>
            </w:r>
          </w:p>
        </w:tc>
        <w:tc>
          <w:tcPr>
            <w:tcW w:w="1559" w:type="dxa"/>
            <w:tcBorders>
              <w:top w:val="nil"/>
              <w:left w:val="nil"/>
              <w:bottom w:val="nil"/>
              <w:right w:val="single" w:sz="4" w:space="0" w:color="auto"/>
            </w:tcBorders>
            <w:tcMar>
              <w:top w:w="57" w:type="dxa"/>
              <w:left w:w="57" w:type="dxa"/>
              <w:bottom w:w="57" w:type="dxa"/>
              <w:right w:w="57" w:type="dxa"/>
            </w:tcMar>
          </w:tcPr>
          <w:p w14:paraId="0699FE74" w14:textId="77777777" w:rsidR="00952B24" w:rsidRDefault="00952B24" w:rsidP="00310CCD">
            <w:pPr>
              <w:spacing w:before="60" w:after="60"/>
              <w:jc w:val="left"/>
              <w:rPr>
                <w:color w:val="800000"/>
                <w:sz w:val="18"/>
              </w:rPr>
            </w:pPr>
            <w:r>
              <w:rPr>
                <w:color w:val="800000"/>
                <w:sz w:val="18"/>
              </w:rPr>
              <w:t>§</w:t>
            </w:r>
            <w:r w:rsidR="00A46475">
              <w:rPr>
                <w:color w:val="800000"/>
                <w:sz w:val="18"/>
              </w:rPr>
              <w:t> </w:t>
            </w:r>
            <w:r>
              <w:rPr>
                <w:color w:val="800000"/>
                <w:sz w:val="18"/>
              </w:rPr>
              <w:t>22a BeschV</w:t>
            </w:r>
          </w:p>
          <w:p w14:paraId="5CC36C19" w14:textId="77777777" w:rsidR="00952B24" w:rsidRPr="007965E1" w:rsidRDefault="00F3091B" w:rsidP="00310CCD">
            <w:pPr>
              <w:spacing w:before="60" w:after="60"/>
              <w:jc w:val="left"/>
              <w:rPr>
                <w:color w:val="800000"/>
                <w:sz w:val="18"/>
              </w:rPr>
            </w:pPr>
            <w:r>
              <w:rPr>
                <w:color w:val="800000"/>
                <w:sz w:val="18"/>
              </w:rPr>
              <w:t>Beschäftigung von Pflegehilfskräften</w:t>
            </w:r>
          </w:p>
        </w:tc>
        <w:tc>
          <w:tcPr>
            <w:tcW w:w="703" w:type="dxa"/>
            <w:tcBorders>
              <w:top w:val="nil"/>
              <w:left w:val="nil"/>
              <w:bottom w:val="nil"/>
              <w:right w:val="single" w:sz="4" w:space="0" w:color="auto"/>
            </w:tcBorders>
            <w:tcMar>
              <w:top w:w="57" w:type="dxa"/>
              <w:left w:w="57" w:type="dxa"/>
              <w:bottom w:w="57" w:type="dxa"/>
              <w:right w:w="57" w:type="dxa"/>
            </w:tcMar>
          </w:tcPr>
          <w:p w14:paraId="5016F19E" w14:textId="77777777" w:rsidR="00952B24" w:rsidRPr="007965E1" w:rsidRDefault="00952B24" w:rsidP="00310CCD">
            <w:pPr>
              <w:spacing w:before="60" w:after="60"/>
              <w:jc w:val="center"/>
              <w:rPr>
                <w:color w:val="800000"/>
                <w:sz w:val="18"/>
              </w:rPr>
            </w:pPr>
          </w:p>
        </w:tc>
        <w:tc>
          <w:tcPr>
            <w:tcW w:w="1658" w:type="dxa"/>
            <w:tcBorders>
              <w:top w:val="nil"/>
              <w:left w:val="nil"/>
              <w:bottom w:val="nil"/>
              <w:right w:val="single" w:sz="4" w:space="0" w:color="auto"/>
            </w:tcBorders>
            <w:tcMar>
              <w:top w:w="57" w:type="dxa"/>
              <w:left w:w="57" w:type="dxa"/>
              <w:bottom w:w="57" w:type="dxa"/>
              <w:right w:w="57" w:type="dxa"/>
            </w:tcMar>
          </w:tcPr>
          <w:p w14:paraId="1B4021E1" w14:textId="0C990DF7" w:rsidR="00952B24" w:rsidRPr="007965E1" w:rsidRDefault="001C1FE3" w:rsidP="00310CCD">
            <w:pPr>
              <w:spacing w:before="60" w:after="60"/>
              <w:jc w:val="center"/>
              <w:rPr>
                <w:color w:val="800000"/>
                <w:sz w:val="18"/>
              </w:rPr>
            </w:pPr>
            <w:r>
              <w:rPr>
                <w:color w:val="800000"/>
                <w:sz w:val="18"/>
              </w:rPr>
              <w:t>(2)</w:t>
            </w:r>
            <w:r w:rsidRPr="007965E1">
              <w:rPr>
                <w:color w:val="800000"/>
                <w:sz w:val="18"/>
              </w:rPr>
              <w:t>*</w:t>
            </w:r>
          </w:p>
        </w:tc>
      </w:tr>
      <w:tr w:rsidR="00952B24" w:rsidRPr="007965E1" w14:paraId="60AB55FE" w14:textId="77777777" w:rsidTr="0043621C">
        <w:tc>
          <w:tcPr>
            <w:tcW w:w="295" w:type="dxa"/>
            <w:tcBorders>
              <w:top w:val="nil"/>
              <w:left w:val="single" w:sz="4" w:space="0" w:color="000000"/>
              <w:bottom w:val="nil"/>
              <w:right w:val="nil"/>
            </w:tcBorders>
            <w:tcMar>
              <w:top w:w="57" w:type="dxa"/>
              <w:left w:w="57" w:type="dxa"/>
              <w:bottom w:w="57" w:type="dxa"/>
              <w:right w:w="57" w:type="dxa"/>
            </w:tcMar>
          </w:tcPr>
          <w:p w14:paraId="3AA7C1DF" w14:textId="77777777" w:rsidR="00952B24" w:rsidRDefault="00952B24" w:rsidP="00310CCD">
            <w:pPr>
              <w:spacing w:before="60" w:after="60"/>
              <w:jc w:val="left"/>
              <w:rPr>
                <w:color w:val="800000"/>
                <w:sz w:val="18"/>
              </w:rPr>
            </w:pPr>
          </w:p>
        </w:tc>
        <w:tc>
          <w:tcPr>
            <w:tcW w:w="835" w:type="dxa"/>
            <w:tcBorders>
              <w:top w:val="nil"/>
              <w:left w:val="nil"/>
              <w:bottom w:val="nil"/>
              <w:right w:val="nil"/>
            </w:tcBorders>
            <w:tcMar>
              <w:top w:w="57" w:type="dxa"/>
              <w:left w:w="57" w:type="dxa"/>
              <w:bottom w:w="57" w:type="dxa"/>
              <w:right w:w="57" w:type="dxa"/>
            </w:tcMar>
          </w:tcPr>
          <w:p w14:paraId="50C54DB2" w14:textId="77777777" w:rsidR="00952B24" w:rsidRPr="007965E1" w:rsidRDefault="00952B24" w:rsidP="00310CCD">
            <w:pPr>
              <w:spacing w:before="60" w:after="60"/>
              <w:jc w:val="left"/>
              <w:rPr>
                <w:color w:val="800000"/>
                <w:sz w:val="18"/>
              </w:rPr>
            </w:pPr>
          </w:p>
        </w:tc>
        <w:tc>
          <w:tcPr>
            <w:tcW w:w="1061" w:type="dxa"/>
            <w:tcBorders>
              <w:top w:val="nil"/>
              <w:left w:val="nil"/>
              <w:bottom w:val="nil"/>
              <w:right w:val="nil"/>
            </w:tcBorders>
            <w:tcMar>
              <w:top w:w="57" w:type="dxa"/>
              <w:left w:w="57" w:type="dxa"/>
              <w:bottom w:w="57" w:type="dxa"/>
              <w:right w:w="57" w:type="dxa"/>
            </w:tcMar>
          </w:tcPr>
          <w:p w14:paraId="3C427CA8" w14:textId="77777777" w:rsidR="00952B24" w:rsidRPr="007965E1" w:rsidRDefault="00952B24" w:rsidP="00310CCD">
            <w:pPr>
              <w:spacing w:before="60" w:after="60"/>
              <w:jc w:val="left"/>
              <w:rPr>
                <w:color w:val="800000"/>
                <w:sz w:val="18"/>
              </w:rPr>
            </w:pPr>
          </w:p>
        </w:tc>
        <w:tc>
          <w:tcPr>
            <w:tcW w:w="1559" w:type="dxa"/>
            <w:tcBorders>
              <w:top w:val="nil"/>
              <w:left w:val="nil"/>
              <w:bottom w:val="nil"/>
              <w:right w:val="single" w:sz="4" w:space="0" w:color="auto"/>
            </w:tcBorders>
            <w:tcMar>
              <w:top w:w="57" w:type="dxa"/>
              <w:left w:w="57" w:type="dxa"/>
              <w:bottom w:w="57" w:type="dxa"/>
              <w:right w:w="57" w:type="dxa"/>
            </w:tcMar>
          </w:tcPr>
          <w:p w14:paraId="5DB50E73" w14:textId="77777777" w:rsidR="00952B24" w:rsidRPr="007965E1" w:rsidRDefault="00952B24" w:rsidP="00310CCD">
            <w:pPr>
              <w:spacing w:before="60" w:after="60"/>
              <w:jc w:val="left"/>
              <w:rPr>
                <w:color w:val="800000"/>
                <w:sz w:val="18"/>
              </w:rPr>
            </w:pPr>
            <w:r w:rsidRPr="007965E1">
              <w:rPr>
                <w:color w:val="800000"/>
                <w:sz w:val="18"/>
              </w:rPr>
              <w:t>erteilt am</w:t>
            </w:r>
          </w:p>
        </w:tc>
        <w:tc>
          <w:tcPr>
            <w:tcW w:w="703" w:type="dxa"/>
            <w:tcBorders>
              <w:top w:val="nil"/>
              <w:left w:val="nil"/>
              <w:bottom w:val="nil"/>
              <w:right w:val="single" w:sz="4" w:space="0" w:color="auto"/>
            </w:tcBorders>
            <w:tcMar>
              <w:top w:w="57" w:type="dxa"/>
              <w:left w:w="57" w:type="dxa"/>
              <w:bottom w:w="57" w:type="dxa"/>
              <w:right w:w="57" w:type="dxa"/>
            </w:tcMar>
          </w:tcPr>
          <w:p w14:paraId="05F82E51" w14:textId="77777777" w:rsidR="00952B24" w:rsidRPr="007965E1" w:rsidRDefault="00952B24" w:rsidP="00310CCD">
            <w:pPr>
              <w:spacing w:before="60" w:after="60"/>
              <w:jc w:val="center"/>
              <w:rPr>
                <w:color w:val="800000"/>
                <w:sz w:val="18"/>
              </w:rPr>
            </w:pPr>
          </w:p>
        </w:tc>
        <w:tc>
          <w:tcPr>
            <w:tcW w:w="1658" w:type="dxa"/>
            <w:tcBorders>
              <w:top w:val="nil"/>
              <w:left w:val="nil"/>
              <w:bottom w:val="nil"/>
              <w:right w:val="single" w:sz="4" w:space="0" w:color="auto"/>
            </w:tcBorders>
            <w:tcMar>
              <w:top w:w="57" w:type="dxa"/>
              <w:left w:w="57" w:type="dxa"/>
              <w:bottom w:w="57" w:type="dxa"/>
              <w:right w:w="57" w:type="dxa"/>
            </w:tcMar>
          </w:tcPr>
          <w:p w14:paraId="1D15996B" w14:textId="77777777" w:rsidR="00952B24" w:rsidRDefault="00952B24" w:rsidP="00310CCD">
            <w:pPr>
              <w:spacing w:before="60" w:after="60"/>
              <w:jc w:val="center"/>
              <w:rPr>
                <w:color w:val="800000"/>
                <w:sz w:val="18"/>
              </w:rPr>
            </w:pPr>
          </w:p>
        </w:tc>
      </w:tr>
      <w:tr w:rsidR="00952B24" w:rsidRPr="007965E1" w14:paraId="416431F0" w14:textId="77777777" w:rsidTr="0043621C">
        <w:tc>
          <w:tcPr>
            <w:tcW w:w="295" w:type="dxa"/>
            <w:tcBorders>
              <w:top w:val="nil"/>
              <w:left w:val="single" w:sz="4" w:space="0" w:color="000000"/>
              <w:bottom w:val="nil"/>
              <w:right w:val="nil"/>
            </w:tcBorders>
            <w:tcMar>
              <w:top w:w="57" w:type="dxa"/>
              <w:left w:w="57" w:type="dxa"/>
              <w:bottom w:w="57" w:type="dxa"/>
              <w:right w:w="57" w:type="dxa"/>
            </w:tcMar>
          </w:tcPr>
          <w:p w14:paraId="280ECCFD" w14:textId="77777777" w:rsidR="00952B24" w:rsidRDefault="00952B24" w:rsidP="00310CCD">
            <w:pPr>
              <w:spacing w:before="60" w:after="60"/>
              <w:jc w:val="left"/>
              <w:rPr>
                <w:color w:val="800000"/>
                <w:sz w:val="18"/>
              </w:rPr>
            </w:pPr>
          </w:p>
        </w:tc>
        <w:tc>
          <w:tcPr>
            <w:tcW w:w="835" w:type="dxa"/>
            <w:tcBorders>
              <w:top w:val="nil"/>
              <w:left w:val="nil"/>
              <w:bottom w:val="nil"/>
              <w:right w:val="nil"/>
            </w:tcBorders>
            <w:tcMar>
              <w:top w:w="57" w:type="dxa"/>
              <w:left w:w="57" w:type="dxa"/>
              <w:bottom w:w="57" w:type="dxa"/>
              <w:right w:w="57" w:type="dxa"/>
            </w:tcMar>
          </w:tcPr>
          <w:p w14:paraId="5ADAC5F9" w14:textId="77777777" w:rsidR="00952B24" w:rsidRPr="007965E1" w:rsidRDefault="00952B24" w:rsidP="00310CCD">
            <w:pPr>
              <w:spacing w:before="60" w:after="60"/>
              <w:jc w:val="left"/>
              <w:rPr>
                <w:color w:val="800000"/>
                <w:sz w:val="18"/>
              </w:rPr>
            </w:pPr>
          </w:p>
        </w:tc>
        <w:tc>
          <w:tcPr>
            <w:tcW w:w="1061" w:type="dxa"/>
            <w:tcBorders>
              <w:top w:val="nil"/>
              <w:left w:val="nil"/>
              <w:bottom w:val="nil"/>
              <w:right w:val="nil"/>
            </w:tcBorders>
            <w:tcMar>
              <w:top w:w="57" w:type="dxa"/>
              <w:left w:w="57" w:type="dxa"/>
              <w:bottom w:w="57" w:type="dxa"/>
              <w:right w:w="57" w:type="dxa"/>
            </w:tcMar>
          </w:tcPr>
          <w:p w14:paraId="15E9C6EA" w14:textId="77777777" w:rsidR="00952B24" w:rsidRPr="007965E1" w:rsidRDefault="00952B24" w:rsidP="00310CCD">
            <w:pPr>
              <w:spacing w:before="60" w:after="60"/>
              <w:jc w:val="left"/>
              <w:rPr>
                <w:color w:val="800000"/>
                <w:sz w:val="18"/>
              </w:rPr>
            </w:pPr>
          </w:p>
        </w:tc>
        <w:tc>
          <w:tcPr>
            <w:tcW w:w="1559" w:type="dxa"/>
            <w:tcBorders>
              <w:top w:val="nil"/>
              <w:left w:val="nil"/>
              <w:bottom w:val="nil"/>
              <w:right w:val="single" w:sz="4" w:space="0" w:color="auto"/>
            </w:tcBorders>
            <w:tcMar>
              <w:top w:w="57" w:type="dxa"/>
              <w:left w:w="57" w:type="dxa"/>
              <w:bottom w:w="57" w:type="dxa"/>
              <w:right w:w="57" w:type="dxa"/>
            </w:tcMar>
          </w:tcPr>
          <w:p w14:paraId="4480B03C" w14:textId="77777777" w:rsidR="00952B24" w:rsidRPr="007965E1" w:rsidRDefault="00952B24" w:rsidP="00310CCD">
            <w:pPr>
              <w:spacing w:before="60" w:after="60"/>
              <w:jc w:val="left"/>
              <w:rPr>
                <w:color w:val="800000"/>
                <w:sz w:val="18"/>
              </w:rPr>
            </w:pPr>
            <w:r w:rsidRPr="007965E1">
              <w:rPr>
                <w:color w:val="800000"/>
                <w:sz w:val="18"/>
              </w:rPr>
              <w:t>befristet bis</w:t>
            </w:r>
          </w:p>
        </w:tc>
        <w:tc>
          <w:tcPr>
            <w:tcW w:w="703" w:type="dxa"/>
            <w:tcBorders>
              <w:top w:val="nil"/>
              <w:left w:val="nil"/>
              <w:bottom w:val="nil"/>
              <w:right w:val="single" w:sz="4" w:space="0" w:color="auto"/>
            </w:tcBorders>
            <w:tcMar>
              <w:top w:w="57" w:type="dxa"/>
              <w:left w:w="57" w:type="dxa"/>
              <w:bottom w:w="57" w:type="dxa"/>
              <w:right w:w="57" w:type="dxa"/>
            </w:tcMar>
          </w:tcPr>
          <w:p w14:paraId="17F5D49A" w14:textId="77777777" w:rsidR="00952B24" w:rsidRPr="007965E1" w:rsidRDefault="00952B24" w:rsidP="00310CCD">
            <w:pPr>
              <w:spacing w:before="60" w:after="60"/>
              <w:jc w:val="center"/>
              <w:rPr>
                <w:color w:val="800000"/>
                <w:sz w:val="18"/>
              </w:rPr>
            </w:pPr>
          </w:p>
        </w:tc>
        <w:tc>
          <w:tcPr>
            <w:tcW w:w="1658" w:type="dxa"/>
            <w:tcBorders>
              <w:top w:val="nil"/>
              <w:left w:val="nil"/>
              <w:bottom w:val="nil"/>
              <w:right w:val="single" w:sz="4" w:space="0" w:color="auto"/>
            </w:tcBorders>
            <w:tcMar>
              <w:top w:w="57" w:type="dxa"/>
              <w:left w:w="57" w:type="dxa"/>
              <w:bottom w:w="57" w:type="dxa"/>
              <w:right w:w="57" w:type="dxa"/>
            </w:tcMar>
          </w:tcPr>
          <w:p w14:paraId="4CE9D383" w14:textId="77777777" w:rsidR="00952B24" w:rsidRDefault="00952B24" w:rsidP="00310CCD">
            <w:pPr>
              <w:spacing w:before="60" w:after="60"/>
              <w:jc w:val="center"/>
              <w:rPr>
                <w:color w:val="800000"/>
                <w:sz w:val="18"/>
              </w:rPr>
            </w:pPr>
          </w:p>
        </w:tc>
      </w:tr>
      <w:tr w:rsidR="007965E1" w:rsidRPr="007965E1" w14:paraId="76B375A4" w14:textId="77777777" w:rsidTr="0043621C">
        <w:tc>
          <w:tcPr>
            <w:tcW w:w="295" w:type="dxa"/>
            <w:tcBorders>
              <w:top w:val="nil"/>
              <w:left w:val="single" w:sz="4" w:space="0" w:color="000000"/>
              <w:bottom w:val="nil"/>
              <w:right w:val="nil"/>
            </w:tcBorders>
            <w:tcMar>
              <w:top w:w="57" w:type="dxa"/>
              <w:left w:w="57" w:type="dxa"/>
              <w:bottom w:w="57" w:type="dxa"/>
              <w:right w:w="57" w:type="dxa"/>
            </w:tcMar>
          </w:tcPr>
          <w:p w14:paraId="3BDCACDD" w14:textId="77777777" w:rsidR="007965E1" w:rsidRPr="007965E1" w:rsidRDefault="007965E1" w:rsidP="00310CCD">
            <w:pPr>
              <w:spacing w:before="60" w:after="60"/>
              <w:jc w:val="left"/>
              <w:rPr>
                <w:color w:val="800000"/>
                <w:sz w:val="18"/>
              </w:rPr>
            </w:pPr>
            <w:r w:rsidRPr="007965E1">
              <w:rPr>
                <w:color w:val="800000"/>
                <w:sz w:val="18"/>
              </w:rPr>
              <w:t> </w:t>
            </w:r>
          </w:p>
        </w:tc>
        <w:tc>
          <w:tcPr>
            <w:tcW w:w="835" w:type="dxa"/>
            <w:tcBorders>
              <w:top w:val="nil"/>
              <w:left w:val="nil"/>
              <w:bottom w:val="nil"/>
              <w:right w:val="nil"/>
            </w:tcBorders>
            <w:tcMar>
              <w:top w:w="57" w:type="dxa"/>
              <w:left w:w="57" w:type="dxa"/>
              <w:bottom w:w="57" w:type="dxa"/>
              <w:right w:w="57" w:type="dxa"/>
            </w:tcMar>
          </w:tcPr>
          <w:p w14:paraId="1BE06A9C" w14:textId="77777777" w:rsidR="007965E1" w:rsidRPr="007965E1" w:rsidRDefault="007965E1" w:rsidP="00310CCD">
            <w:pPr>
              <w:spacing w:before="60" w:after="60"/>
              <w:jc w:val="left"/>
              <w:rPr>
                <w:color w:val="800000"/>
                <w:sz w:val="18"/>
              </w:rPr>
            </w:pPr>
            <w:r w:rsidRPr="007965E1">
              <w:rPr>
                <w:color w:val="800000"/>
                <w:sz w:val="18"/>
              </w:rPr>
              <w:t> </w:t>
            </w:r>
          </w:p>
        </w:tc>
        <w:tc>
          <w:tcPr>
            <w:tcW w:w="1061" w:type="dxa"/>
            <w:tcBorders>
              <w:top w:val="nil"/>
              <w:left w:val="nil"/>
              <w:bottom w:val="nil"/>
              <w:right w:val="nil"/>
            </w:tcBorders>
            <w:tcMar>
              <w:top w:w="57" w:type="dxa"/>
              <w:left w:w="57" w:type="dxa"/>
              <w:bottom w:w="57" w:type="dxa"/>
              <w:right w:w="57" w:type="dxa"/>
            </w:tcMar>
          </w:tcPr>
          <w:p w14:paraId="0B66B1BA" w14:textId="77777777" w:rsidR="007965E1" w:rsidRPr="007965E1" w:rsidRDefault="007965E1" w:rsidP="00310CCD">
            <w:pPr>
              <w:spacing w:before="60" w:after="60"/>
              <w:jc w:val="left"/>
              <w:rPr>
                <w:color w:val="800000"/>
                <w:sz w:val="18"/>
              </w:rPr>
            </w:pPr>
            <w:r w:rsidRPr="007965E1">
              <w:rPr>
                <w:color w:val="800000"/>
                <w:sz w:val="18"/>
              </w:rPr>
              <w:t>rrr)</w:t>
            </w:r>
          </w:p>
        </w:tc>
        <w:tc>
          <w:tcPr>
            <w:tcW w:w="1559" w:type="dxa"/>
            <w:tcBorders>
              <w:top w:val="nil"/>
              <w:left w:val="nil"/>
              <w:bottom w:val="nil"/>
              <w:right w:val="single" w:sz="4" w:space="0" w:color="auto"/>
            </w:tcBorders>
            <w:tcMar>
              <w:top w:w="57" w:type="dxa"/>
              <w:left w:w="57" w:type="dxa"/>
              <w:bottom w:w="57" w:type="dxa"/>
              <w:right w:w="57" w:type="dxa"/>
            </w:tcMar>
          </w:tcPr>
          <w:p w14:paraId="7DBCD1E2" w14:textId="77777777" w:rsidR="007965E1" w:rsidRPr="007965E1" w:rsidRDefault="007965E1" w:rsidP="00310CCD">
            <w:pPr>
              <w:spacing w:before="60" w:after="60"/>
              <w:jc w:val="left"/>
              <w:rPr>
                <w:color w:val="800000"/>
                <w:sz w:val="18"/>
              </w:rPr>
            </w:pPr>
            <w:r w:rsidRPr="007965E1">
              <w:rPr>
                <w:color w:val="800000"/>
                <w:sz w:val="18"/>
              </w:rPr>
              <w:t>§ 24 Nummer 3 BeschV,</w:t>
            </w:r>
          </w:p>
          <w:p w14:paraId="4FCCB679" w14:textId="77777777" w:rsidR="007965E1" w:rsidRPr="007965E1" w:rsidRDefault="007965E1" w:rsidP="00310CCD">
            <w:pPr>
              <w:spacing w:before="60" w:after="60"/>
              <w:jc w:val="left"/>
              <w:rPr>
                <w:color w:val="800000"/>
                <w:sz w:val="18"/>
              </w:rPr>
            </w:pPr>
            <w:r w:rsidRPr="007965E1">
              <w:rPr>
                <w:color w:val="800000"/>
                <w:sz w:val="18"/>
              </w:rPr>
              <w:t>Personal auf Binnen</w:t>
            </w:r>
            <w:r w:rsidRPr="007965E1">
              <w:rPr>
                <w:color w:val="800000"/>
                <w:sz w:val="18"/>
              </w:rPr>
              <w:softHyphen/>
              <w:t>schiffen</w:t>
            </w:r>
          </w:p>
        </w:tc>
        <w:tc>
          <w:tcPr>
            <w:tcW w:w="703" w:type="dxa"/>
            <w:tcBorders>
              <w:top w:val="nil"/>
              <w:left w:val="nil"/>
              <w:bottom w:val="nil"/>
              <w:right w:val="single" w:sz="4" w:space="0" w:color="auto"/>
            </w:tcBorders>
            <w:tcMar>
              <w:top w:w="57" w:type="dxa"/>
              <w:left w:w="57" w:type="dxa"/>
              <w:bottom w:w="57" w:type="dxa"/>
              <w:right w:w="57" w:type="dxa"/>
            </w:tcMar>
          </w:tcPr>
          <w:p w14:paraId="7B812508" w14:textId="77777777" w:rsidR="007965E1" w:rsidRPr="007965E1" w:rsidRDefault="007965E1" w:rsidP="00310CCD">
            <w:pPr>
              <w:spacing w:before="60" w:after="60"/>
              <w:jc w:val="center"/>
              <w:rPr>
                <w:color w:val="800000"/>
                <w:sz w:val="18"/>
              </w:rPr>
            </w:pPr>
          </w:p>
        </w:tc>
        <w:tc>
          <w:tcPr>
            <w:tcW w:w="1658" w:type="dxa"/>
            <w:tcBorders>
              <w:top w:val="nil"/>
              <w:left w:val="nil"/>
              <w:bottom w:val="nil"/>
              <w:right w:val="single" w:sz="4" w:space="0" w:color="auto"/>
            </w:tcBorders>
            <w:tcMar>
              <w:top w:w="57" w:type="dxa"/>
              <w:left w:w="57" w:type="dxa"/>
              <w:bottom w:w="57" w:type="dxa"/>
              <w:right w:w="57" w:type="dxa"/>
            </w:tcMar>
          </w:tcPr>
          <w:p w14:paraId="2476A562" w14:textId="77777777" w:rsidR="007965E1" w:rsidRPr="007965E1" w:rsidRDefault="007965E1" w:rsidP="00310CCD">
            <w:pPr>
              <w:spacing w:before="60" w:after="60"/>
              <w:jc w:val="center"/>
              <w:rPr>
                <w:color w:val="800000"/>
                <w:sz w:val="18"/>
              </w:rPr>
            </w:pPr>
            <w:r w:rsidRPr="007965E1">
              <w:rPr>
                <w:color w:val="800000"/>
                <w:sz w:val="18"/>
              </w:rPr>
              <w:t>(2)*</w:t>
            </w:r>
          </w:p>
        </w:tc>
      </w:tr>
      <w:tr w:rsidR="007965E1" w:rsidRPr="007965E1" w14:paraId="17D3626A" w14:textId="77777777" w:rsidTr="0043621C">
        <w:tc>
          <w:tcPr>
            <w:tcW w:w="295" w:type="dxa"/>
            <w:tcBorders>
              <w:top w:val="nil"/>
              <w:left w:val="single" w:sz="4" w:space="0" w:color="000000"/>
              <w:bottom w:val="nil"/>
              <w:right w:val="nil"/>
            </w:tcBorders>
            <w:tcMar>
              <w:top w:w="57" w:type="dxa"/>
              <w:left w:w="57" w:type="dxa"/>
              <w:bottom w:w="57" w:type="dxa"/>
              <w:right w:w="57" w:type="dxa"/>
            </w:tcMar>
          </w:tcPr>
          <w:p w14:paraId="5DB51AFF" w14:textId="77777777" w:rsidR="007965E1" w:rsidRPr="007965E1" w:rsidRDefault="007965E1" w:rsidP="00310CCD">
            <w:pPr>
              <w:spacing w:before="60" w:after="60"/>
              <w:jc w:val="left"/>
              <w:rPr>
                <w:color w:val="800000"/>
                <w:sz w:val="18"/>
              </w:rPr>
            </w:pPr>
            <w:r w:rsidRPr="007965E1">
              <w:rPr>
                <w:color w:val="800000"/>
                <w:sz w:val="18"/>
              </w:rPr>
              <w:t> </w:t>
            </w:r>
          </w:p>
        </w:tc>
        <w:tc>
          <w:tcPr>
            <w:tcW w:w="835" w:type="dxa"/>
            <w:tcBorders>
              <w:top w:val="nil"/>
              <w:left w:val="nil"/>
              <w:bottom w:val="nil"/>
              <w:right w:val="nil"/>
            </w:tcBorders>
            <w:tcMar>
              <w:top w:w="57" w:type="dxa"/>
              <w:left w:w="57" w:type="dxa"/>
              <w:bottom w:w="57" w:type="dxa"/>
              <w:right w:w="57" w:type="dxa"/>
            </w:tcMar>
          </w:tcPr>
          <w:p w14:paraId="07D9A3BF" w14:textId="77777777" w:rsidR="007965E1" w:rsidRPr="007965E1" w:rsidRDefault="007965E1" w:rsidP="00310CCD">
            <w:pPr>
              <w:spacing w:before="60" w:after="60"/>
              <w:jc w:val="left"/>
              <w:rPr>
                <w:color w:val="800000"/>
                <w:sz w:val="18"/>
              </w:rPr>
            </w:pPr>
            <w:r w:rsidRPr="007965E1">
              <w:rPr>
                <w:color w:val="800000"/>
                <w:sz w:val="18"/>
              </w:rPr>
              <w:t> </w:t>
            </w:r>
          </w:p>
        </w:tc>
        <w:tc>
          <w:tcPr>
            <w:tcW w:w="1061" w:type="dxa"/>
            <w:tcBorders>
              <w:top w:val="nil"/>
              <w:left w:val="nil"/>
              <w:bottom w:val="nil"/>
              <w:right w:val="nil"/>
            </w:tcBorders>
            <w:tcMar>
              <w:top w:w="57" w:type="dxa"/>
              <w:left w:w="57" w:type="dxa"/>
              <w:bottom w:w="57" w:type="dxa"/>
              <w:right w:w="57" w:type="dxa"/>
            </w:tcMar>
          </w:tcPr>
          <w:p w14:paraId="436B9A92" w14:textId="77777777" w:rsidR="007965E1" w:rsidRPr="007965E1" w:rsidRDefault="007965E1" w:rsidP="00310CCD">
            <w:pPr>
              <w:spacing w:before="60" w:after="60"/>
              <w:jc w:val="left"/>
              <w:rPr>
                <w:color w:val="800000"/>
                <w:sz w:val="18"/>
              </w:rPr>
            </w:pPr>
            <w:r w:rsidRPr="007965E1">
              <w:rPr>
                <w:color w:val="800000"/>
                <w:sz w:val="18"/>
              </w:rPr>
              <w:t> </w:t>
            </w:r>
          </w:p>
        </w:tc>
        <w:tc>
          <w:tcPr>
            <w:tcW w:w="1559" w:type="dxa"/>
            <w:tcBorders>
              <w:top w:val="nil"/>
              <w:left w:val="nil"/>
              <w:bottom w:val="nil"/>
              <w:right w:val="single" w:sz="4" w:space="0" w:color="auto"/>
            </w:tcBorders>
            <w:tcMar>
              <w:top w:w="57" w:type="dxa"/>
              <w:left w:w="57" w:type="dxa"/>
              <w:bottom w:w="57" w:type="dxa"/>
              <w:right w:w="57" w:type="dxa"/>
            </w:tcMar>
          </w:tcPr>
          <w:p w14:paraId="1215B81F" w14:textId="77777777" w:rsidR="007965E1" w:rsidRPr="007965E1" w:rsidRDefault="007965E1" w:rsidP="00310CCD">
            <w:pPr>
              <w:spacing w:before="60" w:after="60"/>
              <w:jc w:val="left"/>
              <w:rPr>
                <w:color w:val="800000"/>
                <w:sz w:val="18"/>
              </w:rPr>
            </w:pPr>
            <w:r w:rsidRPr="007965E1">
              <w:rPr>
                <w:color w:val="800000"/>
                <w:sz w:val="18"/>
              </w:rPr>
              <w:t>erteilt am</w:t>
            </w:r>
          </w:p>
        </w:tc>
        <w:tc>
          <w:tcPr>
            <w:tcW w:w="703" w:type="dxa"/>
            <w:tcBorders>
              <w:top w:val="nil"/>
              <w:left w:val="nil"/>
              <w:bottom w:val="nil"/>
              <w:right w:val="single" w:sz="4" w:space="0" w:color="auto"/>
            </w:tcBorders>
            <w:tcMar>
              <w:top w:w="57" w:type="dxa"/>
              <w:left w:w="57" w:type="dxa"/>
              <w:bottom w:w="57" w:type="dxa"/>
              <w:right w:w="57" w:type="dxa"/>
            </w:tcMar>
          </w:tcPr>
          <w:p w14:paraId="66453202" w14:textId="77777777" w:rsidR="007965E1" w:rsidRPr="007965E1" w:rsidRDefault="007965E1" w:rsidP="00310CCD">
            <w:pPr>
              <w:spacing w:before="60" w:after="60"/>
              <w:jc w:val="center"/>
              <w:rPr>
                <w:color w:val="800000"/>
                <w:sz w:val="18"/>
              </w:rPr>
            </w:pPr>
          </w:p>
        </w:tc>
        <w:tc>
          <w:tcPr>
            <w:tcW w:w="1658" w:type="dxa"/>
            <w:tcBorders>
              <w:top w:val="nil"/>
              <w:left w:val="nil"/>
              <w:bottom w:val="nil"/>
              <w:right w:val="single" w:sz="4" w:space="0" w:color="auto"/>
            </w:tcBorders>
            <w:tcMar>
              <w:top w:w="57" w:type="dxa"/>
              <w:left w:w="57" w:type="dxa"/>
              <w:bottom w:w="57" w:type="dxa"/>
              <w:right w:w="57" w:type="dxa"/>
            </w:tcMar>
          </w:tcPr>
          <w:p w14:paraId="079C7223" w14:textId="77777777" w:rsidR="007965E1" w:rsidRPr="007965E1" w:rsidRDefault="007965E1" w:rsidP="00310CCD">
            <w:pPr>
              <w:spacing w:before="60" w:after="60"/>
              <w:jc w:val="center"/>
              <w:rPr>
                <w:color w:val="800000"/>
                <w:sz w:val="18"/>
              </w:rPr>
            </w:pPr>
          </w:p>
        </w:tc>
      </w:tr>
      <w:tr w:rsidR="007965E1" w:rsidRPr="007965E1" w14:paraId="4F51CCEA" w14:textId="77777777" w:rsidTr="0043621C">
        <w:tc>
          <w:tcPr>
            <w:tcW w:w="295" w:type="dxa"/>
            <w:tcBorders>
              <w:top w:val="nil"/>
              <w:left w:val="single" w:sz="4" w:space="0" w:color="000000"/>
              <w:bottom w:val="nil"/>
              <w:right w:val="nil"/>
            </w:tcBorders>
            <w:tcMar>
              <w:top w:w="57" w:type="dxa"/>
              <w:left w:w="57" w:type="dxa"/>
              <w:bottom w:w="57" w:type="dxa"/>
              <w:right w:w="57" w:type="dxa"/>
            </w:tcMar>
          </w:tcPr>
          <w:p w14:paraId="23732ABE" w14:textId="77777777" w:rsidR="007965E1" w:rsidRPr="007965E1" w:rsidRDefault="007965E1" w:rsidP="00310CCD">
            <w:pPr>
              <w:spacing w:before="60" w:after="60"/>
              <w:jc w:val="left"/>
              <w:rPr>
                <w:color w:val="800000"/>
                <w:sz w:val="18"/>
              </w:rPr>
            </w:pPr>
            <w:r w:rsidRPr="007965E1">
              <w:rPr>
                <w:color w:val="800000"/>
                <w:sz w:val="18"/>
              </w:rPr>
              <w:t> </w:t>
            </w:r>
          </w:p>
        </w:tc>
        <w:tc>
          <w:tcPr>
            <w:tcW w:w="835" w:type="dxa"/>
            <w:tcBorders>
              <w:top w:val="nil"/>
              <w:left w:val="nil"/>
              <w:bottom w:val="nil"/>
              <w:right w:val="nil"/>
            </w:tcBorders>
            <w:tcMar>
              <w:top w:w="57" w:type="dxa"/>
              <w:left w:w="57" w:type="dxa"/>
              <w:bottom w:w="57" w:type="dxa"/>
              <w:right w:w="57" w:type="dxa"/>
            </w:tcMar>
          </w:tcPr>
          <w:p w14:paraId="143B7146" w14:textId="77777777" w:rsidR="007965E1" w:rsidRPr="007965E1" w:rsidRDefault="007965E1" w:rsidP="00310CCD">
            <w:pPr>
              <w:spacing w:before="60" w:after="60"/>
              <w:jc w:val="left"/>
              <w:rPr>
                <w:color w:val="800000"/>
                <w:sz w:val="18"/>
              </w:rPr>
            </w:pPr>
            <w:r w:rsidRPr="007965E1">
              <w:rPr>
                <w:color w:val="800000"/>
                <w:sz w:val="18"/>
              </w:rPr>
              <w:t> </w:t>
            </w:r>
          </w:p>
        </w:tc>
        <w:tc>
          <w:tcPr>
            <w:tcW w:w="1061" w:type="dxa"/>
            <w:tcBorders>
              <w:top w:val="nil"/>
              <w:left w:val="nil"/>
              <w:bottom w:val="nil"/>
              <w:right w:val="nil"/>
            </w:tcBorders>
            <w:tcMar>
              <w:top w:w="57" w:type="dxa"/>
              <w:left w:w="57" w:type="dxa"/>
              <w:bottom w:w="57" w:type="dxa"/>
              <w:right w:w="57" w:type="dxa"/>
            </w:tcMar>
          </w:tcPr>
          <w:p w14:paraId="47755163" w14:textId="77777777" w:rsidR="007965E1" w:rsidRPr="007965E1" w:rsidRDefault="007965E1" w:rsidP="00310CCD">
            <w:pPr>
              <w:spacing w:before="60" w:after="60"/>
              <w:jc w:val="left"/>
              <w:rPr>
                <w:color w:val="800000"/>
                <w:sz w:val="18"/>
              </w:rPr>
            </w:pPr>
            <w:r w:rsidRPr="007965E1">
              <w:rPr>
                <w:color w:val="800000"/>
                <w:sz w:val="18"/>
              </w:rPr>
              <w:t> </w:t>
            </w:r>
          </w:p>
        </w:tc>
        <w:tc>
          <w:tcPr>
            <w:tcW w:w="1559" w:type="dxa"/>
            <w:tcBorders>
              <w:top w:val="nil"/>
              <w:left w:val="nil"/>
              <w:bottom w:val="nil"/>
              <w:right w:val="single" w:sz="4" w:space="0" w:color="auto"/>
            </w:tcBorders>
            <w:tcMar>
              <w:top w:w="57" w:type="dxa"/>
              <w:left w:w="57" w:type="dxa"/>
              <w:bottom w:w="57" w:type="dxa"/>
              <w:right w:w="57" w:type="dxa"/>
            </w:tcMar>
          </w:tcPr>
          <w:p w14:paraId="7AC01D53" w14:textId="77777777" w:rsidR="007965E1" w:rsidRPr="007965E1" w:rsidRDefault="007965E1" w:rsidP="00310CCD">
            <w:pPr>
              <w:spacing w:before="60" w:after="60"/>
              <w:jc w:val="left"/>
              <w:rPr>
                <w:color w:val="800000"/>
                <w:sz w:val="18"/>
              </w:rPr>
            </w:pPr>
            <w:r w:rsidRPr="007965E1">
              <w:rPr>
                <w:color w:val="800000"/>
                <w:sz w:val="18"/>
              </w:rPr>
              <w:t>befristet bis</w:t>
            </w:r>
          </w:p>
        </w:tc>
        <w:tc>
          <w:tcPr>
            <w:tcW w:w="703" w:type="dxa"/>
            <w:tcBorders>
              <w:top w:val="nil"/>
              <w:left w:val="nil"/>
              <w:bottom w:val="nil"/>
              <w:right w:val="single" w:sz="4" w:space="0" w:color="auto"/>
            </w:tcBorders>
            <w:tcMar>
              <w:top w:w="57" w:type="dxa"/>
              <w:left w:w="57" w:type="dxa"/>
              <w:bottom w:w="57" w:type="dxa"/>
              <w:right w:w="57" w:type="dxa"/>
            </w:tcMar>
          </w:tcPr>
          <w:p w14:paraId="3731FB9A" w14:textId="77777777" w:rsidR="007965E1" w:rsidRPr="007965E1" w:rsidRDefault="007965E1" w:rsidP="00310CCD">
            <w:pPr>
              <w:spacing w:before="60" w:after="60"/>
              <w:jc w:val="center"/>
              <w:rPr>
                <w:color w:val="800000"/>
                <w:sz w:val="18"/>
              </w:rPr>
            </w:pPr>
          </w:p>
        </w:tc>
        <w:tc>
          <w:tcPr>
            <w:tcW w:w="1658" w:type="dxa"/>
            <w:tcBorders>
              <w:top w:val="nil"/>
              <w:left w:val="nil"/>
              <w:bottom w:val="nil"/>
              <w:right w:val="single" w:sz="4" w:space="0" w:color="auto"/>
            </w:tcBorders>
            <w:tcMar>
              <w:top w:w="57" w:type="dxa"/>
              <w:left w:w="57" w:type="dxa"/>
              <w:bottom w:w="57" w:type="dxa"/>
              <w:right w:w="57" w:type="dxa"/>
            </w:tcMar>
          </w:tcPr>
          <w:p w14:paraId="138E25EE" w14:textId="77777777" w:rsidR="007965E1" w:rsidRPr="007965E1" w:rsidRDefault="007965E1" w:rsidP="00310CCD">
            <w:pPr>
              <w:spacing w:before="60" w:after="60"/>
              <w:jc w:val="center"/>
              <w:rPr>
                <w:color w:val="800000"/>
                <w:sz w:val="18"/>
              </w:rPr>
            </w:pPr>
          </w:p>
        </w:tc>
      </w:tr>
      <w:tr w:rsidR="007965E1" w:rsidRPr="007965E1" w14:paraId="4D5D0430" w14:textId="77777777" w:rsidTr="0043621C">
        <w:tc>
          <w:tcPr>
            <w:tcW w:w="295" w:type="dxa"/>
            <w:tcBorders>
              <w:top w:val="nil"/>
              <w:left w:val="single" w:sz="4" w:space="0" w:color="000000"/>
              <w:bottom w:val="nil"/>
              <w:right w:val="nil"/>
            </w:tcBorders>
            <w:tcMar>
              <w:top w:w="57" w:type="dxa"/>
              <w:left w:w="57" w:type="dxa"/>
              <w:bottom w:w="57" w:type="dxa"/>
              <w:right w:w="57" w:type="dxa"/>
            </w:tcMar>
          </w:tcPr>
          <w:p w14:paraId="102F025B" w14:textId="77777777" w:rsidR="007965E1" w:rsidRPr="007965E1" w:rsidRDefault="007965E1" w:rsidP="00310CCD">
            <w:pPr>
              <w:spacing w:before="60" w:after="60"/>
              <w:jc w:val="left"/>
              <w:rPr>
                <w:color w:val="800000"/>
                <w:sz w:val="18"/>
              </w:rPr>
            </w:pPr>
            <w:r w:rsidRPr="007965E1">
              <w:rPr>
                <w:color w:val="800000"/>
                <w:sz w:val="18"/>
              </w:rPr>
              <w:t> </w:t>
            </w:r>
          </w:p>
        </w:tc>
        <w:tc>
          <w:tcPr>
            <w:tcW w:w="835" w:type="dxa"/>
            <w:tcBorders>
              <w:top w:val="nil"/>
              <w:left w:val="nil"/>
              <w:bottom w:val="nil"/>
              <w:right w:val="nil"/>
            </w:tcBorders>
            <w:tcMar>
              <w:top w:w="57" w:type="dxa"/>
              <w:left w:w="57" w:type="dxa"/>
              <w:bottom w:w="57" w:type="dxa"/>
              <w:right w:w="57" w:type="dxa"/>
            </w:tcMar>
          </w:tcPr>
          <w:p w14:paraId="767A0C43" w14:textId="77777777" w:rsidR="007965E1" w:rsidRPr="007965E1" w:rsidRDefault="007965E1" w:rsidP="00310CCD">
            <w:pPr>
              <w:spacing w:before="60" w:after="60"/>
              <w:jc w:val="left"/>
              <w:rPr>
                <w:color w:val="800000"/>
                <w:sz w:val="18"/>
              </w:rPr>
            </w:pPr>
            <w:r w:rsidRPr="007965E1">
              <w:rPr>
                <w:color w:val="800000"/>
                <w:sz w:val="18"/>
              </w:rPr>
              <w:t> </w:t>
            </w:r>
          </w:p>
        </w:tc>
        <w:tc>
          <w:tcPr>
            <w:tcW w:w="1061" w:type="dxa"/>
            <w:tcBorders>
              <w:top w:val="nil"/>
              <w:left w:val="nil"/>
              <w:bottom w:val="nil"/>
              <w:right w:val="nil"/>
            </w:tcBorders>
            <w:tcMar>
              <w:top w:w="57" w:type="dxa"/>
              <w:left w:w="57" w:type="dxa"/>
              <w:bottom w:w="57" w:type="dxa"/>
              <w:right w:w="57" w:type="dxa"/>
            </w:tcMar>
          </w:tcPr>
          <w:p w14:paraId="433550D0" w14:textId="77777777" w:rsidR="007965E1" w:rsidRPr="007965E1" w:rsidRDefault="007965E1" w:rsidP="00310CCD">
            <w:pPr>
              <w:spacing w:before="60" w:after="60"/>
              <w:jc w:val="left"/>
              <w:rPr>
                <w:color w:val="800000"/>
                <w:sz w:val="18"/>
              </w:rPr>
            </w:pPr>
            <w:r w:rsidRPr="007965E1">
              <w:rPr>
                <w:color w:val="800000"/>
                <w:sz w:val="18"/>
              </w:rPr>
              <w:t>sss)</w:t>
            </w:r>
          </w:p>
        </w:tc>
        <w:tc>
          <w:tcPr>
            <w:tcW w:w="1559" w:type="dxa"/>
            <w:tcBorders>
              <w:top w:val="nil"/>
              <w:left w:val="nil"/>
              <w:bottom w:val="nil"/>
              <w:right w:val="single" w:sz="4" w:space="0" w:color="auto"/>
            </w:tcBorders>
            <w:tcMar>
              <w:top w:w="57" w:type="dxa"/>
              <w:left w:w="57" w:type="dxa"/>
              <w:bottom w:w="57" w:type="dxa"/>
              <w:right w:w="57" w:type="dxa"/>
            </w:tcMar>
          </w:tcPr>
          <w:p w14:paraId="6F6A19BF" w14:textId="77777777" w:rsidR="007965E1" w:rsidRPr="007965E1" w:rsidRDefault="007965E1" w:rsidP="00310CCD">
            <w:pPr>
              <w:spacing w:before="60" w:after="60"/>
              <w:jc w:val="left"/>
              <w:rPr>
                <w:color w:val="800000"/>
                <w:sz w:val="18"/>
              </w:rPr>
            </w:pPr>
            <w:r w:rsidRPr="007965E1">
              <w:rPr>
                <w:color w:val="800000"/>
                <w:sz w:val="18"/>
              </w:rPr>
              <w:t>§ 24 Nummer 4 BeschV,</w:t>
            </w:r>
          </w:p>
          <w:p w14:paraId="546A9A97" w14:textId="77777777" w:rsidR="007965E1" w:rsidRPr="007965E1" w:rsidRDefault="007965E1" w:rsidP="00310CCD">
            <w:pPr>
              <w:spacing w:before="60" w:after="60"/>
              <w:jc w:val="left"/>
              <w:rPr>
                <w:color w:val="800000"/>
                <w:sz w:val="18"/>
              </w:rPr>
            </w:pPr>
            <w:r w:rsidRPr="007965E1">
              <w:rPr>
                <w:color w:val="800000"/>
                <w:sz w:val="18"/>
              </w:rPr>
              <w:t>Besat</w:t>
            </w:r>
            <w:r w:rsidRPr="007965E1">
              <w:rPr>
                <w:color w:val="800000"/>
                <w:sz w:val="18"/>
              </w:rPr>
              <w:softHyphen/>
              <w:t>zungen von Luftfahr</w:t>
            </w:r>
            <w:r w:rsidRPr="007965E1">
              <w:rPr>
                <w:color w:val="800000"/>
                <w:sz w:val="18"/>
              </w:rPr>
              <w:softHyphen/>
              <w:t>zeugen</w:t>
            </w:r>
          </w:p>
        </w:tc>
        <w:tc>
          <w:tcPr>
            <w:tcW w:w="703" w:type="dxa"/>
            <w:tcBorders>
              <w:top w:val="nil"/>
              <w:left w:val="nil"/>
              <w:bottom w:val="nil"/>
              <w:right w:val="single" w:sz="4" w:space="0" w:color="auto"/>
            </w:tcBorders>
            <w:tcMar>
              <w:top w:w="57" w:type="dxa"/>
              <w:left w:w="57" w:type="dxa"/>
              <w:bottom w:w="57" w:type="dxa"/>
              <w:right w:w="57" w:type="dxa"/>
            </w:tcMar>
          </w:tcPr>
          <w:p w14:paraId="18B96368" w14:textId="77777777" w:rsidR="007965E1" w:rsidRPr="007965E1" w:rsidRDefault="007965E1" w:rsidP="00310CCD">
            <w:pPr>
              <w:spacing w:before="60" w:after="60"/>
              <w:jc w:val="center"/>
              <w:rPr>
                <w:color w:val="800000"/>
                <w:sz w:val="18"/>
              </w:rPr>
            </w:pPr>
          </w:p>
        </w:tc>
        <w:tc>
          <w:tcPr>
            <w:tcW w:w="1658" w:type="dxa"/>
            <w:tcBorders>
              <w:top w:val="nil"/>
              <w:left w:val="nil"/>
              <w:bottom w:val="nil"/>
              <w:right w:val="single" w:sz="4" w:space="0" w:color="auto"/>
            </w:tcBorders>
            <w:tcMar>
              <w:top w:w="57" w:type="dxa"/>
              <w:left w:w="57" w:type="dxa"/>
              <w:bottom w:w="57" w:type="dxa"/>
              <w:right w:w="57" w:type="dxa"/>
            </w:tcMar>
          </w:tcPr>
          <w:p w14:paraId="1B274A60" w14:textId="77777777" w:rsidR="007965E1" w:rsidRPr="007965E1" w:rsidRDefault="007965E1" w:rsidP="00310CCD">
            <w:pPr>
              <w:spacing w:before="60" w:after="60"/>
              <w:jc w:val="center"/>
              <w:rPr>
                <w:color w:val="800000"/>
                <w:sz w:val="18"/>
              </w:rPr>
            </w:pPr>
            <w:r w:rsidRPr="007965E1">
              <w:rPr>
                <w:color w:val="800000"/>
                <w:sz w:val="18"/>
              </w:rPr>
              <w:t>(2)*</w:t>
            </w:r>
          </w:p>
        </w:tc>
      </w:tr>
      <w:tr w:rsidR="007965E1" w:rsidRPr="007965E1" w14:paraId="3C2A5667" w14:textId="77777777" w:rsidTr="0043621C">
        <w:tc>
          <w:tcPr>
            <w:tcW w:w="295" w:type="dxa"/>
            <w:tcBorders>
              <w:top w:val="nil"/>
              <w:left w:val="single" w:sz="4" w:space="0" w:color="000000"/>
              <w:bottom w:val="nil"/>
              <w:right w:val="nil"/>
            </w:tcBorders>
            <w:tcMar>
              <w:top w:w="57" w:type="dxa"/>
              <w:left w:w="57" w:type="dxa"/>
              <w:bottom w:w="57" w:type="dxa"/>
              <w:right w:w="57" w:type="dxa"/>
            </w:tcMar>
          </w:tcPr>
          <w:p w14:paraId="047691F0" w14:textId="77777777" w:rsidR="007965E1" w:rsidRPr="007965E1" w:rsidRDefault="007965E1" w:rsidP="00310CCD">
            <w:pPr>
              <w:spacing w:before="60" w:after="60"/>
              <w:jc w:val="left"/>
              <w:rPr>
                <w:color w:val="800000"/>
                <w:sz w:val="18"/>
              </w:rPr>
            </w:pPr>
            <w:r w:rsidRPr="007965E1">
              <w:rPr>
                <w:color w:val="800000"/>
                <w:sz w:val="18"/>
              </w:rPr>
              <w:t> </w:t>
            </w:r>
          </w:p>
        </w:tc>
        <w:tc>
          <w:tcPr>
            <w:tcW w:w="835" w:type="dxa"/>
            <w:tcBorders>
              <w:top w:val="nil"/>
              <w:left w:val="nil"/>
              <w:bottom w:val="nil"/>
              <w:right w:val="nil"/>
            </w:tcBorders>
            <w:tcMar>
              <w:top w:w="57" w:type="dxa"/>
              <w:left w:w="57" w:type="dxa"/>
              <w:bottom w:w="57" w:type="dxa"/>
              <w:right w:w="57" w:type="dxa"/>
            </w:tcMar>
          </w:tcPr>
          <w:p w14:paraId="53C95843" w14:textId="77777777" w:rsidR="007965E1" w:rsidRPr="007965E1" w:rsidRDefault="007965E1" w:rsidP="00310CCD">
            <w:pPr>
              <w:spacing w:before="60" w:after="60"/>
              <w:jc w:val="left"/>
              <w:rPr>
                <w:color w:val="800000"/>
                <w:sz w:val="18"/>
              </w:rPr>
            </w:pPr>
            <w:r w:rsidRPr="007965E1">
              <w:rPr>
                <w:color w:val="800000"/>
                <w:sz w:val="18"/>
              </w:rPr>
              <w:t> </w:t>
            </w:r>
          </w:p>
        </w:tc>
        <w:tc>
          <w:tcPr>
            <w:tcW w:w="1061" w:type="dxa"/>
            <w:tcBorders>
              <w:top w:val="nil"/>
              <w:left w:val="nil"/>
              <w:bottom w:val="nil"/>
              <w:right w:val="nil"/>
            </w:tcBorders>
            <w:tcMar>
              <w:top w:w="57" w:type="dxa"/>
              <w:left w:w="57" w:type="dxa"/>
              <w:bottom w:w="57" w:type="dxa"/>
              <w:right w:w="57" w:type="dxa"/>
            </w:tcMar>
          </w:tcPr>
          <w:p w14:paraId="6E4BE564" w14:textId="77777777" w:rsidR="007965E1" w:rsidRPr="007965E1" w:rsidRDefault="007965E1" w:rsidP="00310CCD">
            <w:pPr>
              <w:spacing w:before="60" w:after="60"/>
              <w:jc w:val="left"/>
              <w:rPr>
                <w:color w:val="800000"/>
                <w:sz w:val="18"/>
              </w:rPr>
            </w:pPr>
            <w:r w:rsidRPr="007965E1">
              <w:rPr>
                <w:color w:val="800000"/>
                <w:sz w:val="18"/>
              </w:rPr>
              <w:t> </w:t>
            </w:r>
          </w:p>
        </w:tc>
        <w:tc>
          <w:tcPr>
            <w:tcW w:w="1559" w:type="dxa"/>
            <w:tcBorders>
              <w:top w:val="nil"/>
              <w:left w:val="nil"/>
              <w:bottom w:val="nil"/>
              <w:right w:val="single" w:sz="4" w:space="0" w:color="auto"/>
            </w:tcBorders>
            <w:tcMar>
              <w:top w:w="57" w:type="dxa"/>
              <w:left w:w="57" w:type="dxa"/>
              <w:bottom w:w="57" w:type="dxa"/>
              <w:right w:w="57" w:type="dxa"/>
            </w:tcMar>
          </w:tcPr>
          <w:p w14:paraId="70AC3279" w14:textId="77777777" w:rsidR="007965E1" w:rsidRPr="007965E1" w:rsidRDefault="007965E1" w:rsidP="00310CCD">
            <w:pPr>
              <w:spacing w:before="60" w:after="60"/>
              <w:jc w:val="left"/>
              <w:rPr>
                <w:color w:val="800000"/>
                <w:sz w:val="18"/>
              </w:rPr>
            </w:pPr>
            <w:r w:rsidRPr="007965E1">
              <w:rPr>
                <w:color w:val="800000"/>
                <w:sz w:val="18"/>
              </w:rPr>
              <w:t>erteilt am</w:t>
            </w:r>
          </w:p>
        </w:tc>
        <w:tc>
          <w:tcPr>
            <w:tcW w:w="703" w:type="dxa"/>
            <w:tcBorders>
              <w:top w:val="nil"/>
              <w:left w:val="nil"/>
              <w:bottom w:val="nil"/>
              <w:right w:val="single" w:sz="4" w:space="0" w:color="auto"/>
            </w:tcBorders>
            <w:tcMar>
              <w:top w:w="57" w:type="dxa"/>
              <w:left w:w="57" w:type="dxa"/>
              <w:bottom w:w="57" w:type="dxa"/>
              <w:right w:w="57" w:type="dxa"/>
            </w:tcMar>
          </w:tcPr>
          <w:p w14:paraId="1919439F" w14:textId="77777777" w:rsidR="007965E1" w:rsidRPr="007965E1" w:rsidRDefault="007965E1" w:rsidP="00310CCD">
            <w:pPr>
              <w:spacing w:before="60" w:after="60"/>
              <w:jc w:val="center"/>
              <w:rPr>
                <w:color w:val="800000"/>
                <w:sz w:val="18"/>
              </w:rPr>
            </w:pPr>
          </w:p>
        </w:tc>
        <w:tc>
          <w:tcPr>
            <w:tcW w:w="1658" w:type="dxa"/>
            <w:tcBorders>
              <w:top w:val="nil"/>
              <w:left w:val="nil"/>
              <w:bottom w:val="nil"/>
              <w:right w:val="single" w:sz="4" w:space="0" w:color="auto"/>
            </w:tcBorders>
            <w:tcMar>
              <w:top w:w="57" w:type="dxa"/>
              <w:left w:w="57" w:type="dxa"/>
              <w:bottom w:w="57" w:type="dxa"/>
              <w:right w:w="57" w:type="dxa"/>
            </w:tcMar>
          </w:tcPr>
          <w:p w14:paraId="7943E162" w14:textId="77777777" w:rsidR="007965E1" w:rsidRPr="007965E1" w:rsidRDefault="007965E1" w:rsidP="00310CCD">
            <w:pPr>
              <w:spacing w:before="60" w:after="60"/>
              <w:jc w:val="center"/>
              <w:rPr>
                <w:color w:val="800000"/>
                <w:sz w:val="18"/>
              </w:rPr>
            </w:pPr>
          </w:p>
        </w:tc>
      </w:tr>
      <w:tr w:rsidR="007965E1" w:rsidRPr="007965E1" w14:paraId="1AAFB473" w14:textId="77777777" w:rsidTr="0043621C">
        <w:tc>
          <w:tcPr>
            <w:tcW w:w="295" w:type="dxa"/>
            <w:tcBorders>
              <w:top w:val="nil"/>
              <w:left w:val="single" w:sz="4" w:space="0" w:color="000000"/>
              <w:bottom w:val="nil"/>
              <w:right w:val="nil"/>
            </w:tcBorders>
            <w:tcMar>
              <w:top w:w="57" w:type="dxa"/>
              <w:left w:w="57" w:type="dxa"/>
              <w:bottom w:w="57" w:type="dxa"/>
              <w:right w:w="57" w:type="dxa"/>
            </w:tcMar>
          </w:tcPr>
          <w:p w14:paraId="3F41732D" w14:textId="77777777" w:rsidR="007965E1" w:rsidRPr="007965E1" w:rsidRDefault="007965E1" w:rsidP="00310CCD">
            <w:pPr>
              <w:spacing w:before="60" w:after="60"/>
              <w:jc w:val="left"/>
              <w:rPr>
                <w:color w:val="800000"/>
                <w:sz w:val="18"/>
              </w:rPr>
            </w:pPr>
            <w:r w:rsidRPr="007965E1">
              <w:rPr>
                <w:color w:val="800000"/>
                <w:sz w:val="18"/>
              </w:rPr>
              <w:t> </w:t>
            </w:r>
          </w:p>
        </w:tc>
        <w:tc>
          <w:tcPr>
            <w:tcW w:w="835" w:type="dxa"/>
            <w:tcBorders>
              <w:top w:val="nil"/>
              <w:left w:val="nil"/>
              <w:bottom w:val="nil"/>
              <w:right w:val="nil"/>
            </w:tcBorders>
            <w:tcMar>
              <w:top w:w="57" w:type="dxa"/>
              <w:left w:w="57" w:type="dxa"/>
              <w:bottom w:w="57" w:type="dxa"/>
              <w:right w:w="57" w:type="dxa"/>
            </w:tcMar>
          </w:tcPr>
          <w:p w14:paraId="4CEC634F" w14:textId="77777777" w:rsidR="007965E1" w:rsidRPr="007965E1" w:rsidRDefault="007965E1" w:rsidP="00310CCD">
            <w:pPr>
              <w:spacing w:before="60" w:after="60"/>
              <w:jc w:val="left"/>
              <w:rPr>
                <w:color w:val="800000"/>
                <w:sz w:val="18"/>
              </w:rPr>
            </w:pPr>
            <w:r w:rsidRPr="007965E1">
              <w:rPr>
                <w:color w:val="800000"/>
                <w:sz w:val="18"/>
              </w:rPr>
              <w:t> </w:t>
            </w:r>
          </w:p>
        </w:tc>
        <w:tc>
          <w:tcPr>
            <w:tcW w:w="1061" w:type="dxa"/>
            <w:tcBorders>
              <w:top w:val="nil"/>
              <w:left w:val="nil"/>
              <w:bottom w:val="nil"/>
              <w:right w:val="nil"/>
            </w:tcBorders>
            <w:tcMar>
              <w:top w:w="57" w:type="dxa"/>
              <w:left w:w="57" w:type="dxa"/>
              <w:bottom w:w="57" w:type="dxa"/>
              <w:right w:w="57" w:type="dxa"/>
            </w:tcMar>
          </w:tcPr>
          <w:p w14:paraId="23AA9F00" w14:textId="77777777" w:rsidR="007965E1" w:rsidRPr="007965E1" w:rsidRDefault="007965E1" w:rsidP="00310CCD">
            <w:pPr>
              <w:spacing w:before="60" w:after="60"/>
              <w:jc w:val="left"/>
              <w:rPr>
                <w:color w:val="800000"/>
                <w:sz w:val="18"/>
              </w:rPr>
            </w:pPr>
            <w:r w:rsidRPr="007965E1">
              <w:rPr>
                <w:color w:val="800000"/>
                <w:sz w:val="18"/>
              </w:rPr>
              <w:t> </w:t>
            </w:r>
          </w:p>
        </w:tc>
        <w:tc>
          <w:tcPr>
            <w:tcW w:w="1559" w:type="dxa"/>
            <w:tcBorders>
              <w:top w:val="nil"/>
              <w:left w:val="nil"/>
              <w:bottom w:val="nil"/>
              <w:right w:val="single" w:sz="4" w:space="0" w:color="auto"/>
            </w:tcBorders>
            <w:tcMar>
              <w:top w:w="57" w:type="dxa"/>
              <w:left w:w="57" w:type="dxa"/>
              <w:bottom w:w="57" w:type="dxa"/>
              <w:right w:w="57" w:type="dxa"/>
            </w:tcMar>
          </w:tcPr>
          <w:p w14:paraId="63A2798C" w14:textId="77777777" w:rsidR="007965E1" w:rsidRPr="007965E1" w:rsidRDefault="007965E1" w:rsidP="00310CCD">
            <w:pPr>
              <w:spacing w:before="60" w:after="60"/>
              <w:jc w:val="left"/>
              <w:rPr>
                <w:color w:val="800000"/>
                <w:sz w:val="18"/>
              </w:rPr>
            </w:pPr>
            <w:r w:rsidRPr="007965E1">
              <w:rPr>
                <w:color w:val="800000"/>
                <w:sz w:val="18"/>
              </w:rPr>
              <w:t>befristet bis</w:t>
            </w:r>
          </w:p>
        </w:tc>
        <w:tc>
          <w:tcPr>
            <w:tcW w:w="703" w:type="dxa"/>
            <w:tcBorders>
              <w:top w:val="nil"/>
              <w:left w:val="nil"/>
              <w:bottom w:val="nil"/>
              <w:right w:val="single" w:sz="4" w:space="0" w:color="auto"/>
            </w:tcBorders>
            <w:tcMar>
              <w:top w:w="57" w:type="dxa"/>
              <w:left w:w="57" w:type="dxa"/>
              <w:bottom w:w="57" w:type="dxa"/>
              <w:right w:w="57" w:type="dxa"/>
            </w:tcMar>
          </w:tcPr>
          <w:p w14:paraId="6B1DD2B0" w14:textId="77777777" w:rsidR="007965E1" w:rsidRPr="007965E1" w:rsidRDefault="007965E1" w:rsidP="00310CCD">
            <w:pPr>
              <w:spacing w:before="60" w:after="60"/>
              <w:jc w:val="center"/>
              <w:rPr>
                <w:color w:val="800000"/>
                <w:sz w:val="18"/>
              </w:rPr>
            </w:pPr>
          </w:p>
        </w:tc>
        <w:tc>
          <w:tcPr>
            <w:tcW w:w="1658" w:type="dxa"/>
            <w:tcBorders>
              <w:top w:val="nil"/>
              <w:left w:val="nil"/>
              <w:bottom w:val="nil"/>
              <w:right w:val="single" w:sz="4" w:space="0" w:color="auto"/>
            </w:tcBorders>
            <w:tcMar>
              <w:top w:w="57" w:type="dxa"/>
              <w:left w:w="57" w:type="dxa"/>
              <w:bottom w:w="57" w:type="dxa"/>
              <w:right w:w="57" w:type="dxa"/>
            </w:tcMar>
          </w:tcPr>
          <w:p w14:paraId="72289A2D" w14:textId="77777777" w:rsidR="007965E1" w:rsidRPr="007965E1" w:rsidRDefault="007965E1" w:rsidP="00310CCD">
            <w:pPr>
              <w:spacing w:before="60" w:after="60"/>
              <w:jc w:val="center"/>
              <w:rPr>
                <w:color w:val="800000"/>
                <w:sz w:val="18"/>
              </w:rPr>
            </w:pPr>
          </w:p>
        </w:tc>
      </w:tr>
      <w:tr w:rsidR="007965E1" w:rsidRPr="007965E1" w14:paraId="57990C21" w14:textId="77777777" w:rsidTr="0043621C">
        <w:tc>
          <w:tcPr>
            <w:tcW w:w="295" w:type="dxa"/>
            <w:tcBorders>
              <w:top w:val="nil"/>
              <w:left w:val="single" w:sz="4" w:space="0" w:color="000000"/>
              <w:bottom w:val="nil"/>
              <w:right w:val="nil"/>
            </w:tcBorders>
            <w:tcMar>
              <w:top w:w="57" w:type="dxa"/>
              <w:left w:w="57" w:type="dxa"/>
              <w:bottom w:w="57" w:type="dxa"/>
              <w:right w:w="57" w:type="dxa"/>
            </w:tcMar>
          </w:tcPr>
          <w:p w14:paraId="61AA5C3E" w14:textId="77777777" w:rsidR="007965E1" w:rsidRPr="007965E1" w:rsidRDefault="007965E1" w:rsidP="00310CCD">
            <w:pPr>
              <w:spacing w:before="60" w:after="60"/>
              <w:jc w:val="left"/>
              <w:rPr>
                <w:color w:val="800000"/>
                <w:sz w:val="18"/>
              </w:rPr>
            </w:pPr>
            <w:r w:rsidRPr="007965E1">
              <w:rPr>
                <w:color w:val="800000"/>
                <w:sz w:val="18"/>
              </w:rPr>
              <w:t> </w:t>
            </w:r>
          </w:p>
        </w:tc>
        <w:tc>
          <w:tcPr>
            <w:tcW w:w="835" w:type="dxa"/>
            <w:tcBorders>
              <w:top w:val="nil"/>
              <w:left w:val="nil"/>
              <w:bottom w:val="nil"/>
              <w:right w:val="nil"/>
            </w:tcBorders>
            <w:tcMar>
              <w:top w:w="57" w:type="dxa"/>
              <w:left w:w="57" w:type="dxa"/>
              <w:bottom w:w="57" w:type="dxa"/>
              <w:right w:w="57" w:type="dxa"/>
            </w:tcMar>
          </w:tcPr>
          <w:p w14:paraId="5FA1A6C4" w14:textId="77777777" w:rsidR="007965E1" w:rsidRPr="007965E1" w:rsidRDefault="007965E1" w:rsidP="00310CCD">
            <w:pPr>
              <w:spacing w:before="60" w:after="60"/>
              <w:jc w:val="left"/>
              <w:rPr>
                <w:color w:val="800000"/>
                <w:sz w:val="18"/>
              </w:rPr>
            </w:pPr>
            <w:r w:rsidRPr="007965E1">
              <w:rPr>
                <w:color w:val="800000"/>
                <w:sz w:val="18"/>
              </w:rPr>
              <w:t> </w:t>
            </w:r>
          </w:p>
        </w:tc>
        <w:tc>
          <w:tcPr>
            <w:tcW w:w="1061" w:type="dxa"/>
            <w:tcBorders>
              <w:top w:val="nil"/>
              <w:left w:val="nil"/>
              <w:bottom w:val="nil"/>
              <w:right w:val="nil"/>
            </w:tcBorders>
            <w:tcMar>
              <w:top w:w="57" w:type="dxa"/>
              <w:left w:w="57" w:type="dxa"/>
              <w:bottom w:w="57" w:type="dxa"/>
              <w:right w:w="57" w:type="dxa"/>
            </w:tcMar>
          </w:tcPr>
          <w:p w14:paraId="57878ACA" w14:textId="77777777" w:rsidR="007965E1" w:rsidRPr="007965E1" w:rsidRDefault="007965E1" w:rsidP="00310CCD">
            <w:pPr>
              <w:spacing w:before="60" w:after="60"/>
              <w:jc w:val="left"/>
              <w:rPr>
                <w:color w:val="800000"/>
                <w:sz w:val="18"/>
              </w:rPr>
            </w:pPr>
            <w:r w:rsidRPr="007965E1">
              <w:rPr>
                <w:color w:val="800000"/>
                <w:sz w:val="18"/>
              </w:rPr>
              <w:t>ttt)</w:t>
            </w:r>
          </w:p>
        </w:tc>
        <w:tc>
          <w:tcPr>
            <w:tcW w:w="1559" w:type="dxa"/>
            <w:tcBorders>
              <w:top w:val="nil"/>
              <w:left w:val="nil"/>
              <w:bottom w:val="nil"/>
              <w:right w:val="single" w:sz="4" w:space="0" w:color="auto"/>
            </w:tcBorders>
            <w:tcMar>
              <w:top w:w="57" w:type="dxa"/>
              <w:left w:w="57" w:type="dxa"/>
              <w:bottom w:w="57" w:type="dxa"/>
              <w:right w:w="57" w:type="dxa"/>
            </w:tcMar>
          </w:tcPr>
          <w:p w14:paraId="05E43C35" w14:textId="77777777" w:rsidR="007965E1" w:rsidRPr="007965E1" w:rsidRDefault="007965E1" w:rsidP="00310CCD">
            <w:pPr>
              <w:spacing w:before="60" w:after="60"/>
              <w:jc w:val="left"/>
              <w:rPr>
                <w:color w:val="800000"/>
                <w:sz w:val="18"/>
              </w:rPr>
            </w:pPr>
            <w:r w:rsidRPr="007965E1">
              <w:rPr>
                <w:color w:val="800000"/>
                <w:sz w:val="18"/>
              </w:rPr>
              <w:t>§ 24a BeschV, Berufs</w:t>
            </w:r>
            <w:r w:rsidRPr="007965E1">
              <w:rPr>
                <w:color w:val="800000"/>
                <w:sz w:val="18"/>
              </w:rPr>
              <w:softHyphen/>
              <w:t>kraft</w:t>
            </w:r>
            <w:r w:rsidRPr="007965E1">
              <w:rPr>
                <w:color w:val="800000"/>
                <w:sz w:val="18"/>
              </w:rPr>
              <w:softHyphen/>
              <w:t>fah</w:t>
            </w:r>
            <w:r w:rsidRPr="007965E1">
              <w:rPr>
                <w:color w:val="800000"/>
                <w:sz w:val="18"/>
              </w:rPr>
              <w:softHyphen/>
              <w:t>re</w:t>
            </w:r>
            <w:r w:rsidRPr="007965E1">
              <w:rPr>
                <w:color w:val="800000"/>
                <w:sz w:val="18"/>
              </w:rPr>
              <w:softHyphen/>
              <w:t>rinnen und Berufs</w:t>
            </w:r>
            <w:r w:rsidRPr="007965E1">
              <w:rPr>
                <w:color w:val="800000"/>
                <w:sz w:val="18"/>
              </w:rPr>
              <w:softHyphen/>
              <w:t>kraft</w:t>
            </w:r>
            <w:r w:rsidRPr="007965E1">
              <w:rPr>
                <w:color w:val="800000"/>
                <w:sz w:val="18"/>
              </w:rPr>
              <w:softHyphen/>
              <w:t>fahrer</w:t>
            </w:r>
          </w:p>
        </w:tc>
        <w:tc>
          <w:tcPr>
            <w:tcW w:w="703" w:type="dxa"/>
            <w:tcBorders>
              <w:top w:val="nil"/>
              <w:left w:val="nil"/>
              <w:bottom w:val="nil"/>
              <w:right w:val="single" w:sz="4" w:space="0" w:color="auto"/>
            </w:tcBorders>
            <w:tcMar>
              <w:top w:w="57" w:type="dxa"/>
              <w:left w:w="57" w:type="dxa"/>
              <w:bottom w:w="57" w:type="dxa"/>
              <w:right w:w="57" w:type="dxa"/>
            </w:tcMar>
          </w:tcPr>
          <w:p w14:paraId="1FE6620C" w14:textId="77777777" w:rsidR="007965E1" w:rsidRPr="007965E1" w:rsidRDefault="007965E1" w:rsidP="00310CCD">
            <w:pPr>
              <w:spacing w:before="60" w:after="60"/>
              <w:jc w:val="center"/>
              <w:rPr>
                <w:color w:val="800000"/>
                <w:sz w:val="18"/>
              </w:rPr>
            </w:pPr>
          </w:p>
        </w:tc>
        <w:tc>
          <w:tcPr>
            <w:tcW w:w="1658" w:type="dxa"/>
            <w:tcBorders>
              <w:top w:val="nil"/>
              <w:left w:val="nil"/>
              <w:bottom w:val="nil"/>
              <w:right w:val="single" w:sz="4" w:space="0" w:color="auto"/>
            </w:tcBorders>
            <w:tcMar>
              <w:top w:w="57" w:type="dxa"/>
              <w:left w:w="57" w:type="dxa"/>
              <w:bottom w:w="57" w:type="dxa"/>
              <w:right w:w="57" w:type="dxa"/>
            </w:tcMar>
          </w:tcPr>
          <w:p w14:paraId="644C20F4" w14:textId="77777777" w:rsidR="007965E1" w:rsidRPr="007965E1" w:rsidRDefault="007965E1" w:rsidP="00310CCD">
            <w:pPr>
              <w:spacing w:before="60" w:after="60"/>
              <w:jc w:val="center"/>
              <w:rPr>
                <w:color w:val="800000"/>
                <w:sz w:val="18"/>
              </w:rPr>
            </w:pPr>
            <w:r w:rsidRPr="007965E1">
              <w:rPr>
                <w:color w:val="800000"/>
                <w:sz w:val="18"/>
              </w:rPr>
              <w:t>(2)*</w:t>
            </w:r>
          </w:p>
        </w:tc>
      </w:tr>
      <w:tr w:rsidR="007965E1" w:rsidRPr="007965E1" w14:paraId="2792DAE1" w14:textId="77777777" w:rsidTr="0043621C">
        <w:tc>
          <w:tcPr>
            <w:tcW w:w="295" w:type="dxa"/>
            <w:tcBorders>
              <w:top w:val="nil"/>
              <w:left w:val="single" w:sz="4" w:space="0" w:color="000000"/>
              <w:bottom w:val="nil"/>
              <w:right w:val="nil"/>
            </w:tcBorders>
            <w:tcMar>
              <w:top w:w="57" w:type="dxa"/>
              <w:left w:w="57" w:type="dxa"/>
              <w:bottom w:w="57" w:type="dxa"/>
              <w:right w:w="57" w:type="dxa"/>
            </w:tcMar>
          </w:tcPr>
          <w:p w14:paraId="25731F83" w14:textId="77777777" w:rsidR="007965E1" w:rsidRPr="007965E1" w:rsidRDefault="007965E1" w:rsidP="00310CCD">
            <w:pPr>
              <w:spacing w:before="60" w:after="60"/>
              <w:jc w:val="left"/>
              <w:rPr>
                <w:color w:val="800000"/>
                <w:sz w:val="18"/>
              </w:rPr>
            </w:pPr>
            <w:r w:rsidRPr="007965E1">
              <w:rPr>
                <w:color w:val="800000"/>
                <w:sz w:val="18"/>
              </w:rPr>
              <w:t> </w:t>
            </w:r>
          </w:p>
        </w:tc>
        <w:tc>
          <w:tcPr>
            <w:tcW w:w="835" w:type="dxa"/>
            <w:tcBorders>
              <w:top w:val="nil"/>
              <w:left w:val="nil"/>
              <w:bottom w:val="nil"/>
              <w:right w:val="nil"/>
            </w:tcBorders>
            <w:tcMar>
              <w:top w:w="57" w:type="dxa"/>
              <w:left w:w="57" w:type="dxa"/>
              <w:bottom w:w="57" w:type="dxa"/>
              <w:right w:w="57" w:type="dxa"/>
            </w:tcMar>
          </w:tcPr>
          <w:p w14:paraId="4C8CB00B" w14:textId="77777777" w:rsidR="007965E1" w:rsidRPr="007965E1" w:rsidRDefault="007965E1" w:rsidP="00310CCD">
            <w:pPr>
              <w:spacing w:before="60" w:after="60"/>
              <w:jc w:val="left"/>
              <w:rPr>
                <w:color w:val="800000"/>
                <w:sz w:val="18"/>
              </w:rPr>
            </w:pPr>
            <w:r w:rsidRPr="007965E1">
              <w:rPr>
                <w:color w:val="800000"/>
                <w:sz w:val="18"/>
              </w:rPr>
              <w:t> </w:t>
            </w:r>
          </w:p>
        </w:tc>
        <w:tc>
          <w:tcPr>
            <w:tcW w:w="1061" w:type="dxa"/>
            <w:tcBorders>
              <w:top w:val="nil"/>
              <w:left w:val="nil"/>
              <w:bottom w:val="nil"/>
              <w:right w:val="nil"/>
            </w:tcBorders>
            <w:tcMar>
              <w:top w:w="57" w:type="dxa"/>
              <w:left w:w="57" w:type="dxa"/>
              <w:bottom w:w="57" w:type="dxa"/>
              <w:right w:w="57" w:type="dxa"/>
            </w:tcMar>
          </w:tcPr>
          <w:p w14:paraId="4C4A6C77" w14:textId="77777777" w:rsidR="007965E1" w:rsidRPr="007965E1" w:rsidRDefault="007965E1" w:rsidP="00310CCD">
            <w:pPr>
              <w:spacing w:before="60" w:after="60"/>
              <w:jc w:val="left"/>
              <w:rPr>
                <w:color w:val="800000"/>
                <w:sz w:val="18"/>
              </w:rPr>
            </w:pPr>
            <w:r w:rsidRPr="007965E1">
              <w:rPr>
                <w:color w:val="800000"/>
                <w:sz w:val="18"/>
              </w:rPr>
              <w:t> </w:t>
            </w:r>
          </w:p>
        </w:tc>
        <w:tc>
          <w:tcPr>
            <w:tcW w:w="1559" w:type="dxa"/>
            <w:tcBorders>
              <w:top w:val="nil"/>
              <w:left w:val="nil"/>
              <w:bottom w:val="nil"/>
              <w:right w:val="single" w:sz="4" w:space="0" w:color="auto"/>
            </w:tcBorders>
            <w:tcMar>
              <w:top w:w="57" w:type="dxa"/>
              <w:left w:w="57" w:type="dxa"/>
              <w:bottom w:w="57" w:type="dxa"/>
              <w:right w:w="57" w:type="dxa"/>
            </w:tcMar>
          </w:tcPr>
          <w:p w14:paraId="5E2FDC3B" w14:textId="77777777" w:rsidR="007965E1" w:rsidRPr="007965E1" w:rsidRDefault="007965E1" w:rsidP="00310CCD">
            <w:pPr>
              <w:spacing w:before="60" w:after="60"/>
              <w:jc w:val="left"/>
              <w:rPr>
                <w:color w:val="800000"/>
                <w:sz w:val="18"/>
              </w:rPr>
            </w:pPr>
            <w:r w:rsidRPr="007965E1">
              <w:rPr>
                <w:color w:val="800000"/>
                <w:sz w:val="18"/>
              </w:rPr>
              <w:t>erteilt am</w:t>
            </w:r>
          </w:p>
        </w:tc>
        <w:tc>
          <w:tcPr>
            <w:tcW w:w="703" w:type="dxa"/>
            <w:tcBorders>
              <w:top w:val="nil"/>
              <w:left w:val="nil"/>
              <w:bottom w:val="nil"/>
              <w:right w:val="single" w:sz="4" w:space="0" w:color="auto"/>
            </w:tcBorders>
            <w:tcMar>
              <w:top w:w="57" w:type="dxa"/>
              <w:left w:w="57" w:type="dxa"/>
              <w:bottom w:w="57" w:type="dxa"/>
              <w:right w:w="57" w:type="dxa"/>
            </w:tcMar>
          </w:tcPr>
          <w:p w14:paraId="6D20BCD1" w14:textId="77777777" w:rsidR="007965E1" w:rsidRPr="007965E1" w:rsidRDefault="007965E1" w:rsidP="00310CCD">
            <w:pPr>
              <w:spacing w:before="60" w:after="60"/>
              <w:jc w:val="center"/>
              <w:rPr>
                <w:color w:val="800000"/>
                <w:sz w:val="18"/>
              </w:rPr>
            </w:pPr>
          </w:p>
        </w:tc>
        <w:tc>
          <w:tcPr>
            <w:tcW w:w="1658" w:type="dxa"/>
            <w:tcBorders>
              <w:top w:val="nil"/>
              <w:left w:val="nil"/>
              <w:bottom w:val="nil"/>
              <w:right w:val="single" w:sz="4" w:space="0" w:color="auto"/>
            </w:tcBorders>
            <w:tcMar>
              <w:top w:w="57" w:type="dxa"/>
              <w:left w:w="57" w:type="dxa"/>
              <w:bottom w:w="57" w:type="dxa"/>
              <w:right w:w="57" w:type="dxa"/>
            </w:tcMar>
          </w:tcPr>
          <w:p w14:paraId="1BF881A8" w14:textId="77777777" w:rsidR="007965E1" w:rsidRPr="007965E1" w:rsidRDefault="007965E1" w:rsidP="00310CCD">
            <w:pPr>
              <w:spacing w:before="60" w:after="60"/>
              <w:jc w:val="center"/>
              <w:rPr>
                <w:color w:val="800000"/>
                <w:sz w:val="18"/>
              </w:rPr>
            </w:pPr>
          </w:p>
        </w:tc>
      </w:tr>
      <w:tr w:rsidR="007965E1" w:rsidRPr="007965E1" w14:paraId="6475A100" w14:textId="77777777" w:rsidTr="0043621C">
        <w:tc>
          <w:tcPr>
            <w:tcW w:w="295" w:type="dxa"/>
            <w:tcBorders>
              <w:top w:val="nil"/>
              <w:left w:val="single" w:sz="4" w:space="0" w:color="000000"/>
              <w:bottom w:val="nil"/>
              <w:right w:val="nil"/>
            </w:tcBorders>
            <w:tcMar>
              <w:top w:w="57" w:type="dxa"/>
              <w:left w:w="57" w:type="dxa"/>
              <w:bottom w:w="57" w:type="dxa"/>
              <w:right w:w="57" w:type="dxa"/>
            </w:tcMar>
          </w:tcPr>
          <w:p w14:paraId="47E3C334" w14:textId="77777777" w:rsidR="007965E1" w:rsidRPr="007965E1" w:rsidRDefault="007965E1" w:rsidP="00310CCD">
            <w:pPr>
              <w:spacing w:before="60" w:after="60"/>
              <w:jc w:val="left"/>
              <w:rPr>
                <w:color w:val="800000"/>
                <w:sz w:val="18"/>
              </w:rPr>
            </w:pPr>
            <w:r w:rsidRPr="007965E1">
              <w:rPr>
                <w:color w:val="800000"/>
                <w:sz w:val="18"/>
              </w:rPr>
              <w:t> </w:t>
            </w:r>
          </w:p>
        </w:tc>
        <w:tc>
          <w:tcPr>
            <w:tcW w:w="835" w:type="dxa"/>
            <w:tcBorders>
              <w:top w:val="nil"/>
              <w:left w:val="nil"/>
              <w:bottom w:val="nil"/>
              <w:right w:val="nil"/>
            </w:tcBorders>
            <w:tcMar>
              <w:top w:w="57" w:type="dxa"/>
              <w:left w:w="57" w:type="dxa"/>
              <w:bottom w:w="57" w:type="dxa"/>
              <w:right w:w="57" w:type="dxa"/>
            </w:tcMar>
          </w:tcPr>
          <w:p w14:paraId="07C47716" w14:textId="77777777" w:rsidR="007965E1" w:rsidRPr="007965E1" w:rsidRDefault="007965E1" w:rsidP="00310CCD">
            <w:pPr>
              <w:spacing w:before="60" w:after="60"/>
              <w:jc w:val="left"/>
              <w:rPr>
                <w:color w:val="800000"/>
                <w:sz w:val="18"/>
              </w:rPr>
            </w:pPr>
            <w:r w:rsidRPr="007965E1">
              <w:rPr>
                <w:color w:val="800000"/>
                <w:sz w:val="18"/>
              </w:rPr>
              <w:t> </w:t>
            </w:r>
          </w:p>
        </w:tc>
        <w:tc>
          <w:tcPr>
            <w:tcW w:w="1061" w:type="dxa"/>
            <w:tcBorders>
              <w:top w:val="nil"/>
              <w:left w:val="nil"/>
              <w:bottom w:val="nil"/>
              <w:right w:val="nil"/>
            </w:tcBorders>
            <w:tcMar>
              <w:top w:w="57" w:type="dxa"/>
              <w:left w:w="57" w:type="dxa"/>
              <w:bottom w:w="57" w:type="dxa"/>
              <w:right w:w="57" w:type="dxa"/>
            </w:tcMar>
          </w:tcPr>
          <w:p w14:paraId="17194EA0" w14:textId="77777777" w:rsidR="007965E1" w:rsidRPr="007965E1" w:rsidRDefault="007965E1" w:rsidP="00310CCD">
            <w:pPr>
              <w:spacing w:before="60" w:after="60"/>
              <w:jc w:val="left"/>
              <w:rPr>
                <w:color w:val="800000"/>
                <w:sz w:val="18"/>
              </w:rPr>
            </w:pPr>
            <w:r w:rsidRPr="007965E1">
              <w:rPr>
                <w:color w:val="800000"/>
                <w:sz w:val="18"/>
              </w:rPr>
              <w:t> </w:t>
            </w:r>
          </w:p>
        </w:tc>
        <w:tc>
          <w:tcPr>
            <w:tcW w:w="1559" w:type="dxa"/>
            <w:tcBorders>
              <w:top w:val="nil"/>
              <w:left w:val="nil"/>
              <w:bottom w:val="nil"/>
              <w:right w:val="single" w:sz="4" w:space="0" w:color="auto"/>
            </w:tcBorders>
            <w:tcMar>
              <w:top w:w="57" w:type="dxa"/>
              <w:left w:w="57" w:type="dxa"/>
              <w:bottom w:w="57" w:type="dxa"/>
              <w:right w:w="57" w:type="dxa"/>
            </w:tcMar>
          </w:tcPr>
          <w:p w14:paraId="40EA1C7A" w14:textId="77777777" w:rsidR="007965E1" w:rsidRPr="007965E1" w:rsidRDefault="007965E1" w:rsidP="00310CCD">
            <w:pPr>
              <w:spacing w:before="60" w:after="60"/>
              <w:jc w:val="left"/>
              <w:rPr>
                <w:color w:val="800000"/>
                <w:sz w:val="18"/>
              </w:rPr>
            </w:pPr>
            <w:r w:rsidRPr="007965E1">
              <w:rPr>
                <w:color w:val="800000"/>
                <w:sz w:val="18"/>
              </w:rPr>
              <w:t>befristet bis</w:t>
            </w:r>
          </w:p>
        </w:tc>
        <w:tc>
          <w:tcPr>
            <w:tcW w:w="703" w:type="dxa"/>
            <w:tcBorders>
              <w:top w:val="nil"/>
              <w:left w:val="nil"/>
              <w:bottom w:val="nil"/>
              <w:right w:val="single" w:sz="4" w:space="0" w:color="auto"/>
            </w:tcBorders>
            <w:tcMar>
              <w:top w:w="57" w:type="dxa"/>
              <w:left w:w="57" w:type="dxa"/>
              <w:bottom w:w="57" w:type="dxa"/>
              <w:right w:w="57" w:type="dxa"/>
            </w:tcMar>
          </w:tcPr>
          <w:p w14:paraId="705351AE" w14:textId="77777777" w:rsidR="007965E1" w:rsidRPr="007965E1" w:rsidRDefault="007965E1" w:rsidP="00310CCD">
            <w:pPr>
              <w:spacing w:before="60" w:after="60"/>
              <w:jc w:val="center"/>
              <w:rPr>
                <w:color w:val="800000"/>
                <w:sz w:val="18"/>
              </w:rPr>
            </w:pPr>
          </w:p>
        </w:tc>
        <w:tc>
          <w:tcPr>
            <w:tcW w:w="1658" w:type="dxa"/>
            <w:tcBorders>
              <w:top w:val="nil"/>
              <w:left w:val="nil"/>
              <w:bottom w:val="nil"/>
              <w:right w:val="single" w:sz="4" w:space="0" w:color="auto"/>
            </w:tcBorders>
            <w:tcMar>
              <w:top w:w="57" w:type="dxa"/>
              <w:left w:w="57" w:type="dxa"/>
              <w:bottom w:w="57" w:type="dxa"/>
              <w:right w:w="57" w:type="dxa"/>
            </w:tcMar>
          </w:tcPr>
          <w:p w14:paraId="4771667D" w14:textId="77777777" w:rsidR="007965E1" w:rsidRPr="007965E1" w:rsidRDefault="007965E1" w:rsidP="00310CCD">
            <w:pPr>
              <w:spacing w:before="60" w:after="60"/>
              <w:jc w:val="center"/>
              <w:rPr>
                <w:color w:val="800000"/>
                <w:sz w:val="18"/>
              </w:rPr>
            </w:pPr>
          </w:p>
        </w:tc>
      </w:tr>
      <w:tr w:rsidR="007965E1" w:rsidRPr="007965E1" w14:paraId="79210E09" w14:textId="77777777" w:rsidTr="0043621C">
        <w:tc>
          <w:tcPr>
            <w:tcW w:w="295" w:type="dxa"/>
            <w:tcBorders>
              <w:top w:val="nil"/>
              <w:left w:val="single" w:sz="4" w:space="0" w:color="000000"/>
              <w:bottom w:val="nil"/>
              <w:right w:val="nil"/>
            </w:tcBorders>
            <w:tcMar>
              <w:top w:w="57" w:type="dxa"/>
              <w:left w:w="57" w:type="dxa"/>
              <w:bottom w:w="57" w:type="dxa"/>
              <w:right w:w="57" w:type="dxa"/>
            </w:tcMar>
          </w:tcPr>
          <w:p w14:paraId="0FAE63CE" w14:textId="77777777" w:rsidR="007965E1" w:rsidRPr="007965E1" w:rsidRDefault="007965E1" w:rsidP="00310CCD">
            <w:pPr>
              <w:spacing w:before="60" w:after="60"/>
              <w:jc w:val="left"/>
              <w:rPr>
                <w:color w:val="800000"/>
                <w:sz w:val="18"/>
              </w:rPr>
            </w:pPr>
            <w:r w:rsidRPr="007965E1">
              <w:rPr>
                <w:color w:val="800000"/>
                <w:sz w:val="18"/>
              </w:rPr>
              <w:t> </w:t>
            </w:r>
          </w:p>
        </w:tc>
        <w:tc>
          <w:tcPr>
            <w:tcW w:w="835" w:type="dxa"/>
            <w:tcBorders>
              <w:top w:val="nil"/>
              <w:left w:val="nil"/>
              <w:bottom w:val="nil"/>
              <w:right w:val="nil"/>
            </w:tcBorders>
            <w:tcMar>
              <w:top w:w="57" w:type="dxa"/>
              <w:left w:w="57" w:type="dxa"/>
              <w:bottom w:w="57" w:type="dxa"/>
              <w:right w:w="57" w:type="dxa"/>
            </w:tcMar>
          </w:tcPr>
          <w:p w14:paraId="30379168" w14:textId="77777777" w:rsidR="007965E1" w:rsidRPr="007965E1" w:rsidRDefault="007965E1" w:rsidP="00310CCD">
            <w:pPr>
              <w:spacing w:before="60" w:after="60"/>
              <w:jc w:val="left"/>
              <w:rPr>
                <w:color w:val="800000"/>
                <w:sz w:val="18"/>
              </w:rPr>
            </w:pPr>
            <w:r w:rsidRPr="007965E1">
              <w:rPr>
                <w:color w:val="800000"/>
                <w:sz w:val="18"/>
              </w:rPr>
              <w:t> </w:t>
            </w:r>
          </w:p>
        </w:tc>
        <w:tc>
          <w:tcPr>
            <w:tcW w:w="1061" w:type="dxa"/>
            <w:tcBorders>
              <w:top w:val="nil"/>
              <w:left w:val="nil"/>
              <w:bottom w:val="nil"/>
              <w:right w:val="nil"/>
            </w:tcBorders>
            <w:tcMar>
              <w:top w:w="57" w:type="dxa"/>
              <w:left w:w="57" w:type="dxa"/>
              <w:bottom w:w="57" w:type="dxa"/>
              <w:right w:w="57" w:type="dxa"/>
            </w:tcMar>
          </w:tcPr>
          <w:p w14:paraId="5ED205C4" w14:textId="77777777" w:rsidR="007965E1" w:rsidRPr="007965E1" w:rsidRDefault="007965E1" w:rsidP="00310CCD">
            <w:pPr>
              <w:spacing w:before="60" w:after="60"/>
              <w:jc w:val="left"/>
              <w:rPr>
                <w:color w:val="800000"/>
                <w:sz w:val="18"/>
              </w:rPr>
            </w:pPr>
            <w:r w:rsidRPr="007965E1">
              <w:rPr>
                <w:color w:val="800000"/>
                <w:sz w:val="18"/>
              </w:rPr>
              <w:t>uuu)</w:t>
            </w:r>
          </w:p>
        </w:tc>
        <w:tc>
          <w:tcPr>
            <w:tcW w:w="1559" w:type="dxa"/>
            <w:tcBorders>
              <w:top w:val="nil"/>
              <w:left w:val="nil"/>
              <w:bottom w:val="nil"/>
              <w:right w:val="single" w:sz="4" w:space="0" w:color="auto"/>
            </w:tcBorders>
            <w:tcMar>
              <w:top w:w="57" w:type="dxa"/>
              <w:left w:w="57" w:type="dxa"/>
              <w:bottom w:w="57" w:type="dxa"/>
              <w:right w:w="57" w:type="dxa"/>
            </w:tcMar>
          </w:tcPr>
          <w:p w14:paraId="3A3418E1" w14:textId="77777777" w:rsidR="007965E1" w:rsidRPr="007965E1" w:rsidRDefault="007965E1" w:rsidP="00310CCD">
            <w:pPr>
              <w:spacing w:before="60" w:after="60"/>
              <w:jc w:val="left"/>
              <w:rPr>
                <w:color w:val="800000"/>
                <w:sz w:val="18"/>
              </w:rPr>
            </w:pPr>
            <w:r w:rsidRPr="007965E1">
              <w:rPr>
                <w:color w:val="800000"/>
                <w:sz w:val="18"/>
              </w:rPr>
              <w:t>§ 25 BeschV, Kultur, Unter</w:t>
            </w:r>
            <w:r w:rsidRPr="007965E1">
              <w:rPr>
                <w:color w:val="800000"/>
                <w:sz w:val="18"/>
              </w:rPr>
              <w:softHyphen/>
              <w:t>haltung, Gastspiele, Film- und Fernseh</w:t>
            </w:r>
            <w:r w:rsidRPr="007965E1">
              <w:rPr>
                <w:color w:val="800000"/>
                <w:sz w:val="18"/>
              </w:rPr>
              <w:softHyphen/>
              <w:t>pro</w:t>
            </w:r>
            <w:r w:rsidRPr="007965E1">
              <w:rPr>
                <w:color w:val="800000"/>
                <w:sz w:val="18"/>
              </w:rPr>
              <w:softHyphen/>
              <w:t>duk</w:t>
            </w:r>
            <w:r w:rsidRPr="007965E1">
              <w:rPr>
                <w:color w:val="800000"/>
                <w:sz w:val="18"/>
              </w:rPr>
              <w:softHyphen/>
              <w:t>tionen</w:t>
            </w:r>
          </w:p>
        </w:tc>
        <w:tc>
          <w:tcPr>
            <w:tcW w:w="703" w:type="dxa"/>
            <w:tcBorders>
              <w:top w:val="nil"/>
              <w:left w:val="nil"/>
              <w:bottom w:val="nil"/>
              <w:right w:val="single" w:sz="4" w:space="0" w:color="auto"/>
            </w:tcBorders>
            <w:tcMar>
              <w:top w:w="57" w:type="dxa"/>
              <w:left w:w="57" w:type="dxa"/>
              <w:bottom w:w="57" w:type="dxa"/>
              <w:right w:w="57" w:type="dxa"/>
            </w:tcMar>
          </w:tcPr>
          <w:p w14:paraId="7BAB400F" w14:textId="77777777" w:rsidR="007965E1" w:rsidRPr="007965E1" w:rsidRDefault="007965E1" w:rsidP="00310CCD">
            <w:pPr>
              <w:spacing w:before="60" w:after="60"/>
              <w:jc w:val="center"/>
              <w:rPr>
                <w:color w:val="800000"/>
                <w:sz w:val="18"/>
              </w:rPr>
            </w:pPr>
          </w:p>
        </w:tc>
        <w:tc>
          <w:tcPr>
            <w:tcW w:w="1658" w:type="dxa"/>
            <w:tcBorders>
              <w:top w:val="nil"/>
              <w:left w:val="nil"/>
              <w:bottom w:val="nil"/>
              <w:right w:val="single" w:sz="4" w:space="0" w:color="auto"/>
            </w:tcBorders>
            <w:tcMar>
              <w:top w:w="57" w:type="dxa"/>
              <w:left w:w="57" w:type="dxa"/>
              <w:bottom w:w="57" w:type="dxa"/>
              <w:right w:w="57" w:type="dxa"/>
            </w:tcMar>
          </w:tcPr>
          <w:p w14:paraId="73C574DC" w14:textId="77777777" w:rsidR="007965E1" w:rsidRPr="007965E1" w:rsidRDefault="007965E1" w:rsidP="00310CCD">
            <w:pPr>
              <w:spacing w:before="60" w:after="60"/>
              <w:jc w:val="center"/>
              <w:rPr>
                <w:color w:val="800000"/>
                <w:sz w:val="18"/>
              </w:rPr>
            </w:pPr>
            <w:r w:rsidRPr="007965E1">
              <w:rPr>
                <w:color w:val="800000"/>
                <w:sz w:val="18"/>
              </w:rPr>
              <w:t>(2)*</w:t>
            </w:r>
          </w:p>
        </w:tc>
      </w:tr>
      <w:tr w:rsidR="007965E1" w:rsidRPr="007965E1" w14:paraId="13C13DEE" w14:textId="77777777" w:rsidTr="0043621C">
        <w:tc>
          <w:tcPr>
            <w:tcW w:w="295" w:type="dxa"/>
            <w:tcBorders>
              <w:top w:val="nil"/>
              <w:left w:val="single" w:sz="4" w:space="0" w:color="000000"/>
              <w:bottom w:val="nil"/>
              <w:right w:val="nil"/>
            </w:tcBorders>
            <w:tcMar>
              <w:top w:w="57" w:type="dxa"/>
              <w:left w:w="57" w:type="dxa"/>
              <w:bottom w:w="57" w:type="dxa"/>
              <w:right w:w="57" w:type="dxa"/>
            </w:tcMar>
          </w:tcPr>
          <w:p w14:paraId="042461B0" w14:textId="77777777" w:rsidR="007965E1" w:rsidRPr="007965E1" w:rsidRDefault="007965E1" w:rsidP="00310CCD">
            <w:pPr>
              <w:spacing w:before="60" w:after="60"/>
              <w:jc w:val="left"/>
              <w:rPr>
                <w:color w:val="800000"/>
                <w:sz w:val="18"/>
              </w:rPr>
            </w:pPr>
            <w:r w:rsidRPr="007965E1">
              <w:rPr>
                <w:color w:val="800000"/>
                <w:sz w:val="18"/>
              </w:rPr>
              <w:t> </w:t>
            </w:r>
          </w:p>
        </w:tc>
        <w:tc>
          <w:tcPr>
            <w:tcW w:w="835" w:type="dxa"/>
            <w:tcBorders>
              <w:top w:val="nil"/>
              <w:left w:val="nil"/>
              <w:bottom w:val="nil"/>
              <w:right w:val="nil"/>
            </w:tcBorders>
            <w:tcMar>
              <w:top w:w="57" w:type="dxa"/>
              <w:left w:w="57" w:type="dxa"/>
              <w:bottom w:w="57" w:type="dxa"/>
              <w:right w:w="57" w:type="dxa"/>
            </w:tcMar>
          </w:tcPr>
          <w:p w14:paraId="02C45E81" w14:textId="77777777" w:rsidR="007965E1" w:rsidRPr="007965E1" w:rsidRDefault="007965E1" w:rsidP="00310CCD">
            <w:pPr>
              <w:spacing w:before="60" w:after="60"/>
              <w:jc w:val="left"/>
              <w:rPr>
                <w:color w:val="800000"/>
                <w:sz w:val="18"/>
              </w:rPr>
            </w:pPr>
            <w:r w:rsidRPr="007965E1">
              <w:rPr>
                <w:color w:val="800000"/>
                <w:sz w:val="18"/>
              </w:rPr>
              <w:t> </w:t>
            </w:r>
          </w:p>
        </w:tc>
        <w:tc>
          <w:tcPr>
            <w:tcW w:w="1061" w:type="dxa"/>
            <w:tcBorders>
              <w:top w:val="nil"/>
              <w:left w:val="nil"/>
              <w:bottom w:val="nil"/>
              <w:right w:val="nil"/>
            </w:tcBorders>
            <w:tcMar>
              <w:top w:w="57" w:type="dxa"/>
              <w:left w:w="57" w:type="dxa"/>
              <w:bottom w:w="57" w:type="dxa"/>
              <w:right w:w="57" w:type="dxa"/>
            </w:tcMar>
          </w:tcPr>
          <w:p w14:paraId="426A2BDE" w14:textId="77777777" w:rsidR="007965E1" w:rsidRPr="007965E1" w:rsidRDefault="007965E1" w:rsidP="00310CCD">
            <w:pPr>
              <w:spacing w:before="60" w:after="60"/>
              <w:jc w:val="left"/>
              <w:rPr>
                <w:color w:val="800000"/>
                <w:sz w:val="18"/>
              </w:rPr>
            </w:pPr>
            <w:r w:rsidRPr="007965E1">
              <w:rPr>
                <w:color w:val="800000"/>
                <w:sz w:val="18"/>
              </w:rPr>
              <w:t> </w:t>
            </w:r>
          </w:p>
        </w:tc>
        <w:tc>
          <w:tcPr>
            <w:tcW w:w="1559" w:type="dxa"/>
            <w:tcBorders>
              <w:top w:val="nil"/>
              <w:left w:val="nil"/>
              <w:bottom w:val="nil"/>
              <w:right w:val="single" w:sz="4" w:space="0" w:color="auto"/>
            </w:tcBorders>
            <w:tcMar>
              <w:top w:w="57" w:type="dxa"/>
              <w:left w:w="57" w:type="dxa"/>
              <w:bottom w:w="57" w:type="dxa"/>
              <w:right w:w="57" w:type="dxa"/>
            </w:tcMar>
          </w:tcPr>
          <w:p w14:paraId="7E21B58B" w14:textId="77777777" w:rsidR="007965E1" w:rsidRPr="007965E1" w:rsidRDefault="007965E1" w:rsidP="00310CCD">
            <w:pPr>
              <w:spacing w:before="60" w:after="60"/>
              <w:jc w:val="left"/>
              <w:rPr>
                <w:color w:val="800000"/>
                <w:sz w:val="18"/>
              </w:rPr>
            </w:pPr>
            <w:r w:rsidRPr="007965E1">
              <w:rPr>
                <w:color w:val="800000"/>
                <w:sz w:val="18"/>
              </w:rPr>
              <w:t>erteilt am</w:t>
            </w:r>
          </w:p>
        </w:tc>
        <w:tc>
          <w:tcPr>
            <w:tcW w:w="703" w:type="dxa"/>
            <w:tcBorders>
              <w:top w:val="nil"/>
              <w:left w:val="nil"/>
              <w:bottom w:val="nil"/>
              <w:right w:val="single" w:sz="4" w:space="0" w:color="auto"/>
            </w:tcBorders>
            <w:tcMar>
              <w:top w:w="57" w:type="dxa"/>
              <w:left w:w="57" w:type="dxa"/>
              <w:bottom w:w="57" w:type="dxa"/>
              <w:right w:w="57" w:type="dxa"/>
            </w:tcMar>
          </w:tcPr>
          <w:p w14:paraId="6E3E9ACB" w14:textId="77777777" w:rsidR="007965E1" w:rsidRPr="007965E1" w:rsidRDefault="007965E1" w:rsidP="00310CCD">
            <w:pPr>
              <w:spacing w:before="60" w:after="60"/>
              <w:jc w:val="center"/>
              <w:rPr>
                <w:color w:val="800000"/>
                <w:sz w:val="18"/>
              </w:rPr>
            </w:pPr>
          </w:p>
        </w:tc>
        <w:tc>
          <w:tcPr>
            <w:tcW w:w="1658" w:type="dxa"/>
            <w:tcBorders>
              <w:top w:val="nil"/>
              <w:left w:val="nil"/>
              <w:bottom w:val="nil"/>
              <w:right w:val="single" w:sz="4" w:space="0" w:color="auto"/>
            </w:tcBorders>
            <w:tcMar>
              <w:top w:w="57" w:type="dxa"/>
              <w:left w:w="57" w:type="dxa"/>
              <w:bottom w:w="57" w:type="dxa"/>
              <w:right w:w="57" w:type="dxa"/>
            </w:tcMar>
          </w:tcPr>
          <w:p w14:paraId="72C53CFA" w14:textId="77777777" w:rsidR="007965E1" w:rsidRPr="007965E1" w:rsidRDefault="007965E1" w:rsidP="00310CCD">
            <w:pPr>
              <w:spacing w:before="60" w:after="60"/>
              <w:jc w:val="center"/>
              <w:rPr>
                <w:color w:val="800000"/>
                <w:sz w:val="18"/>
              </w:rPr>
            </w:pPr>
          </w:p>
        </w:tc>
      </w:tr>
      <w:tr w:rsidR="007965E1" w:rsidRPr="007965E1" w14:paraId="2DA60705" w14:textId="77777777" w:rsidTr="0043621C">
        <w:tc>
          <w:tcPr>
            <w:tcW w:w="295" w:type="dxa"/>
            <w:tcBorders>
              <w:top w:val="nil"/>
              <w:left w:val="single" w:sz="4" w:space="0" w:color="000000"/>
              <w:bottom w:val="nil"/>
              <w:right w:val="nil"/>
            </w:tcBorders>
            <w:tcMar>
              <w:top w:w="57" w:type="dxa"/>
              <w:left w:w="57" w:type="dxa"/>
              <w:bottom w:w="57" w:type="dxa"/>
              <w:right w:w="57" w:type="dxa"/>
            </w:tcMar>
          </w:tcPr>
          <w:p w14:paraId="777197B8" w14:textId="77777777" w:rsidR="007965E1" w:rsidRPr="007965E1" w:rsidRDefault="007965E1" w:rsidP="00310CCD">
            <w:pPr>
              <w:spacing w:before="60" w:after="60"/>
              <w:jc w:val="left"/>
              <w:rPr>
                <w:color w:val="800000"/>
                <w:sz w:val="18"/>
              </w:rPr>
            </w:pPr>
            <w:r w:rsidRPr="007965E1">
              <w:rPr>
                <w:color w:val="800000"/>
                <w:sz w:val="18"/>
              </w:rPr>
              <w:t> </w:t>
            </w:r>
          </w:p>
        </w:tc>
        <w:tc>
          <w:tcPr>
            <w:tcW w:w="835" w:type="dxa"/>
            <w:tcBorders>
              <w:top w:val="nil"/>
              <w:left w:val="nil"/>
              <w:bottom w:val="nil"/>
              <w:right w:val="nil"/>
            </w:tcBorders>
            <w:tcMar>
              <w:top w:w="57" w:type="dxa"/>
              <w:left w:w="57" w:type="dxa"/>
              <w:bottom w:w="57" w:type="dxa"/>
              <w:right w:w="57" w:type="dxa"/>
            </w:tcMar>
          </w:tcPr>
          <w:p w14:paraId="5BD659E4" w14:textId="77777777" w:rsidR="007965E1" w:rsidRPr="007965E1" w:rsidRDefault="007965E1" w:rsidP="00310CCD">
            <w:pPr>
              <w:spacing w:before="60" w:after="60"/>
              <w:jc w:val="left"/>
              <w:rPr>
                <w:color w:val="800000"/>
                <w:sz w:val="18"/>
              </w:rPr>
            </w:pPr>
            <w:r w:rsidRPr="007965E1">
              <w:rPr>
                <w:color w:val="800000"/>
                <w:sz w:val="18"/>
              </w:rPr>
              <w:t> </w:t>
            </w:r>
          </w:p>
        </w:tc>
        <w:tc>
          <w:tcPr>
            <w:tcW w:w="1061" w:type="dxa"/>
            <w:tcBorders>
              <w:top w:val="nil"/>
              <w:left w:val="nil"/>
              <w:bottom w:val="nil"/>
              <w:right w:val="nil"/>
            </w:tcBorders>
            <w:tcMar>
              <w:top w:w="57" w:type="dxa"/>
              <w:left w:w="57" w:type="dxa"/>
              <w:bottom w:w="57" w:type="dxa"/>
              <w:right w:w="57" w:type="dxa"/>
            </w:tcMar>
          </w:tcPr>
          <w:p w14:paraId="494356F8" w14:textId="77777777" w:rsidR="007965E1" w:rsidRPr="007965E1" w:rsidRDefault="007965E1" w:rsidP="00310CCD">
            <w:pPr>
              <w:spacing w:before="60" w:after="60"/>
              <w:jc w:val="left"/>
              <w:rPr>
                <w:color w:val="800000"/>
                <w:sz w:val="18"/>
              </w:rPr>
            </w:pPr>
            <w:r w:rsidRPr="007965E1">
              <w:rPr>
                <w:color w:val="800000"/>
                <w:sz w:val="18"/>
              </w:rPr>
              <w:t> </w:t>
            </w:r>
          </w:p>
        </w:tc>
        <w:tc>
          <w:tcPr>
            <w:tcW w:w="1559" w:type="dxa"/>
            <w:tcBorders>
              <w:top w:val="nil"/>
              <w:left w:val="nil"/>
              <w:bottom w:val="nil"/>
              <w:right w:val="single" w:sz="4" w:space="0" w:color="auto"/>
            </w:tcBorders>
            <w:tcMar>
              <w:top w:w="57" w:type="dxa"/>
              <w:left w:w="57" w:type="dxa"/>
              <w:bottom w:w="57" w:type="dxa"/>
              <w:right w:w="57" w:type="dxa"/>
            </w:tcMar>
          </w:tcPr>
          <w:p w14:paraId="376C4B73" w14:textId="77777777" w:rsidR="007965E1" w:rsidRPr="007965E1" w:rsidRDefault="007965E1" w:rsidP="00310CCD">
            <w:pPr>
              <w:spacing w:before="60" w:after="60"/>
              <w:jc w:val="left"/>
              <w:rPr>
                <w:color w:val="800000"/>
                <w:sz w:val="18"/>
              </w:rPr>
            </w:pPr>
            <w:r w:rsidRPr="007965E1">
              <w:rPr>
                <w:color w:val="800000"/>
                <w:sz w:val="18"/>
              </w:rPr>
              <w:t>befristet bis</w:t>
            </w:r>
          </w:p>
        </w:tc>
        <w:tc>
          <w:tcPr>
            <w:tcW w:w="703" w:type="dxa"/>
            <w:tcBorders>
              <w:top w:val="nil"/>
              <w:left w:val="nil"/>
              <w:bottom w:val="nil"/>
              <w:right w:val="single" w:sz="4" w:space="0" w:color="auto"/>
            </w:tcBorders>
            <w:tcMar>
              <w:top w:w="57" w:type="dxa"/>
              <w:left w:w="57" w:type="dxa"/>
              <w:bottom w:w="57" w:type="dxa"/>
              <w:right w:w="57" w:type="dxa"/>
            </w:tcMar>
          </w:tcPr>
          <w:p w14:paraId="50974F12" w14:textId="77777777" w:rsidR="007965E1" w:rsidRPr="007965E1" w:rsidRDefault="007965E1" w:rsidP="00310CCD">
            <w:pPr>
              <w:spacing w:before="60" w:after="60"/>
              <w:jc w:val="center"/>
              <w:rPr>
                <w:color w:val="800000"/>
                <w:sz w:val="18"/>
              </w:rPr>
            </w:pPr>
          </w:p>
        </w:tc>
        <w:tc>
          <w:tcPr>
            <w:tcW w:w="1658" w:type="dxa"/>
            <w:tcBorders>
              <w:top w:val="nil"/>
              <w:left w:val="nil"/>
              <w:bottom w:val="nil"/>
              <w:right w:val="single" w:sz="4" w:space="0" w:color="auto"/>
            </w:tcBorders>
            <w:tcMar>
              <w:top w:w="57" w:type="dxa"/>
              <w:left w:w="57" w:type="dxa"/>
              <w:bottom w:w="57" w:type="dxa"/>
              <w:right w:w="57" w:type="dxa"/>
            </w:tcMar>
          </w:tcPr>
          <w:p w14:paraId="57C14CA4" w14:textId="77777777" w:rsidR="007965E1" w:rsidRPr="007965E1" w:rsidRDefault="007965E1" w:rsidP="00310CCD">
            <w:pPr>
              <w:spacing w:before="60" w:after="60"/>
              <w:jc w:val="center"/>
              <w:rPr>
                <w:color w:val="800000"/>
                <w:sz w:val="18"/>
              </w:rPr>
            </w:pPr>
          </w:p>
        </w:tc>
      </w:tr>
      <w:tr w:rsidR="007965E1" w:rsidRPr="007965E1" w14:paraId="6AFF3F2F" w14:textId="77777777" w:rsidTr="0043621C">
        <w:tc>
          <w:tcPr>
            <w:tcW w:w="295" w:type="dxa"/>
            <w:tcBorders>
              <w:top w:val="nil"/>
              <w:left w:val="single" w:sz="4" w:space="0" w:color="000000"/>
              <w:bottom w:val="nil"/>
              <w:right w:val="nil"/>
            </w:tcBorders>
            <w:tcMar>
              <w:top w:w="57" w:type="dxa"/>
              <w:left w:w="57" w:type="dxa"/>
              <w:bottom w:w="57" w:type="dxa"/>
              <w:right w:w="57" w:type="dxa"/>
            </w:tcMar>
          </w:tcPr>
          <w:p w14:paraId="556823AE" w14:textId="77777777" w:rsidR="007965E1" w:rsidRPr="007965E1" w:rsidRDefault="007965E1" w:rsidP="00310CCD">
            <w:pPr>
              <w:spacing w:before="60" w:after="60"/>
              <w:jc w:val="left"/>
              <w:rPr>
                <w:color w:val="800000"/>
                <w:sz w:val="18"/>
              </w:rPr>
            </w:pPr>
            <w:r w:rsidRPr="007965E1">
              <w:rPr>
                <w:color w:val="800000"/>
                <w:sz w:val="18"/>
              </w:rPr>
              <w:t> </w:t>
            </w:r>
          </w:p>
        </w:tc>
        <w:tc>
          <w:tcPr>
            <w:tcW w:w="835" w:type="dxa"/>
            <w:tcBorders>
              <w:top w:val="nil"/>
              <w:left w:val="nil"/>
              <w:bottom w:val="nil"/>
              <w:right w:val="nil"/>
            </w:tcBorders>
            <w:tcMar>
              <w:top w:w="57" w:type="dxa"/>
              <w:left w:w="57" w:type="dxa"/>
              <w:bottom w:w="57" w:type="dxa"/>
              <w:right w:w="57" w:type="dxa"/>
            </w:tcMar>
          </w:tcPr>
          <w:p w14:paraId="172DB463" w14:textId="77777777" w:rsidR="007965E1" w:rsidRPr="007965E1" w:rsidRDefault="007965E1" w:rsidP="00310CCD">
            <w:pPr>
              <w:spacing w:before="60" w:after="60"/>
              <w:jc w:val="left"/>
              <w:rPr>
                <w:color w:val="800000"/>
                <w:sz w:val="18"/>
              </w:rPr>
            </w:pPr>
            <w:r w:rsidRPr="007965E1">
              <w:rPr>
                <w:color w:val="800000"/>
                <w:sz w:val="18"/>
              </w:rPr>
              <w:t> </w:t>
            </w:r>
          </w:p>
        </w:tc>
        <w:tc>
          <w:tcPr>
            <w:tcW w:w="1061" w:type="dxa"/>
            <w:tcBorders>
              <w:top w:val="nil"/>
              <w:left w:val="nil"/>
              <w:bottom w:val="nil"/>
              <w:right w:val="nil"/>
            </w:tcBorders>
            <w:tcMar>
              <w:top w:w="57" w:type="dxa"/>
              <w:left w:w="57" w:type="dxa"/>
              <w:bottom w:w="57" w:type="dxa"/>
              <w:right w:w="57" w:type="dxa"/>
            </w:tcMar>
          </w:tcPr>
          <w:p w14:paraId="4F6DFC33" w14:textId="77777777" w:rsidR="007965E1" w:rsidRPr="007965E1" w:rsidRDefault="007965E1" w:rsidP="00310CCD">
            <w:pPr>
              <w:spacing w:before="60" w:after="60"/>
              <w:jc w:val="left"/>
              <w:rPr>
                <w:color w:val="800000"/>
                <w:sz w:val="18"/>
              </w:rPr>
            </w:pPr>
            <w:r w:rsidRPr="007965E1">
              <w:rPr>
                <w:color w:val="800000"/>
                <w:sz w:val="18"/>
              </w:rPr>
              <w:t>vvv)</w:t>
            </w:r>
          </w:p>
        </w:tc>
        <w:tc>
          <w:tcPr>
            <w:tcW w:w="1559" w:type="dxa"/>
            <w:tcBorders>
              <w:top w:val="nil"/>
              <w:left w:val="nil"/>
              <w:bottom w:val="nil"/>
              <w:right w:val="single" w:sz="4" w:space="0" w:color="auto"/>
            </w:tcBorders>
            <w:tcMar>
              <w:top w:w="57" w:type="dxa"/>
              <w:left w:w="57" w:type="dxa"/>
              <w:bottom w:w="57" w:type="dxa"/>
              <w:right w:w="57" w:type="dxa"/>
            </w:tcMar>
          </w:tcPr>
          <w:p w14:paraId="4971203F" w14:textId="77777777" w:rsidR="007965E1" w:rsidRPr="007965E1" w:rsidRDefault="007965E1" w:rsidP="00310CCD">
            <w:pPr>
              <w:spacing w:before="60" w:after="60"/>
              <w:jc w:val="left"/>
              <w:rPr>
                <w:color w:val="800000"/>
                <w:sz w:val="18"/>
              </w:rPr>
            </w:pPr>
            <w:r w:rsidRPr="007965E1">
              <w:rPr>
                <w:color w:val="800000"/>
                <w:sz w:val="18"/>
              </w:rPr>
              <w:t>§ 26 Absatz 1 BeschV,</w:t>
            </w:r>
          </w:p>
          <w:p w14:paraId="13EEE40F" w14:textId="77777777" w:rsidR="007965E1" w:rsidRPr="007965E1" w:rsidRDefault="007965E1" w:rsidP="00310CCD">
            <w:pPr>
              <w:spacing w:before="60" w:after="60"/>
              <w:jc w:val="left"/>
              <w:rPr>
                <w:color w:val="800000"/>
                <w:sz w:val="18"/>
              </w:rPr>
            </w:pPr>
            <w:r w:rsidRPr="007965E1">
              <w:rPr>
                <w:color w:val="800000"/>
                <w:sz w:val="18"/>
              </w:rPr>
              <w:t>bestimmte Staats</w:t>
            </w:r>
            <w:r w:rsidRPr="007965E1">
              <w:rPr>
                <w:color w:val="800000"/>
                <w:sz w:val="18"/>
              </w:rPr>
              <w:softHyphen/>
              <w:t>an</w:t>
            </w:r>
            <w:r w:rsidRPr="007965E1">
              <w:rPr>
                <w:color w:val="800000"/>
                <w:sz w:val="18"/>
              </w:rPr>
              <w:softHyphen/>
              <w:t>ge</w:t>
            </w:r>
            <w:r w:rsidRPr="007965E1">
              <w:rPr>
                <w:color w:val="800000"/>
                <w:sz w:val="18"/>
              </w:rPr>
              <w:softHyphen/>
              <w:t>hörige</w:t>
            </w:r>
          </w:p>
        </w:tc>
        <w:tc>
          <w:tcPr>
            <w:tcW w:w="703" w:type="dxa"/>
            <w:tcBorders>
              <w:top w:val="nil"/>
              <w:left w:val="nil"/>
              <w:bottom w:val="nil"/>
              <w:right w:val="single" w:sz="4" w:space="0" w:color="auto"/>
            </w:tcBorders>
            <w:tcMar>
              <w:top w:w="57" w:type="dxa"/>
              <w:left w:w="57" w:type="dxa"/>
              <w:bottom w:w="57" w:type="dxa"/>
              <w:right w:w="57" w:type="dxa"/>
            </w:tcMar>
          </w:tcPr>
          <w:p w14:paraId="4EAFDEC0" w14:textId="77777777" w:rsidR="007965E1" w:rsidRPr="007965E1" w:rsidRDefault="007965E1" w:rsidP="00310CCD">
            <w:pPr>
              <w:spacing w:before="60" w:after="60"/>
              <w:jc w:val="center"/>
              <w:rPr>
                <w:color w:val="800000"/>
                <w:sz w:val="18"/>
              </w:rPr>
            </w:pPr>
          </w:p>
        </w:tc>
        <w:tc>
          <w:tcPr>
            <w:tcW w:w="1658" w:type="dxa"/>
            <w:tcBorders>
              <w:top w:val="nil"/>
              <w:left w:val="nil"/>
              <w:bottom w:val="nil"/>
              <w:right w:val="single" w:sz="4" w:space="0" w:color="auto"/>
            </w:tcBorders>
            <w:tcMar>
              <w:top w:w="57" w:type="dxa"/>
              <w:left w:w="57" w:type="dxa"/>
              <w:bottom w:w="57" w:type="dxa"/>
              <w:right w:w="57" w:type="dxa"/>
            </w:tcMar>
          </w:tcPr>
          <w:p w14:paraId="4C015AA5" w14:textId="77777777" w:rsidR="007965E1" w:rsidRPr="007965E1" w:rsidRDefault="007965E1" w:rsidP="00310CCD">
            <w:pPr>
              <w:spacing w:before="60" w:after="60"/>
              <w:jc w:val="center"/>
              <w:rPr>
                <w:color w:val="800000"/>
                <w:sz w:val="18"/>
              </w:rPr>
            </w:pPr>
            <w:r w:rsidRPr="007965E1">
              <w:rPr>
                <w:color w:val="800000"/>
                <w:sz w:val="18"/>
              </w:rPr>
              <w:t>(2)*</w:t>
            </w:r>
          </w:p>
        </w:tc>
      </w:tr>
      <w:tr w:rsidR="007965E1" w:rsidRPr="007965E1" w14:paraId="16D2B365" w14:textId="77777777" w:rsidTr="0043621C">
        <w:tc>
          <w:tcPr>
            <w:tcW w:w="295" w:type="dxa"/>
            <w:tcBorders>
              <w:top w:val="nil"/>
              <w:left w:val="single" w:sz="4" w:space="0" w:color="000000"/>
              <w:bottom w:val="nil"/>
              <w:right w:val="nil"/>
            </w:tcBorders>
            <w:tcMar>
              <w:top w:w="57" w:type="dxa"/>
              <w:left w:w="57" w:type="dxa"/>
              <w:bottom w:w="57" w:type="dxa"/>
              <w:right w:w="57" w:type="dxa"/>
            </w:tcMar>
          </w:tcPr>
          <w:p w14:paraId="5D27E6B5" w14:textId="77777777" w:rsidR="007965E1" w:rsidRPr="007965E1" w:rsidRDefault="007965E1" w:rsidP="00310CCD">
            <w:pPr>
              <w:spacing w:before="60" w:after="60"/>
              <w:jc w:val="left"/>
              <w:rPr>
                <w:color w:val="800000"/>
                <w:sz w:val="18"/>
              </w:rPr>
            </w:pPr>
            <w:r w:rsidRPr="007965E1">
              <w:rPr>
                <w:color w:val="800000"/>
                <w:sz w:val="18"/>
              </w:rPr>
              <w:t> </w:t>
            </w:r>
          </w:p>
        </w:tc>
        <w:tc>
          <w:tcPr>
            <w:tcW w:w="835" w:type="dxa"/>
            <w:tcBorders>
              <w:top w:val="nil"/>
              <w:left w:val="nil"/>
              <w:bottom w:val="nil"/>
              <w:right w:val="nil"/>
            </w:tcBorders>
            <w:tcMar>
              <w:top w:w="57" w:type="dxa"/>
              <w:left w:w="57" w:type="dxa"/>
              <w:bottom w:w="57" w:type="dxa"/>
              <w:right w:w="57" w:type="dxa"/>
            </w:tcMar>
          </w:tcPr>
          <w:p w14:paraId="5ECA98AD" w14:textId="77777777" w:rsidR="007965E1" w:rsidRPr="007965E1" w:rsidRDefault="007965E1" w:rsidP="00310CCD">
            <w:pPr>
              <w:spacing w:before="60" w:after="60"/>
              <w:jc w:val="left"/>
              <w:rPr>
                <w:color w:val="800000"/>
                <w:sz w:val="18"/>
              </w:rPr>
            </w:pPr>
            <w:r w:rsidRPr="007965E1">
              <w:rPr>
                <w:color w:val="800000"/>
                <w:sz w:val="18"/>
              </w:rPr>
              <w:t> </w:t>
            </w:r>
          </w:p>
        </w:tc>
        <w:tc>
          <w:tcPr>
            <w:tcW w:w="1061" w:type="dxa"/>
            <w:tcBorders>
              <w:top w:val="nil"/>
              <w:left w:val="nil"/>
              <w:bottom w:val="nil"/>
              <w:right w:val="nil"/>
            </w:tcBorders>
            <w:tcMar>
              <w:top w:w="57" w:type="dxa"/>
              <w:left w:w="57" w:type="dxa"/>
              <w:bottom w:w="57" w:type="dxa"/>
              <w:right w:w="57" w:type="dxa"/>
            </w:tcMar>
          </w:tcPr>
          <w:p w14:paraId="1D500668" w14:textId="77777777" w:rsidR="007965E1" w:rsidRPr="007965E1" w:rsidRDefault="007965E1" w:rsidP="00310CCD">
            <w:pPr>
              <w:spacing w:before="60" w:after="60"/>
              <w:jc w:val="left"/>
              <w:rPr>
                <w:color w:val="800000"/>
                <w:sz w:val="18"/>
              </w:rPr>
            </w:pPr>
            <w:r w:rsidRPr="007965E1">
              <w:rPr>
                <w:color w:val="800000"/>
                <w:sz w:val="18"/>
              </w:rPr>
              <w:t> </w:t>
            </w:r>
          </w:p>
        </w:tc>
        <w:tc>
          <w:tcPr>
            <w:tcW w:w="1559" w:type="dxa"/>
            <w:tcBorders>
              <w:top w:val="nil"/>
              <w:left w:val="nil"/>
              <w:bottom w:val="nil"/>
              <w:right w:val="single" w:sz="4" w:space="0" w:color="auto"/>
            </w:tcBorders>
            <w:tcMar>
              <w:top w:w="57" w:type="dxa"/>
              <w:left w:w="57" w:type="dxa"/>
              <w:bottom w:w="57" w:type="dxa"/>
              <w:right w:w="57" w:type="dxa"/>
            </w:tcMar>
          </w:tcPr>
          <w:p w14:paraId="22128A4A" w14:textId="77777777" w:rsidR="007965E1" w:rsidRPr="007965E1" w:rsidRDefault="007965E1" w:rsidP="00310CCD">
            <w:pPr>
              <w:spacing w:before="60" w:after="60"/>
              <w:jc w:val="left"/>
              <w:rPr>
                <w:color w:val="800000"/>
                <w:sz w:val="18"/>
              </w:rPr>
            </w:pPr>
            <w:r w:rsidRPr="007965E1">
              <w:rPr>
                <w:color w:val="800000"/>
                <w:sz w:val="18"/>
              </w:rPr>
              <w:t>erteilt am</w:t>
            </w:r>
          </w:p>
        </w:tc>
        <w:tc>
          <w:tcPr>
            <w:tcW w:w="703" w:type="dxa"/>
            <w:tcBorders>
              <w:top w:val="nil"/>
              <w:left w:val="nil"/>
              <w:bottom w:val="nil"/>
              <w:right w:val="single" w:sz="4" w:space="0" w:color="auto"/>
            </w:tcBorders>
            <w:tcMar>
              <w:top w:w="57" w:type="dxa"/>
              <w:left w:w="57" w:type="dxa"/>
              <w:bottom w:w="57" w:type="dxa"/>
              <w:right w:w="57" w:type="dxa"/>
            </w:tcMar>
          </w:tcPr>
          <w:p w14:paraId="3C500FCD" w14:textId="77777777" w:rsidR="007965E1" w:rsidRPr="007965E1" w:rsidRDefault="007965E1" w:rsidP="00310CCD">
            <w:pPr>
              <w:spacing w:before="60" w:after="60"/>
              <w:jc w:val="center"/>
              <w:rPr>
                <w:color w:val="800000"/>
                <w:sz w:val="18"/>
              </w:rPr>
            </w:pPr>
          </w:p>
        </w:tc>
        <w:tc>
          <w:tcPr>
            <w:tcW w:w="1658" w:type="dxa"/>
            <w:tcBorders>
              <w:top w:val="nil"/>
              <w:left w:val="nil"/>
              <w:bottom w:val="nil"/>
              <w:right w:val="single" w:sz="4" w:space="0" w:color="auto"/>
            </w:tcBorders>
            <w:tcMar>
              <w:top w:w="57" w:type="dxa"/>
              <w:left w:w="57" w:type="dxa"/>
              <w:bottom w:w="57" w:type="dxa"/>
              <w:right w:w="57" w:type="dxa"/>
            </w:tcMar>
          </w:tcPr>
          <w:p w14:paraId="667AF9EC" w14:textId="77777777" w:rsidR="007965E1" w:rsidRPr="007965E1" w:rsidRDefault="007965E1" w:rsidP="00310CCD">
            <w:pPr>
              <w:spacing w:before="60" w:after="60"/>
              <w:jc w:val="center"/>
              <w:rPr>
                <w:color w:val="800000"/>
                <w:sz w:val="18"/>
              </w:rPr>
            </w:pPr>
          </w:p>
        </w:tc>
      </w:tr>
      <w:tr w:rsidR="007965E1" w:rsidRPr="007965E1" w14:paraId="3F8C2A78" w14:textId="77777777" w:rsidTr="0043621C">
        <w:tc>
          <w:tcPr>
            <w:tcW w:w="295" w:type="dxa"/>
            <w:tcBorders>
              <w:top w:val="nil"/>
              <w:left w:val="single" w:sz="4" w:space="0" w:color="000000"/>
              <w:bottom w:val="nil"/>
              <w:right w:val="nil"/>
            </w:tcBorders>
            <w:tcMar>
              <w:top w:w="57" w:type="dxa"/>
              <w:left w:w="57" w:type="dxa"/>
              <w:bottom w:w="57" w:type="dxa"/>
              <w:right w:w="57" w:type="dxa"/>
            </w:tcMar>
          </w:tcPr>
          <w:p w14:paraId="2C38E94F" w14:textId="77777777" w:rsidR="007965E1" w:rsidRPr="007965E1" w:rsidRDefault="007965E1" w:rsidP="00310CCD">
            <w:pPr>
              <w:spacing w:before="60" w:after="60"/>
              <w:jc w:val="left"/>
              <w:rPr>
                <w:color w:val="800000"/>
                <w:sz w:val="18"/>
              </w:rPr>
            </w:pPr>
            <w:r w:rsidRPr="007965E1">
              <w:rPr>
                <w:color w:val="800000"/>
                <w:sz w:val="18"/>
              </w:rPr>
              <w:t> </w:t>
            </w:r>
          </w:p>
        </w:tc>
        <w:tc>
          <w:tcPr>
            <w:tcW w:w="835" w:type="dxa"/>
            <w:tcBorders>
              <w:top w:val="nil"/>
              <w:left w:val="nil"/>
              <w:bottom w:val="nil"/>
              <w:right w:val="nil"/>
            </w:tcBorders>
            <w:tcMar>
              <w:top w:w="57" w:type="dxa"/>
              <w:left w:w="57" w:type="dxa"/>
              <w:bottom w:w="57" w:type="dxa"/>
              <w:right w:w="57" w:type="dxa"/>
            </w:tcMar>
          </w:tcPr>
          <w:p w14:paraId="1E5B3758" w14:textId="77777777" w:rsidR="007965E1" w:rsidRPr="007965E1" w:rsidRDefault="007965E1" w:rsidP="00310CCD">
            <w:pPr>
              <w:spacing w:before="60" w:after="60"/>
              <w:jc w:val="left"/>
              <w:rPr>
                <w:color w:val="800000"/>
                <w:sz w:val="18"/>
              </w:rPr>
            </w:pPr>
            <w:r w:rsidRPr="007965E1">
              <w:rPr>
                <w:color w:val="800000"/>
                <w:sz w:val="18"/>
              </w:rPr>
              <w:t> </w:t>
            </w:r>
          </w:p>
        </w:tc>
        <w:tc>
          <w:tcPr>
            <w:tcW w:w="1061" w:type="dxa"/>
            <w:tcBorders>
              <w:top w:val="nil"/>
              <w:left w:val="nil"/>
              <w:bottom w:val="nil"/>
              <w:right w:val="nil"/>
            </w:tcBorders>
            <w:tcMar>
              <w:top w:w="57" w:type="dxa"/>
              <w:left w:w="57" w:type="dxa"/>
              <w:bottom w:w="57" w:type="dxa"/>
              <w:right w:w="57" w:type="dxa"/>
            </w:tcMar>
          </w:tcPr>
          <w:p w14:paraId="2C66F4ED" w14:textId="77777777" w:rsidR="007965E1" w:rsidRPr="007965E1" w:rsidRDefault="007965E1" w:rsidP="00310CCD">
            <w:pPr>
              <w:spacing w:before="60" w:after="60"/>
              <w:jc w:val="left"/>
              <w:rPr>
                <w:color w:val="800000"/>
                <w:sz w:val="18"/>
              </w:rPr>
            </w:pPr>
            <w:r w:rsidRPr="007965E1">
              <w:rPr>
                <w:color w:val="800000"/>
                <w:sz w:val="18"/>
              </w:rPr>
              <w:t> </w:t>
            </w:r>
          </w:p>
        </w:tc>
        <w:tc>
          <w:tcPr>
            <w:tcW w:w="1559" w:type="dxa"/>
            <w:tcBorders>
              <w:top w:val="nil"/>
              <w:left w:val="nil"/>
              <w:bottom w:val="nil"/>
              <w:right w:val="single" w:sz="4" w:space="0" w:color="auto"/>
            </w:tcBorders>
            <w:tcMar>
              <w:top w:w="57" w:type="dxa"/>
              <w:left w:w="57" w:type="dxa"/>
              <w:bottom w:w="57" w:type="dxa"/>
              <w:right w:w="57" w:type="dxa"/>
            </w:tcMar>
          </w:tcPr>
          <w:p w14:paraId="04CEE64B" w14:textId="77777777" w:rsidR="007965E1" w:rsidRPr="007965E1" w:rsidRDefault="007965E1" w:rsidP="00310CCD">
            <w:pPr>
              <w:spacing w:before="60" w:after="60"/>
              <w:jc w:val="left"/>
              <w:rPr>
                <w:color w:val="800000"/>
                <w:sz w:val="18"/>
              </w:rPr>
            </w:pPr>
            <w:r w:rsidRPr="007965E1">
              <w:rPr>
                <w:color w:val="800000"/>
                <w:sz w:val="18"/>
              </w:rPr>
              <w:t>befristet bis</w:t>
            </w:r>
          </w:p>
        </w:tc>
        <w:tc>
          <w:tcPr>
            <w:tcW w:w="703" w:type="dxa"/>
            <w:tcBorders>
              <w:top w:val="nil"/>
              <w:left w:val="nil"/>
              <w:bottom w:val="nil"/>
              <w:right w:val="single" w:sz="4" w:space="0" w:color="auto"/>
            </w:tcBorders>
            <w:tcMar>
              <w:top w:w="57" w:type="dxa"/>
              <w:left w:w="57" w:type="dxa"/>
              <w:bottom w:w="57" w:type="dxa"/>
              <w:right w:w="57" w:type="dxa"/>
            </w:tcMar>
          </w:tcPr>
          <w:p w14:paraId="10657595" w14:textId="77777777" w:rsidR="007965E1" w:rsidRPr="007965E1" w:rsidRDefault="007965E1" w:rsidP="00310CCD">
            <w:pPr>
              <w:spacing w:before="60" w:after="60"/>
              <w:jc w:val="center"/>
              <w:rPr>
                <w:color w:val="800000"/>
                <w:sz w:val="18"/>
              </w:rPr>
            </w:pPr>
          </w:p>
        </w:tc>
        <w:tc>
          <w:tcPr>
            <w:tcW w:w="1658" w:type="dxa"/>
            <w:tcBorders>
              <w:top w:val="nil"/>
              <w:left w:val="nil"/>
              <w:bottom w:val="nil"/>
              <w:right w:val="single" w:sz="4" w:space="0" w:color="auto"/>
            </w:tcBorders>
            <w:tcMar>
              <w:top w:w="57" w:type="dxa"/>
              <w:left w:w="57" w:type="dxa"/>
              <w:bottom w:w="57" w:type="dxa"/>
              <w:right w:w="57" w:type="dxa"/>
            </w:tcMar>
          </w:tcPr>
          <w:p w14:paraId="1F5CA0A9" w14:textId="77777777" w:rsidR="007965E1" w:rsidRPr="007965E1" w:rsidRDefault="007965E1" w:rsidP="00310CCD">
            <w:pPr>
              <w:spacing w:before="60" w:after="60"/>
              <w:jc w:val="center"/>
              <w:rPr>
                <w:color w:val="800000"/>
                <w:sz w:val="18"/>
              </w:rPr>
            </w:pPr>
          </w:p>
        </w:tc>
      </w:tr>
      <w:tr w:rsidR="007965E1" w:rsidRPr="007965E1" w14:paraId="0453B7E0" w14:textId="77777777" w:rsidTr="0043621C">
        <w:tc>
          <w:tcPr>
            <w:tcW w:w="295" w:type="dxa"/>
            <w:tcBorders>
              <w:top w:val="nil"/>
              <w:left w:val="single" w:sz="4" w:space="0" w:color="000000"/>
              <w:bottom w:val="nil"/>
              <w:right w:val="nil"/>
            </w:tcBorders>
            <w:tcMar>
              <w:top w:w="57" w:type="dxa"/>
              <w:left w:w="57" w:type="dxa"/>
              <w:bottom w:w="57" w:type="dxa"/>
              <w:right w:w="57" w:type="dxa"/>
            </w:tcMar>
          </w:tcPr>
          <w:p w14:paraId="7F460479" w14:textId="77777777" w:rsidR="007965E1" w:rsidRPr="007965E1" w:rsidRDefault="007965E1" w:rsidP="00310CCD">
            <w:pPr>
              <w:spacing w:before="60" w:after="60"/>
              <w:jc w:val="left"/>
              <w:rPr>
                <w:color w:val="800000"/>
                <w:sz w:val="18"/>
              </w:rPr>
            </w:pPr>
            <w:r w:rsidRPr="007965E1">
              <w:rPr>
                <w:color w:val="800000"/>
                <w:sz w:val="18"/>
              </w:rPr>
              <w:t> </w:t>
            </w:r>
          </w:p>
        </w:tc>
        <w:tc>
          <w:tcPr>
            <w:tcW w:w="835" w:type="dxa"/>
            <w:tcBorders>
              <w:top w:val="nil"/>
              <w:left w:val="nil"/>
              <w:bottom w:val="nil"/>
              <w:right w:val="nil"/>
            </w:tcBorders>
            <w:tcMar>
              <w:top w:w="57" w:type="dxa"/>
              <w:left w:w="57" w:type="dxa"/>
              <w:bottom w:w="57" w:type="dxa"/>
              <w:right w:w="57" w:type="dxa"/>
            </w:tcMar>
          </w:tcPr>
          <w:p w14:paraId="3C268FB7" w14:textId="77777777" w:rsidR="007965E1" w:rsidRPr="007965E1" w:rsidRDefault="007965E1" w:rsidP="00310CCD">
            <w:pPr>
              <w:spacing w:before="60" w:after="60"/>
              <w:jc w:val="left"/>
              <w:rPr>
                <w:color w:val="800000"/>
                <w:sz w:val="18"/>
              </w:rPr>
            </w:pPr>
            <w:r w:rsidRPr="007965E1">
              <w:rPr>
                <w:color w:val="800000"/>
                <w:sz w:val="18"/>
              </w:rPr>
              <w:t> </w:t>
            </w:r>
          </w:p>
        </w:tc>
        <w:tc>
          <w:tcPr>
            <w:tcW w:w="1061" w:type="dxa"/>
            <w:tcBorders>
              <w:top w:val="nil"/>
              <w:left w:val="nil"/>
              <w:bottom w:val="nil"/>
              <w:right w:val="nil"/>
            </w:tcBorders>
            <w:tcMar>
              <w:top w:w="57" w:type="dxa"/>
              <w:left w:w="57" w:type="dxa"/>
              <w:bottom w:w="57" w:type="dxa"/>
              <w:right w:w="57" w:type="dxa"/>
            </w:tcMar>
          </w:tcPr>
          <w:p w14:paraId="2E643FC4" w14:textId="77777777" w:rsidR="007965E1" w:rsidRPr="007965E1" w:rsidRDefault="007965E1" w:rsidP="00310CCD">
            <w:pPr>
              <w:spacing w:before="60" w:after="60"/>
              <w:jc w:val="left"/>
              <w:rPr>
                <w:color w:val="800000"/>
                <w:sz w:val="18"/>
              </w:rPr>
            </w:pPr>
            <w:r w:rsidRPr="007965E1">
              <w:rPr>
                <w:color w:val="800000"/>
                <w:sz w:val="18"/>
              </w:rPr>
              <w:t>www)</w:t>
            </w:r>
          </w:p>
        </w:tc>
        <w:tc>
          <w:tcPr>
            <w:tcW w:w="1559" w:type="dxa"/>
            <w:tcBorders>
              <w:top w:val="nil"/>
              <w:left w:val="nil"/>
              <w:bottom w:val="nil"/>
              <w:right w:val="single" w:sz="4" w:space="0" w:color="auto"/>
            </w:tcBorders>
            <w:tcMar>
              <w:top w:w="57" w:type="dxa"/>
              <w:left w:w="57" w:type="dxa"/>
              <w:bottom w:w="57" w:type="dxa"/>
              <w:right w:w="57" w:type="dxa"/>
            </w:tcMar>
          </w:tcPr>
          <w:p w14:paraId="56EF0556" w14:textId="77777777" w:rsidR="007965E1" w:rsidRPr="007965E1" w:rsidRDefault="007965E1" w:rsidP="00310CCD">
            <w:pPr>
              <w:spacing w:before="60" w:after="60"/>
              <w:jc w:val="left"/>
              <w:rPr>
                <w:color w:val="800000"/>
                <w:sz w:val="18"/>
              </w:rPr>
            </w:pPr>
            <w:r w:rsidRPr="007965E1">
              <w:rPr>
                <w:color w:val="800000"/>
                <w:sz w:val="18"/>
              </w:rPr>
              <w:t>§ 26 Absatz 2 BeschV,</w:t>
            </w:r>
          </w:p>
          <w:p w14:paraId="2AACAADB" w14:textId="77777777" w:rsidR="007965E1" w:rsidRPr="007965E1" w:rsidRDefault="007965E1" w:rsidP="00310CCD">
            <w:pPr>
              <w:spacing w:before="60" w:after="60"/>
              <w:jc w:val="left"/>
              <w:rPr>
                <w:color w:val="800000"/>
                <w:sz w:val="18"/>
              </w:rPr>
            </w:pPr>
            <w:r w:rsidRPr="007965E1">
              <w:rPr>
                <w:color w:val="800000"/>
                <w:sz w:val="18"/>
              </w:rPr>
              <w:t>bestimmte Staats</w:t>
            </w:r>
            <w:r w:rsidRPr="007965E1">
              <w:rPr>
                <w:color w:val="800000"/>
                <w:sz w:val="18"/>
              </w:rPr>
              <w:softHyphen/>
              <w:t>an</w:t>
            </w:r>
            <w:r w:rsidRPr="007965E1">
              <w:rPr>
                <w:color w:val="800000"/>
                <w:sz w:val="18"/>
              </w:rPr>
              <w:softHyphen/>
              <w:t>ge</w:t>
            </w:r>
            <w:r w:rsidRPr="007965E1">
              <w:rPr>
                <w:color w:val="800000"/>
                <w:sz w:val="18"/>
              </w:rPr>
              <w:softHyphen/>
              <w:t>hörige</w:t>
            </w:r>
          </w:p>
        </w:tc>
        <w:tc>
          <w:tcPr>
            <w:tcW w:w="703" w:type="dxa"/>
            <w:tcBorders>
              <w:top w:val="nil"/>
              <w:left w:val="nil"/>
              <w:bottom w:val="nil"/>
              <w:right w:val="single" w:sz="4" w:space="0" w:color="auto"/>
            </w:tcBorders>
            <w:tcMar>
              <w:top w:w="57" w:type="dxa"/>
              <w:left w:w="57" w:type="dxa"/>
              <w:bottom w:w="57" w:type="dxa"/>
              <w:right w:w="57" w:type="dxa"/>
            </w:tcMar>
          </w:tcPr>
          <w:p w14:paraId="3D235BA4" w14:textId="77777777" w:rsidR="007965E1" w:rsidRPr="007965E1" w:rsidRDefault="007965E1" w:rsidP="00310CCD">
            <w:pPr>
              <w:spacing w:before="60" w:after="60"/>
              <w:jc w:val="center"/>
              <w:rPr>
                <w:color w:val="800000"/>
                <w:sz w:val="18"/>
              </w:rPr>
            </w:pPr>
          </w:p>
        </w:tc>
        <w:tc>
          <w:tcPr>
            <w:tcW w:w="1658" w:type="dxa"/>
            <w:tcBorders>
              <w:top w:val="nil"/>
              <w:left w:val="nil"/>
              <w:bottom w:val="nil"/>
              <w:right w:val="single" w:sz="4" w:space="0" w:color="auto"/>
            </w:tcBorders>
            <w:tcMar>
              <w:top w:w="57" w:type="dxa"/>
              <w:left w:w="57" w:type="dxa"/>
              <w:bottom w:w="57" w:type="dxa"/>
              <w:right w:w="57" w:type="dxa"/>
            </w:tcMar>
          </w:tcPr>
          <w:p w14:paraId="107F7261" w14:textId="77777777" w:rsidR="007965E1" w:rsidRPr="007965E1" w:rsidRDefault="007965E1" w:rsidP="00310CCD">
            <w:pPr>
              <w:spacing w:before="60" w:after="60"/>
              <w:jc w:val="center"/>
              <w:rPr>
                <w:color w:val="800000"/>
                <w:sz w:val="18"/>
              </w:rPr>
            </w:pPr>
            <w:r w:rsidRPr="007965E1">
              <w:rPr>
                <w:color w:val="800000"/>
                <w:sz w:val="18"/>
              </w:rPr>
              <w:t>(2)*</w:t>
            </w:r>
          </w:p>
        </w:tc>
      </w:tr>
      <w:tr w:rsidR="007965E1" w:rsidRPr="007965E1" w14:paraId="54C502CF" w14:textId="77777777" w:rsidTr="0043621C">
        <w:tc>
          <w:tcPr>
            <w:tcW w:w="295" w:type="dxa"/>
            <w:tcBorders>
              <w:top w:val="nil"/>
              <w:left w:val="single" w:sz="4" w:space="0" w:color="000000"/>
              <w:bottom w:val="nil"/>
              <w:right w:val="nil"/>
            </w:tcBorders>
            <w:tcMar>
              <w:top w:w="57" w:type="dxa"/>
              <w:left w:w="57" w:type="dxa"/>
              <w:bottom w:w="57" w:type="dxa"/>
              <w:right w:w="57" w:type="dxa"/>
            </w:tcMar>
          </w:tcPr>
          <w:p w14:paraId="1AC1CE8A" w14:textId="77777777" w:rsidR="007965E1" w:rsidRPr="007965E1" w:rsidRDefault="007965E1" w:rsidP="00310CCD">
            <w:pPr>
              <w:spacing w:before="60" w:after="60"/>
              <w:jc w:val="left"/>
              <w:rPr>
                <w:color w:val="800000"/>
                <w:sz w:val="18"/>
              </w:rPr>
            </w:pPr>
            <w:r w:rsidRPr="007965E1">
              <w:rPr>
                <w:color w:val="800000"/>
                <w:sz w:val="18"/>
              </w:rPr>
              <w:t> </w:t>
            </w:r>
          </w:p>
        </w:tc>
        <w:tc>
          <w:tcPr>
            <w:tcW w:w="835" w:type="dxa"/>
            <w:tcBorders>
              <w:top w:val="nil"/>
              <w:left w:val="nil"/>
              <w:bottom w:val="nil"/>
              <w:right w:val="nil"/>
            </w:tcBorders>
            <w:tcMar>
              <w:top w:w="57" w:type="dxa"/>
              <w:left w:w="57" w:type="dxa"/>
              <w:bottom w:w="57" w:type="dxa"/>
              <w:right w:w="57" w:type="dxa"/>
            </w:tcMar>
          </w:tcPr>
          <w:p w14:paraId="181D4686" w14:textId="77777777" w:rsidR="007965E1" w:rsidRPr="007965E1" w:rsidRDefault="007965E1" w:rsidP="00310CCD">
            <w:pPr>
              <w:spacing w:before="60" w:after="60"/>
              <w:jc w:val="left"/>
              <w:rPr>
                <w:color w:val="800000"/>
                <w:sz w:val="18"/>
              </w:rPr>
            </w:pPr>
            <w:r w:rsidRPr="007965E1">
              <w:rPr>
                <w:color w:val="800000"/>
                <w:sz w:val="18"/>
              </w:rPr>
              <w:t> </w:t>
            </w:r>
          </w:p>
        </w:tc>
        <w:tc>
          <w:tcPr>
            <w:tcW w:w="1061" w:type="dxa"/>
            <w:tcBorders>
              <w:top w:val="nil"/>
              <w:left w:val="nil"/>
              <w:bottom w:val="nil"/>
              <w:right w:val="nil"/>
            </w:tcBorders>
            <w:tcMar>
              <w:top w:w="57" w:type="dxa"/>
              <w:left w:w="57" w:type="dxa"/>
              <w:bottom w:w="57" w:type="dxa"/>
              <w:right w:w="57" w:type="dxa"/>
            </w:tcMar>
          </w:tcPr>
          <w:p w14:paraId="3627339C" w14:textId="77777777" w:rsidR="007965E1" w:rsidRPr="007965E1" w:rsidRDefault="007965E1" w:rsidP="00310CCD">
            <w:pPr>
              <w:spacing w:before="60" w:after="60"/>
              <w:jc w:val="left"/>
              <w:rPr>
                <w:color w:val="800000"/>
                <w:sz w:val="18"/>
              </w:rPr>
            </w:pPr>
            <w:r w:rsidRPr="007965E1">
              <w:rPr>
                <w:color w:val="800000"/>
                <w:sz w:val="18"/>
              </w:rPr>
              <w:t> </w:t>
            </w:r>
          </w:p>
        </w:tc>
        <w:tc>
          <w:tcPr>
            <w:tcW w:w="1559" w:type="dxa"/>
            <w:tcBorders>
              <w:top w:val="nil"/>
              <w:left w:val="nil"/>
              <w:bottom w:val="nil"/>
              <w:right w:val="single" w:sz="4" w:space="0" w:color="auto"/>
            </w:tcBorders>
            <w:tcMar>
              <w:top w:w="57" w:type="dxa"/>
              <w:left w:w="57" w:type="dxa"/>
              <w:bottom w:w="57" w:type="dxa"/>
              <w:right w:w="57" w:type="dxa"/>
            </w:tcMar>
          </w:tcPr>
          <w:p w14:paraId="18F3B29A" w14:textId="77777777" w:rsidR="007965E1" w:rsidRPr="007965E1" w:rsidRDefault="007965E1" w:rsidP="00310CCD">
            <w:pPr>
              <w:spacing w:before="60" w:after="60"/>
              <w:jc w:val="left"/>
              <w:rPr>
                <w:color w:val="800000"/>
                <w:sz w:val="18"/>
              </w:rPr>
            </w:pPr>
            <w:r w:rsidRPr="007965E1">
              <w:rPr>
                <w:color w:val="800000"/>
                <w:sz w:val="18"/>
              </w:rPr>
              <w:t>erteilt am</w:t>
            </w:r>
          </w:p>
        </w:tc>
        <w:tc>
          <w:tcPr>
            <w:tcW w:w="703" w:type="dxa"/>
            <w:tcBorders>
              <w:top w:val="nil"/>
              <w:left w:val="nil"/>
              <w:bottom w:val="nil"/>
              <w:right w:val="single" w:sz="4" w:space="0" w:color="auto"/>
            </w:tcBorders>
            <w:tcMar>
              <w:top w:w="57" w:type="dxa"/>
              <w:left w:w="57" w:type="dxa"/>
              <w:bottom w:w="57" w:type="dxa"/>
              <w:right w:w="57" w:type="dxa"/>
            </w:tcMar>
          </w:tcPr>
          <w:p w14:paraId="581789FF" w14:textId="77777777" w:rsidR="007965E1" w:rsidRPr="007965E1" w:rsidRDefault="007965E1" w:rsidP="00310CCD">
            <w:pPr>
              <w:spacing w:before="60" w:after="60"/>
              <w:jc w:val="center"/>
              <w:rPr>
                <w:color w:val="800000"/>
                <w:sz w:val="18"/>
              </w:rPr>
            </w:pPr>
          </w:p>
        </w:tc>
        <w:tc>
          <w:tcPr>
            <w:tcW w:w="1658" w:type="dxa"/>
            <w:tcBorders>
              <w:top w:val="nil"/>
              <w:left w:val="nil"/>
              <w:bottom w:val="nil"/>
              <w:right w:val="single" w:sz="4" w:space="0" w:color="auto"/>
            </w:tcBorders>
            <w:tcMar>
              <w:top w:w="57" w:type="dxa"/>
              <w:left w:w="57" w:type="dxa"/>
              <w:bottom w:w="57" w:type="dxa"/>
              <w:right w:w="57" w:type="dxa"/>
            </w:tcMar>
          </w:tcPr>
          <w:p w14:paraId="1A15E37D" w14:textId="77777777" w:rsidR="007965E1" w:rsidRPr="007965E1" w:rsidRDefault="007965E1" w:rsidP="00310CCD">
            <w:pPr>
              <w:spacing w:before="60" w:after="60"/>
              <w:jc w:val="center"/>
              <w:rPr>
                <w:color w:val="800000"/>
                <w:sz w:val="18"/>
              </w:rPr>
            </w:pPr>
          </w:p>
        </w:tc>
      </w:tr>
      <w:tr w:rsidR="007965E1" w:rsidRPr="007965E1" w14:paraId="11C389C2" w14:textId="77777777" w:rsidTr="0043621C">
        <w:tc>
          <w:tcPr>
            <w:tcW w:w="295" w:type="dxa"/>
            <w:tcBorders>
              <w:top w:val="nil"/>
              <w:left w:val="single" w:sz="4" w:space="0" w:color="000000"/>
              <w:bottom w:val="nil"/>
              <w:right w:val="nil"/>
            </w:tcBorders>
            <w:tcMar>
              <w:top w:w="57" w:type="dxa"/>
              <w:left w:w="57" w:type="dxa"/>
              <w:bottom w:w="57" w:type="dxa"/>
              <w:right w:w="57" w:type="dxa"/>
            </w:tcMar>
          </w:tcPr>
          <w:p w14:paraId="25099538" w14:textId="77777777" w:rsidR="007965E1" w:rsidRPr="007965E1" w:rsidRDefault="007965E1" w:rsidP="00310CCD">
            <w:pPr>
              <w:spacing w:before="60" w:after="60"/>
              <w:jc w:val="left"/>
              <w:rPr>
                <w:color w:val="800000"/>
                <w:sz w:val="18"/>
              </w:rPr>
            </w:pPr>
            <w:r w:rsidRPr="007965E1">
              <w:rPr>
                <w:color w:val="800000"/>
                <w:sz w:val="18"/>
              </w:rPr>
              <w:t> </w:t>
            </w:r>
          </w:p>
        </w:tc>
        <w:tc>
          <w:tcPr>
            <w:tcW w:w="835" w:type="dxa"/>
            <w:tcBorders>
              <w:top w:val="nil"/>
              <w:left w:val="nil"/>
              <w:bottom w:val="nil"/>
              <w:right w:val="nil"/>
            </w:tcBorders>
            <w:tcMar>
              <w:top w:w="57" w:type="dxa"/>
              <w:left w:w="57" w:type="dxa"/>
              <w:bottom w:w="57" w:type="dxa"/>
              <w:right w:w="57" w:type="dxa"/>
            </w:tcMar>
          </w:tcPr>
          <w:p w14:paraId="7BAE4CE6" w14:textId="77777777" w:rsidR="007965E1" w:rsidRPr="007965E1" w:rsidRDefault="007965E1" w:rsidP="00310CCD">
            <w:pPr>
              <w:spacing w:before="60" w:after="60"/>
              <w:jc w:val="left"/>
              <w:rPr>
                <w:color w:val="800000"/>
                <w:sz w:val="18"/>
              </w:rPr>
            </w:pPr>
            <w:r w:rsidRPr="007965E1">
              <w:rPr>
                <w:color w:val="800000"/>
                <w:sz w:val="18"/>
              </w:rPr>
              <w:t> </w:t>
            </w:r>
          </w:p>
        </w:tc>
        <w:tc>
          <w:tcPr>
            <w:tcW w:w="1061" w:type="dxa"/>
            <w:tcBorders>
              <w:top w:val="nil"/>
              <w:left w:val="nil"/>
              <w:bottom w:val="nil"/>
              <w:right w:val="nil"/>
            </w:tcBorders>
            <w:tcMar>
              <w:top w:w="57" w:type="dxa"/>
              <w:left w:w="57" w:type="dxa"/>
              <w:bottom w:w="57" w:type="dxa"/>
              <w:right w:w="57" w:type="dxa"/>
            </w:tcMar>
          </w:tcPr>
          <w:p w14:paraId="68C8FF4D" w14:textId="77777777" w:rsidR="007965E1" w:rsidRPr="007965E1" w:rsidRDefault="007965E1" w:rsidP="00310CCD">
            <w:pPr>
              <w:spacing w:before="60" w:after="60"/>
              <w:jc w:val="left"/>
              <w:rPr>
                <w:color w:val="800000"/>
                <w:sz w:val="18"/>
              </w:rPr>
            </w:pPr>
            <w:r w:rsidRPr="007965E1">
              <w:rPr>
                <w:color w:val="800000"/>
                <w:sz w:val="18"/>
              </w:rPr>
              <w:t> </w:t>
            </w:r>
          </w:p>
        </w:tc>
        <w:tc>
          <w:tcPr>
            <w:tcW w:w="1559" w:type="dxa"/>
            <w:tcBorders>
              <w:top w:val="nil"/>
              <w:left w:val="nil"/>
              <w:bottom w:val="nil"/>
              <w:right w:val="single" w:sz="4" w:space="0" w:color="auto"/>
            </w:tcBorders>
            <w:tcMar>
              <w:top w:w="57" w:type="dxa"/>
              <w:left w:w="57" w:type="dxa"/>
              <w:bottom w:w="57" w:type="dxa"/>
              <w:right w:w="57" w:type="dxa"/>
            </w:tcMar>
          </w:tcPr>
          <w:p w14:paraId="01F70E9C" w14:textId="77777777" w:rsidR="007965E1" w:rsidRPr="007965E1" w:rsidRDefault="007965E1" w:rsidP="00310CCD">
            <w:pPr>
              <w:spacing w:before="60" w:after="60"/>
              <w:jc w:val="left"/>
              <w:rPr>
                <w:color w:val="800000"/>
                <w:sz w:val="18"/>
              </w:rPr>
            </w:pPr>
            <w:r w:rsidRPr="007965E1">
              <w:rPr>
                <w:color w:val="800000"/>
                <w:sz w:val="18"/>
              </w:rPr>
              <w:t>befristet bis</w:t>
            </w:r>
          </w:p>
        </w:tc>
        <w:tc>
          <w:tcPr>
            <w:tcW w:w="703" w:type="dxa"/>
            <w:tcBorders>
              <w:top w:val="nil"/>
              <w:left w:val="nil"/>
              <w:bottom w:val="nil"/>
              <w:right w:val="single" w:sz="4" w:space="0" w:color="auto"/>
            </w:tcBorders>
            <w:tcMar>
              <w:top w:w="57" w:type="dxa"/>
              <w:left w:w="57" w:type="dxa"/>
              <w:bottom w:w="57" w:type="dxa"/>
              <w:right w:w="57" w:type="dxa"/>
            </w:tcMar>
          </w:tcPr>
          <w:p w14:paraId="7DF81DC8" w14:textId="77777777" w:rsidR="007965E1" w:rsidRPr="007965E1" w:rsidRDefault="007965E1" w:rsidP="00310CCD">
            <w:pPr>
              <w:spacing w:before="60" w:after="60"/>
              <w:jc w:val="center"/>
              <w:rPr>
                <w:color w:val="800000"/>
                <w:sz w:val="18"/>
              </w:rPr>
            </w:pPr>
          </w:p>
        </w:tc>
        <w:tc>
          <w:tcPr>
            <w:tcW w:w="1658" w:type="dxa"/>
            <w:tcBorders>
              <w:top w:val="nil"/>
              <w:left w:val="nil"/>
              <w:bottom w:val="nil"/>
              <w:right w:val="single" w:sz="4" w:space="0" w:color="auto"/>
            </w:tcBorders>
            <w:tcMar>
              <w:top w:w="57" w:type="dxa"/>
              <w:left w:w="57" w:type="dxa"/>
              <w:bottom w:w="57" w:type="dxa"/>
              <w:right w:w="57" w:type="dxa"/>
            </w:tcMar>
          </w:tcPr>
          <w:p w14:paraId="329B7AD2" w14:textId="77777777" w:rsidR="007965E1" w:rsidRPr="007965E1" w:rsidRDefault="007965E1" w:rsidP="00310CCD">
            <w:pPr>
              <w:spacing w:before="60" w:after="60"/>
              <w:jc w:val="center"/>
              <w:rPr>
                <w:color w:val="800000"/>
                <w:sz w:val="18"/>
              </w:rPr>
            </w:pPr>
          </w:p>
        </w:tc>
      </w:tr>
      <w:tr w:rsidR="007965E1" w:rsidRPr="007965E1" w14:paraId="350AE972" w14:textId="77777777" w:rsidTr="0043621C">
        <w:tc>
          <w:tcPr>
            <w:tcW w:w="295" w:type="dxa"/>
            <w:tcBorders>
              <w:top w:val="nil"/>
              <w:left w:val="single" w:sz="4" w:space="0" w:color="000000"/>
              <w:bottom w:val="nil"/>
              <w:right w:val="nil"/>
            </w:tcBorders>
            <w:tcMar>
              <w:top w:w="57" w:type="dxa"/>
              <w:left w:w="57" w:type="dxa"/>
              <w:bottom w:w="57" w:type="dxa"/>
              <w:right w:w="57" w:type="dxa"/>
            </w:tcMar>
          </w:tcPr>
          <w:p w14:paraId="15888530" w14:textId="77777777" w:rsidR="007965E1" w:rsidRPr="007965E1" w:rsidRDefault="007965E1" w:rsidP="00310CCD">
            <w:pPr>
              <w:spacing w:before="60" w:after="60"/>
              <w:jc w:val="left"/>
              <w:rPr>
                <w:color w:val="800000"/>
                <w:sz w:val="18"/>
              </w:rPr>
            </w:pPr>
            <w:r w:rsidRPr="007965E1">
              <w:rPr>
                <w:color w:val="800000"/>
                <w:sz w:val="18"/>
              </w:rPr>
              <w:t> </w:t>
            </w:r>
          </w:p>
        </w:tc>
        <w:tc>
          <w:tcPr>
            <w:tcW w:w="835" w:type="dxa"/>
            <w:tcBorders>
              <w:top w:val="nil"/>
              <w:left w:val="nil"/>
              <w:bottom w:val="nil"/>
              <w:right w:val="nil"/>
            </w:tcBorders>
            <w:tcMar>
              <w:top w:w="57" w:type="dxa"/>
              <w:left w:w="57" w:type="dxa"/>
              <w:bottom w:w="57" w:type="dxa"/>
              <w:right w:w="57" w:type="dxa"/>
            </w:tcMar>
          </w:tcPr>
          <w:p w14:paraId="316A2E46" w14:textId="77777777" w:rsidR="007965E1" w:rsidRPr="007965E1" w:rsidRDefault="007965E1" w:rsidP="00310CCD">
            <w:pPr>
              <w:spacing w:before="60" w:after="60"/>
              <w:jc w:val="left"/>
              <w:rPr>
                <w:color w:val="800000"/>
                <w:sz w:val="18"/>
              </w:rPr>
            </w:pPr>
            <w:r w:rsidRPr="007965E1">
              <w:rPr>
                <w:color w:val="800000"/>
                <w:sz w:val="18"/>
              </w:rPr>
              <w:t> </w:t>
            </w:r>
          </w:p>
        </w:tc>
        <w:tc>
          <w:tcPr>
            <w:tcW w:w="1061" w:type="dxa"/>
            <w:tcBorders>
              <w:top w:val="nil"/>
              <w:left w:val="nil"/>
              <w:bottom w:val="nil"/>
              <w:right w:val="nil"/>
            </w:tcBorders>
            <w:tcMar>
              <w:top w:w="57" w:type="dxa"/>
              <w:left w:w="57" w:type="dxa"/>
              <w:bottom w:w="57" w:type="dxa"/>
              <w:right w:w="57" w:type="dxa"/>
            </w:tcMar>
          </w:tcPr>
          <w:p w14:paraId="517DF0DF" w14:textId="77777777" w:rsidR="007965E1" w:rsidRPr="007965E1" w:rsidRDefault="007965E1" w:rsidP="00310CCD">
            <w:pPr>
              <w:spacing w:before="60" w:after="60"/>
              <w:jc w:val="left"/>
              <w:rPr>
                <w:color w:val="800000"/>
                <w:sz w:val="18"/>
              </w:rPr>
            </w:pPr>
            <w:r w:rsidRPr="007965E1">
              <w:rPr>
                <w:color w:val="800000"/>
                <w:sz w:val="18"/>
              </w:rPr>
              <w:t>xxx)</w:t>
            </w:r>
          </w:p>
        </w:tc>
        <w:tc>
          <w:tcPr>
            <w:tcW w:w="1559" w:type="dxa"/>
            <w:tcBorders>
              <w:top w:val="nil"/>
              <w:left w:val="nil"/>
              <w:bottom w:val="nil"/>
              <w:right w:val="single" w:sz="4" w:space="0" w:color="auto"/>
            </w:tcBorders>
            <w:tcMar>
              <w:top w:w="57" w:type="dxa"/>
              <w:left w:w="57" w:type="dxa"/>
              <w:bottom w:w="57" w:type="dxa"/>
              <w:right w:w="57" w:type="dxa"/>
            </w:tcMar>
          </w:tcPr>
          <w:p w14:paraId="678E72C0" w14:textId="77777777" w:rsidR="007965E1" w:rsidRPr="007965E1" w:rsidRDefault="007965E1" w:rsidP="00310CCD">
            <w:pPr>
              <w:spacing w:before="60" w:after="60"/>
              <w:jc w:val="left"/>
              <w:rPr>
                <w:color w:val="800000"/>
                <w:sz w:val="18"/>
              </w:rPr>
            </w:pPr>
            <w:r w:rsidRPr="007965E1">
              <w:rPr>
                <w:color w:val="800000"/>
                <w:sz w:val="18"/>
              </w:rPr>
              <w:t>§ 29 Absatz 3 BeschV,</w:t>
            </w:r>
          </w:p>
          <w:p w14:paraId="5ED5247D" w14:textId="77777777" w:rsidR="007965E1" w:rsidRPr="007965E1" w:rsidRDefault="007965E1" w:rsidP="00310CCD">
            <w:pPr>
              <w:spacing w:before="60" w:after="60"/>
              <w:jc w:val="left"/>
              <w:rPr>
                <w:color w:val="800000"/>
                <w:sz w:val="18"/>
              </w:rPr>
            </w:pPr>
            <w:r w:rsidRPr="007965E1">
              <w:rPr>
                <w:color w:val="800000"/>
                <w:sz w:val="18"/>
              </w:rPr>
              <w:t>zwischen</w:t>
            </w:r>
            <w:r w:rsidRPr="007965E1">
              <w:rPr>
                <w:color w:val="800000"/>
                <w:sz w:val="18"/>
              </w:rPr>
              <w:softHyphen/>
              <w:t>staat</w:t>
            </w:r>
            <w:r w:rsidRPr="007965E1">
              <w:rPr>
                <w:color w:val="800000"/>
                <w:sz w:val="18"/>
              </w:rPr>
              <w:softHyphen/>
              <w:t>liche</w:t>
            </w:r>
          </w:p>
          <w:p w14:paraId="31E5A91A" w14:textId="77777777" w:rsidR="007965E1" w:rsidRPr="007965E1" w:rsidRDefault="007965E1" w:rsidP="00310CCD">
            <w:pPr>
              <w:spacing w:before="60" w:after="60"/>
              <w:jc w:val="left"/>
              <w:rPr>
                <w:color w:val="800000"/>
                <w:sz w:val="18"/>
              </w:rPr>
            </w:pPr>
            <w:r w:rsidRPr="007965E1">
              <w:rPr>
                <w:color w:val="800000"/>
                <w:sz w:val="18"/>
              </w:rPr>
              <w:t xml:space="preserve"> Verein</w:t>
            </w:r>
            <w:r w:rsidRPr="007965E1">
              <w:rPr>
                <w:color w:val="800000"/>
                <w:sz w:val="18"/>
              </w:rPr>
              <w:softHyphen/>
              <w:t>ba</w:t>
            </w:r>
            <w:r w:rsidRPr="007965E1">
              <w:rPr>
                <w:color w:val="800000"/>
                <w:sz w:val="18"/>
              </w:rPr>
              <w:softHyphen/>
              <w:t>rungen</w:t>
            </w:r>
          </w:p>
        </w:tc>
        <w:tc>
          <w:tcPr>
            <w:tcW w:w="703" w:type="dxa"/>
            <w:tcBorders>
              <w:top w:val="nil"/>
              <w:left w:val="nil"/>
              <w:bottom w:val="nil"/>
              <w:right w:val="single" w:sz="4" w:space="0" w:color="auto"/>
            </w:tcBorders>
            <w:tcMar>
              <w:top w:w="57" w:type="dxa"/>
              <w:left w:w="57" w:type="dxa"/>
              <w:bottom w:w="57" w:type="dxa"/>
              <w:right w:w="57" w:type="dxa"/>
            </w:tcMar>
          </w:tcPr>
          <w:p w14:paraId="52950E2E" w14:textId="77777777" w:rsidR="007965E1" w:rsidRPr="007965E1" w:rsidRDefault="007965E1" w:rsidP="00310CCD">
            <w:pPr>
              <w:spacing w:before="60" w:after="60"/>
              <w:jc w:val="center"/>
              <w:rPr>
                <w:color w:val="800000"/>
                <w:sz w:val="18"/>
              </w:rPr>
            </w:pPr>
          </w:p>
        </w:tc>
        <w:tc>
          <w:tcPr>
            <w:tcW w:w="1658" w:type="dxa"/>
            <w:tcBorders>
              <w:top w:val="nil"/>
              <w:left w:val="nil"/>
              <w:bottom w:val="nil"/>
              <w:right w:val="single" w:sz="4" w:space="0" w:color="auto"/>
            </w:tcBorders>
            <w:tcMar>
              <w:top w:w="57" w:type="dxa"/>
              <w:left w:w="57" w:type="dxa"/>
              <w:bottom w:w="57" w:type="dxa"/>
              <w:right w:w="57" w:type="dxa"/>
            </w:tcMar>
          </w:tcPr>
          <w:p w14:paraId="3B4DDC58" w14:textId="77777777" w:rsidR="007965E1" w:rsidRPr="007965E1" w:rsidRDefault="007965E1" w:rsidP="00310CCD">
            <w:pPr>
              <w:spacing w:before="60" w:after="60"/>
              <w:jc w:val="center"/>
              <w:rPr>
                <w:color w:val="800000"/>
                <w:sz w:val="18"/>
              </w:rPr>
            </w:pPr>
            <w:r w:rsidRPr="007965E1">
              <w:rPr>
                <w:color w:val="800000"/>
                <w:sz w:val="18"/>
              </w:rPr>
              <w:t>(2)*</w:t>
            </w:r>
          </w:p>
        </w:tc>
      </w:tr>
      <w:tr w:rsidR="007965E1" w:rsidRPr="007965E1" w14:paraId="4663145A" w14:textId="77777777" w:rsidTr="0043621C">
        <w:tc>
          <w:tcPr>
            <w:tcW w:w="295" w:type="dxa"/>
            <w:tcBorders>
              <w:top w:val="nil"/>
              <w:left w:val="single" w:sz="4" w:space="0" w:color="000000"/>
              <w:bottom w:val="nil"/>
              <w:right w:val="nil"/>
            </w:tcBorders>
            <w:tcMar>
              <w:top w:w="57" w:type="dxa"/>
              <w:left w:w="57" w:type="dxa"/>
              <w:bottom w:w="57" w:type="dxa"/>
              <w:right w:w="57" w:type="dxa"/>
            </w:tcMar>
          </w:tcPr>
          <w:p w14:paraId="7EAA8D35" w14:textId="77777777" w:rsidR="007965E1" w:rsidRPr="007965E1" w:rsidRDefault="007965E1" w:rsidP="00310CCD">
            <w:pPr>
              <w:spacing w:before="60" w:after="60"/>
              <w:jc w:val="left"/>
              <w:rPr>
                <w:color w:val="800000"/>
                <w:sz w:val="18"/>
              </w:rPr>
            </w:pPr>
            <w:r w:rsidRPr="007965E1">
              <w:rPr>
                <w:color w:val="800000"/>
                <w:sz w:val="18"/>
              </w:rPr>
              <w:t> </w:t>
            </w:r>
          </w:p>
        </w:tc>
        <w:tc>
          <w:tcPr>
            <w:tcW w:w="835" w:type="dxa"/>
            <w:tcBorders>
              <w:top w:val="nil"/>
              <w:left w:val="nil"/>
              <w:bottom w:val="nil"/>
              <w:right w:val="nil"/>
            </w:tcBorders>
            <w:tcMar>
              <w:top w:w="57" w:type="dxa"/>
              <w:left w:w="57" w:type="dxa"/>
              <w:bottom w:w="57" w:type="dxa"/>
              <w:right w:w="57" w:type="dxa"/>
            </w:tcMar>
          </w:tcPr>
          <w:p w14:paraId="6FF81F70" w14:textId="77777777" w:rsidR="007965E1" w:rsidRPr="007965E1" w:rsidRDefault="007965E1" w:rsidP="00310CCD">
            <w:pPr>
              <w:spacing w:before="60" w:after="60"/>
              <w:jc w:val="left"/>
              <w:rPr>
                <w:color w:val="800000"/>
                <w:sz w:val="18"/>
              </w:rPr>
            </w:pPr>
            <w:r w:rsidRPr="007965E1">
              <w:rPr>
                <w:color w:val="800000"/>
                <w:sz w:val="18"/>
              </w:rPr>
              <w:t> </w:t>
            </w:r>
          </w:p>
        </w:tc>
        <w:tc>
          <w:tcPr>
            <w:tcW w:w="1061" w:type="dxa"/>
            <w:tcBorders>
              <w:top w:val="nil"/>
              <w:left w:val="nil"/>
              <w:bottom w:val="nil"/>
              <w:right w:val="nil"/>
            </w:tcBorders>
            <w:tcMar>
              <w:top w:w="57" w:type="dxa"/>
              <w:left w:w="57" w:type="dxa"/>
              <w:bottom w:w="57" w:type="dxa"/>
              <w:right w:w="57" w:type="dxa"/>
            </w:tcMar>
          </w:tcPr>
          <w:p w14:paraId="1CDB0F30" w14:textId="77777777" w:rsidR="007965E1" w:rsidRPr="007965E1" w:rsidRDefault="007965E1" w:rsidP="00310CCD">
            <w:pPr>
              <w:spacing w:before="60" w:after="60"/>
              <w:jc w:val="left"/>
              <w:rPr>
                <w:color w:val="800000"/>
                <w:sz w:val="18"/>
              </w:rPr>
            </w:pPr>
            <w:r w:rsidRPr="007965E1">
              <w:rPr>
                <w:color w:val="800000"/>
                <w:sz w:val="18"/>
              </w:rPr>
              <w:t> </w:t>
            </w:r>
          </w:p>
        </w:tc>
        <w:tc>
          <w:tcPr>
            <w:tcW w:w="1559" w:type="dxa"/>
            <w:tcBorders>
              <w:top w:val="nil"/>
              <w:left w:val="nil"/>
              <w:bottom w:val="nil"/>
              <w:right w:val="single" w:sz="4" w:space="0" w:color="auto"/>
            </w:tcBorders>
            <w:tcMar>
              <w:top w:w="57" w:type="dxa"/>
              <w:left w:w="57" w:type="dxa"/>
              <w:bottom w:w="57" w:type="dxa"/>
              <w:right w:w="57" w:type="dxa"/>
            </w:tcMar>
          </w:tcPr>
          <w:p w14:paraId="1AE275E3" w14:textId="77777777" w:rsidR="007965E1" w:rsidRPr="007965E1" w:rsidRDefault="007965E1" w:rsidP="00310CCD">
            <w:pPr>
              <w:spacing w:before="60" w:after="60"/>
              <w:jc w:val="left"/>
              <w:rPr>
                <w:color w:val="800000"/>
                <w:sz w:val="18"/>
              </w:rPr>
            </w:pPr>
            <w:r w:rsidRPr="007965E1">
              <w:rPr>
                <w:color w:val="800000"/>
                <w:sz w:val="18"/>
              </w:rPr>
              <w:t>erteilt am</w:t>
            </w:r>
          </w:p>
        </w:tc>
        <w:tc>
          <w:tcPr>
            <w:tcW w:w="703" w:type="dxa"/>
            <w:tcBorders>
              <w:top w:val="nil"/>
              <w:left w:val="nil"/>
              <w:bottom w:val="nil"/>
              <w:right w:val="single" w:sz="4" w:space="0" w:color="auto"/>
            </w:tcBorders>
            <w:tcMar>
              <w:top w:w="57" w:type="dxa"/>
              <w:left w:w="57" w:type="dxa"/>
              <w:bottom w:w="57" w:type="dxa"/>
              <w:right w:w="57" w:type="dxa"/>
            </w:tcMar>
          </w:tcPr>
          <w:p w14:paraId="7CD149F2" w14:textId="77777777" w:rsidR="007965E1" w:rsidRPr="007965E1" w:rsidRDefault="007965E1" w:rsidP="00310CCD">
            <w:pPr>
              <w:spacing w:before="60" w:after="60"/>
              <w:jc w:val="center"/>
              <w:rPr>
                <w:color w:val="800000"/>
                <w:sz w:val="18"/>
              </w:rPr>
            </w:pPr>
          </w:p>
        </w:tc>
        <w:tc>
          <w:tcPr>
            <w:tcW w:w="1658" w:type="dxa"/>
            <w:tcBorders>
              <w:top w:val="nil"/>
              <w:left w:val="nil"/>
              <w:bottom w:val="nil"/>
              <w:right w:val="single" w:sz="4" w:space="0" w:color="auto"/>
            </w:tcBorders>
            <w:tcMar>
              <w:top w:w="57" w:type="dxa"/>
              <w:left w:w="57" w:type="dxa"/>
              <w:bottom w:w="57" w:type="dxa"/>
              <w:right w:w="57" w:type="dxa"/>
            </w:tcMar>
          </w:tcPr>
          <w:p w14:paraId="040EC9DF" w14:textId="77777777" w:rsidR="007965E1" w:rsidRPr="007965E1" w:rsidRDefault="007965E1" w:rsidP="00310CCD">
            <w:pPr>
              <w:spacing w:before="60" w:after="60"/>
              <w:jc w:val="center"/>
              <w:rPr>
                <w:color w:val="800000"/>
                <w:sz w:val="18"/>
              </w:rPr>
            </w:pPr>
          </w:p>
        </w:tc>
      </w:tr>
      <w:tr w:rsidR="007965E1" w:rsidRPr="007965E1" w14:paraId="41273731" w14:textId="77777777" w:rsidTr="0043621C">
        <w:tc>
          <w:tcPr>
            <w:tcW w:w="295" w:type="dxa"/>
            <w:tcBorders>
              <w:top w:val="nil"/>
              <w:left w:val="single" w:sz="4" w:space="0" w:color="000000"/>
              <w:bottom w:val="nil"/>
              <w:right w:val="nil"/>
            </w:tcBorders>
            <w:tcMar>
              <w:top w:w="57" w:type="dxa"/>
              <w:left w:w="57" w:type="dxa"/>
              <w:bottom w:w="57" w:type="dxa"/>
              <w:right w:w="57" w:type="dxa"/>
            </w:tcMar>
          </w:tcPr>
          <w:p w14:paraId="62109E34" w14:textId="77777777" w:rsidR="007965E1" w:rsidRPr="007965E1" w:rsidRDefault="007965E1" w:rsidP="00310CCD">
            <w:pPr>
              <w:spacing w:before="60" w:after="60"/>
              <w:jc w:val="left"/>
              <w:rPr>
                <w:color w:val="800000"/>
                <w:sz w:val="18"/>
              </w:rPr>
            </w:pPr>
            <w:r w:rsidRPr="007965E1">
              <w:rPr>
                <w:color w:val="800000"/>
                <w:sz w:val="18"/>
              </w:rPr>
              <w:t> </w:t>
            </w:r>
          </w:p>
        </w:tc>
        <w:tc>
          <w:tcPr>
            <w:tcW w:w="835" w:type="dxa"/>
            <w:tcBorders>
              <w:top w:val="nil"/>
              <w:left w:val="nil"/>
              <w:bottom w:val="nil"/>
              <w:right w:val="nil"/>
            </w:tcBorders>
            <w:tcMar>
              <w:top w:w="57" w:type="dxa"/>
              <w:left w:w="57" w:type="dxa"/>
              <w:bottom w:w="57" w:type="dxa"/>
              <w:right w:w="57" w:type="dxa"/>
            </w:tcMar>
          </w:tcPr>
          <w:p w14:paraId="3292251B" w14:textId="77777777" w:rsidR="007965E1" w:rsidRPr="007965E1" w:rsidRDefault="007965E1" w:rsidP="00310CCD">
            <w:pPr>
              <w:spacing w:before="60" w:after="60"/>
              <w:jc w:val="left"/>
              <w:rPr>
                <w:color w:val="800000"/>
                <w:sz w:val="18"/>
              </w:rPr>
            </w:pPr>
            <w:r w:rsidRPr="007965E1">
              <w:rPr>
                <w:color w:val="800000"/>
                <w:sz w:val="18"/>
              </w:rPr>
              <w:t> </w:t>
            </w:r>
          </w:p>
        </w:tc>
        <w:tc>
          <w:tcPr>
            <w:tcW w:w="1061" w:type="dxa"/>
            <w:tcBorders>
              <w:top w:val="nil"/>
              <w:left w:val="nil"/>
              <w:bottom w:val="nil"/>
              <w:right w:val="nil"/>
            </w:tcBorders>
            <w:tcMar>
              <w:top w:w="57" w:type="dxa"/>
              <w:left w:w="57" w:type="dxa"/>
              <w:bottom w:w="57" w:type="dxa"/>
              <w:right w:w="57" w:type="dxa"/>
            </w:tcMar>
          </w:tcPr>
          <w:p w14:paraId="2BA64C16" w14:textId="77777777" w:rsidR="007965E1" w:rsidRPr="007965E1" w:rsidRDefault="007965E1" w:rsidP="00310CCD">
            <w:pPr>
              <w:spacing w:before="60" w:after="60"/>
              <w:jc w:val="left"/>
              <w:rPr>
                <w:color w:val="800000"/>
                <w:sz w:val="18"/>
              </w:rPr>
            </w:pPr>
            <w:r w:rsidRPr="007965E1">
              <w:rPr>
                <w:color w:val="800000"/>
                <w:sz w:val="18"/>
              </w:rPr>
              <w:t> </w:t>
            </w:r>
          </w:p>
        </w:tc>
        <w:tc>
          <w:tcPr>
            <w:tcW w:w="1559" w:type="dxa"/>
            <w:tcBorders>
              <w:top w:val="nil"/>
              <w:left w:val="nil"/>
              <w:bottom w:val="nil"/>
              <w:right w:val="single" w:sz="4" w:space="0" w:color="auto"/>
            </w:tcBorders>
            <w:tcMar>
              <w:top w:w="57" w:type="dxa"/>
              <w:left w:w="57" w:type="dxa"/>
              <w:bottom w:w="57" w:type="dxa"/>
              <w:right w:w="57" w:type="dxa"/>
            </w:tcMar>
          </w:tcPr>
          <w:p w14:paraId="25C1A237" w14:textId="77777777" w:rsidR="007965E1" w:rsidRPr="007965E1" w:rsidRDefault="007965E1" w:rsidP="00310CCD">
            <w:pPr>
              <w:spacing w:before="60" w:after="60"/>
              <w:jc w:val="left"/>
              <w:rPr>
                <w:color w:val="800000"/>
                <w:sz w:val="18"/>
              </w:rPr>
            </w:pPr>
            <w:r w:rsidRPr="007965E1">
              <w:rPr>
                <w:color w:val="800000"/>
                <w:sz w:val="18"/>
              </w:rPr>
              <w:t>befristet bis</w:t>
            </w:r>
          </w:p>
        </w:tc>
        <w:tc>
          <w:tcPr>
            <w:tcW w:w="703" w:type="dxa"/>
            <w:tcBorders>
              <w:top w:val="nil"/>
              <w:left w:val="nil"/>
              <w:bottom w:val="nil"/>
              <w:right w:val="single" w:sz="4" w:space="0" w:color="auto"/>
            </w:tcBorders>
            <w:tcMar>
              <w:top w:w="57" w:type="dxa"/>
              <w:left w:w="57" w:type="dxa"/>
              <w:bottom w:w="57" w:type="dxa"/>
              <w:right w:w="57" w:type="dxa"/>
            </w:tcMar>
          </w:tcPr>
          <w:p w14:paraId="1078D0A1" w14:textId="77777777" w:rsidR="007965E1" w:rsidRPr="007965E1" w:rsidRDefault="007965E1" w:rsidP="00310CCD">
            <w:pPr>
              <w:spacing w:before="60" w:after="60"/>
              <w:jc w:val="center"/>
              <w:rPr>
                <w:color w:val="800000"/>
                <w:sz w:val="18"/>
              </w:rPr>
            </w:pPr>
          </w:p>
        </w:tc>
        <w:tc>
          <w:tcPr>
            <w:tcW w:w="1658" w:type="dxa"/>
            <w:tcBorders>
              <w:top w:val="nil"/>
              <w:left w:val="nil"/>
              <w:bottom w:val="nil"/>
              <w:right w:val="single" w:sz="4" w:space="0" w:color="auto"/>
            </w:tcBorders>
            <w:tcMar>
              <w:top w:w="57" w:type="dxa"/>
              <w:left w:w="57" w:type="dxa"/>
              <w:bottom w:w="57" w:type="dxa"/>
              <w:right w:w="57" w:type="dxa"/>
            </w:tcMar>
          </w:tcPr>
          <w:p w14:paraId="05E87042" w14:textId="77777777" w:rsidR="007965E1" w:rsidRPr="007965E1" w:rsidRDefault="007965E1" w:rsidP="00310CCD">
            <w:pPr>
              <w:spacing w:before="60" w:after="60"/>
              <w:jc w:val="center"/>
              <w:rPr>
                <w:color w:val="800000"/>
                <w:sz w:val="18"/>
              </w:rPr>
            </w:pPr>
          </w:p>
        </w:tc>
      </w:tr>
      <w:tr w:rsidR="007965E1" w:rsidRPr="007965E1" w14:paraId="489DCA40" w14:textId="77777777" w:rsidTr="0043621C">
        <w:tc>
          <w:tcPr>
            <w:tcW w:w="295" w:type="dxa"/>
            <w:tcBorders>
              <w:top w:val="nil"/>
              <w:left w:val="single" w:sz="4" w:space="0" w:color="000000"/>
              <w:bottom w:val="nil"/>
              <w:right w:val="nil"/>
            </w:tcBorders>
            <w:tcMar>
              <w:top w:w="57" w:type="dxa"/>
              <w:left w:w="57" w:type="dxa"/>
              <w:bottom w:w="57" w:type="dxa"/>
              <w:right w:w="57" w:type="dxa"/>
            </w:tcMar>
          </w:tcPr>
          <w:p w14:paraId="187D3AE1" w14:textId="77777777" w:rsidR="007965E1" w:rsidRPr="007965E1" w:rsidRDefault="007965E1" w:rsidP="00310CCD">
            <w:pPr>
              <w:spacing w:before="60" w:after="60"/>
              <w:jc w:val="left"/>
              <w:rPr>
                <w:color w:val="800000"/>
                <w:sz w:val="18"/>
              </w:rPr>
            </w:pPr>
            <w:r w:rsidRPr="007965E1">
              <w:rPr>
                <w:color w:val="800000"/>
                <w:sz w:val="18"/>
              </w:rPr>
              <w:t> </w:t>
            </w:r>
          </w:p>
        </w:tc>
        <w:tc>
          <w:tcPr>
            <w:tcW w:w="835" w:type="dxa"/>
            <w:tcBorders>
              <w:top w:val="nil"/>
              <w:left w:val="nil"/>
              <w:bottom w:val="nil"/>
              <w:right w:val="nil"/>
            </w:tcBorders>
            <w:tcMar>
              <w:top w:w="57" w:type="dxa"/>
              <w:left w:w="57" w:type="dxa"/>
              <w:bottom w:w="57" w:type="dxa"/>
              <w:right w:w="57" w:type="dxa"/>
            </w:tcMar>
          </w:tcPr>
          <w:p w14:paraId="174888AE" w14:textId="77777777" w:rsidR="007965E1" w:rsidRPr="007965E1" w:rsidRDefault="007965E1" w:rsidP="00310CCD">
            <w:pPr>
              <w:spacing w:before="60" w:after="60"/>
              <w:jc w:val="left"/>
              <w:rPr>
                <w:color w:val="800000"/>
                <w:sz w:val="18"/>
              </w:rPr>
            </w:pPr>
            <w:r w:rsidRPr="007965E1">
              <w:rPr>
                <w:color w:val="800000"/>
                <w:sz w:val="18"/>
              </w:rPr>
              <w:t> </w:t>
            </w:r>
          </w:p>
        </w:tc>
        <w:tc>
          <w:tcPr>
            <w:tcW w:w="1061" w:type="dxa"/>
            <w:tcBorders>
              <w:top w:val="nil"/>
              <w:left w:val="nil"/>
              <w:bottom w:val="nil"/>
              <w:right w:val="nil"/>
            </w:tcBorders>
            <w:tcMar>
              <w:top w:w="57" w:type="dxa"/>
              <w:left w:w="57" w:type="dxa"/>
              <w:bottom w:w="57" w:type="dxa"/>
              <w:right w:w="57" w:type="dxa"/>
            </w:tcMar>
          </w:tcPr>
          <w:p w14:paraId="54B044DD" w14:textId="77777777" w:rsidR="007965E1" w:rsidRPr="007965E1" w:rsidRDefault="007965E1" w:rsidP="00310CCD">
            <w:pPr>
              <w:spacing w:before="60" w:after="60"/>
              <w:jc w:val="left"/>
              <w:rPr>
                <w:color w:val="800000"/>
                <w:sz w:val="18"/>
              </w:rPr>
            </w:pPr>
            <w:r w:rsidRPr="007965E1">
              <w:rPr>
                <w:color w:val="800000"/>
                <w:sz w:val="18"/>
              </w:rPr>
              <w:t>yyy)</w:t>
            </w:r>
          </w:p>
        </w:tc>
        <w:tc>
          <w:tcPr>
            <w:tcW w:w="1559" w:type="dxa"/>
            <w:tcBorders>
              <w:top w:val="nil"/>
              <w:left w:val="nil"/>
              <w:bottom w:val="nil"/>
              <w:right w:val="single" w:sz="4" w:space="0" w:color="auto"/>
            </w:tcBorders>
            <w:tcMar>
              <w:top w:w="57" w:type="dxa"/>
              <w:left w:w="57" w:type="dxa"/>
              <w:bottom w:w="57" w:type="dxa"/>
              <w:right w:w="57" w:type="dxa"/>
            </w:tcMar>
          </w:tcPr>
          <w:p w14:paraId="094EC155" w14:textId="77777777" w:rsidR="007965E1" w:rsidRPr="007965E1" w:rsidRDefault="007965E1" w:rsidP="00310CCD">
            <w:pPr>
              <w:spacing w:before="60" w:after="60"/>
              <w:jc w:val="left"/>
              <w:rPr>
                <w:color w:val="800000"/>
                <w:sz w:val="18"/>
              </w:rPr>
            </w:pPr>
            <w:r w:rsidRPr="007965E1">
              <w:rPr>
                <w:color w:val="800000"/>
                <w:sz w:val="18"/>
              </w:rPr>
              <w:t>§ 29 Absatz 5 BeschV,</w:t>
            </w:r>
          </w:p>
          <w:p w14:paraId="2D5B94B3" w14:textId="77777777" w:rsidR="007965E1" w:rsidRPr="007965E1" w:rsidRDefault="007965E1" w:rsidP="00310CCD">
            <w:pPr>
              <w:spacing w:before="60" w:after="60"/>
              <w:jc w:val="left"/>
              <w:rPr>
                <w:color w:val="800000"/>
                <w:sz w:val="18"/>
              </w:rPr>
            </w:pPr>
            <w:r w:rsidRPr="007965E1">
              <w:rPr>
                <w:color w:val="800000"/>
                <w:sz w:val="18"/>
              </w:rPr>
              <w:t>Freihan</w:t>
            </w:r>
            <w:r w:rsidRPr="007965E1">
              <w:rPr>
                <w:color w:val="800000"/>
                <w:sz w:val="18"/>
              </w:rPr>
              <w:softHyphen/>
              <w:t>dels</w:t>
            </w:r>
            <w:r w:rsidRPr="007965E1">
              <w:rPr>
                <w:color w:val="800000"/>
                <w:sz w:val="18"/>
              </w:rPr>
              <w:softHyphen/>
              <w:t>ab</w:t>
            </w:r>
            <w:r w:rsidRPr="007965E1">
              <w:rPr>
                <w:color w:val="800000"/>
                <w:sz w:val="18"/>
              </w:rPr>
              <w:softHyphen/>
              <w:t>kommen</w:t>
            </w:r>
          </w:p>
        </w:tc>
        <w:tc>
          <w:tcPr>
            <w:tcW w:w="703" w:type="dxa"/>
            <w:tcBorders>
              <w:top w:val="nil"/>
              <w:left w:val="nil"/>
              <w:bottom w:val="nil"/>
              <w:right w:val="single" w:sz="4" w:space="0" w:color="auto"/>
            </w:tcBorders>
            <w:tcMar>
              <w:top w:w="57" w:type="dxa"/>
              <w:left w:w="57" w:type="dxa"/>
              <w:bottom w:w="57" w:type="dxa"/>
              <w:right w:w="57" w:type="dxa"/>
            </w:tcMar>
          </w:tcPr>
          <w:p w14:paraId="2D64610F" w14:textId="77777777" w:rsidR="007965E1" w:rsidRPr="007965E1" w:rsidRDefault="007965E1" w:rsidP="00310CCD">
            <w:pPr>
              <w:spacing w:before="60" w:after="60"/>
              <w:jc w:val="center"/>
              <w:rPr>
                <w:color w:val="800000"/>
                <w:sz w:val="18"/>
              </w:rPr>
            </w:pPr>
          </w:p>
        </w:tc>
        <w:tc>
          <w:tcPr>
            <w:tcW w:w="1658" w:type="dxa"/>
            <w:tcBorders>
              <w:top w:val="nil"/>
              <w:left w:val="nil"/>
              <w:bottom w:val="nil"/>
              <w:right w:val="single" w:sz="4" w:space="0" w:color="auto"/>
            </w:tcBorders>
            <w:tcMar>
              <w:top w:w="57" w:type="dxa"/>
              <w:left w:w="57" w:type="dxa"/>
              <w:bottom w:w="57" w:type="dxa"/>
              <w:right w:w="57" w:type="dxa"/>
            </w:tcMar>
          </w:tcPr>
          <w:p w14:paraId="7EEC419B" w14:textId="77777777" w:rsidR="007965E1" w:rsidRPr="007965E1" w:rsidRDefault="007965E1" w:rsidP="00310CCD">
            <w:pPr>
              <w:spacing w:before="60" w:after="60"/>
              <w:jc w:val="center"/>
              <w:rPr>
                <w:color w:val="800000"/>
                <w:sz w:val="18"/>
              </w:rPr>
            </w:pPr>
            <w:r w:rsidRPr="007965E1">
              <w:rPr>
                <w:color w:val="800000"/>
                <w:sz w:val="18"/>
              </w:rPr>
              <w:t>(2)*</w:t>
            </w:r>
          </w:p>
        </w:tc>
      </w:tr>
      <w:tr w:rsidR="007965E1" w:rsidRPr="007965E1" w14:paraId="42C9F32A" w14:textId="77777777" w:rsidTr="0043621C">
        <w:tc>
          <w:tcPr>
            <w:tcW w:w="295" w:type="dxa"/>
            <w:tcBorders>
              <w:top w:val="nil"/>
              <w:left w:val="single" w:sz="4" w:space="0" w:color="000000"/>
              <w:bottom w:val="nil"/>
              <w:right w:val="nil"/>
            </w:tcBorders>
            <w:tcMar>
              <w:top w:w="57" w:type="dxa"/>
              <w:left w:w="57" w:type="dxa"/>
              <w:bottom w:w="57" w:type="dxa"/>
              <w:right w:w="57" w:type="dxa"/>
            </w:tcMar>
          </w:tcPr>
          <w:p w14:paraId="6864C54D" w14:textId="77777777" w:rsidR="007965E1" w:rsidRPr="007965E1" w:rsidRDefault="007965E1" w:rsidP="00310CCD">
            <w:pPr>
              <w:spacing w:before="60" w:after="60"/>
              <w:jc w:val="left"/>
              <w:rPr>
                <w:color w:val="800000"/>
                <w:sz w:val="18"/>
              </w:rPr>
            </w:pPr>
            <w:r w:rsidRPr="007965E1">
              <w:rPr>
                <w:color w:val="800000"/>
                <w:sz w:val="18"/>
              </w:rPr>
              <w:t> </w:t>
            </w:r>
          </w:p>
        </w:tc>
        <w:tc>
          <w:tcPr>
            <w:tcW w:w="835" w:type="dxa"/>
            <w:tcBorders>
              <w:top w:val="nil"/>
              <w:left w:val="nil"/>
              <w:bottom w:val="nil"/>
              <w:right w:val="nil"/>
            </w:tcBorders>
            <w:tcMar>
              <w:top w:w="57" w:type="dxa"/>
              <w:left w:w="57" w:type="dxa"/>
              <w:bottom w:w="57" w:type="dxa"/>
              <w:right w:w="57" w:type="dxa"/>
            </w:tcMar>
          </w:tcPr>
          <w:p w14:paraId="7CF202D2" w14:textId="77777777" w:rsidR="007965E1" w:rsidRPr="007965E1" w:rsidRDefault="007965E1" w:rsidP="00310CCD">
            <w:pPr>
              <w:spacing w:before="60" w:after="60"/>
              <w:jc w:val="left"/>
              <w:rPr>
                <w:color w:val="800000"/>
                <w:sz w:val="18"/>
              </w:rPr>
            </w:pPr>
            <w:r w:rsidRPr="007965E1">
              <w:rPr>
                <w:color w:val="800000"/>
                <w:sz w:val="18"/>
              </w:rPr>
              <w:t> </w:t>
            </w:r>
          </w:p>
        </w:tc>
        <w:tc>
          <w:tcPr>
            <w:tcW w:w="1061" w:type="dxa"/>
            <w:tcBorders>
              <w:top w:val="nil"/>
              <w:left w:val="nil"/>
              <w:bottom w:val="nil"/>
              <w:right w:val="nil"/>
            </w:tcBorders>
            <w:tcMar>
              <w:top w:w="57" w:type="dxa"/>
              <w:left w:w="57" w:type="dxa"/>
              <w:bottom w:w="57" w:type="dxa"/>
              <w:right w:w="57" w:type="dxa"/>
            </w:tcMar>
          </w:tcPr>
          <w:p w14:paraId="6B63290C" w14:textId="77777777" w:rsidR="007965E1" w:rsidRPr="007965E1" w:rsidRDefault="007965E1" w:rsidP="00310CCD">
            <w:pPr>
              <w:spacing w:before="60" w:after="60"/>
              <w:jc w:val="left"/>
              <w:rPr>
                <w:color w:val="800000"/>
                <w:sz w:val="18"/>
              </w:rPr>
            </w:pPr>
            <w:r w:rsidRPr="007965E1">
              <w:rPr>
                <w:color w:val="800000"/>
                <w:sz w:val="18"/>
              </w:rPr>
              <w:t> </w:t>
            </w:r>
          </w:p>
        </w:tc>
        <w:tc>
          <w:tcPr>
            <w:tcW w:w="1559" w:type="dxa"/>
            <w:tcBorders>
              <w:top w:val="nil"/>
              <w:left w:val="nil"/>
              <w:bottom w:val="nil"/>
              <w:right w:val="single" w:sz="4" w:space="0" w:color="auto"/>
            </w:tcBorders>
            <w:tcMar>
              <w:top w:w="57" w:type="dxa"/>
              <w:left w:w="57" w:type="dxa"/>
              <w:bottom w:w="57" w:type="dxa"/>
              <w:right w:w="57" w:type="dxa"/>
            </w:tcMar>
          </w:tcPr>
          <w:p w14:paraId="562AADD0" w14:textId="77777777" w:rsidR="007965E1" w:rsidRPr="007965E1" w:rsidRDefault="007965E1" w:rsidP="00310CCD">
            <w:pPr>
              <w:spacing w:before="60" w:after="60"/>
              <w:jc w:val="left"/>
              <w:rPr>
                <w:color w:val="800000"/>
                <w:sz w:val="18"/>
              </w:rPr>
            </w:pPr>
            <w:r w:rsidRPr="007965E1">
              <w:rPr>
                <w:color w:val="800000"/>
                <w:sz w:val="18"/>
              </w:rPr>
              <w:t>erteilt am</w:t>
            </w:r>
          </w:p>
        </w:tc>
        <w:tc>
          <w:tcPr>
            <w:tcW w:w="703" w:type="dxa"/>
            <w:tcBorders>
              <w:top w:val="nil"/>
              <w:left w:val="nil"/>
              <w:bottom w:val="nil"/>
              <w:right w:val="single" w:sz="4" w:space="0" w:color="auto"/>
            </w:tcBorders>
            <w:tcMar>
              <w:top w:w="57" w:type="dxa"/>
              <w:left w:w="57" w:type="dxa"/>
              <w:bottom w:w="57" w:type="dxa"/>
              <w:right w:w="57" w:type="dxa"/>
            </w:tcMar>
          </w:tcPr>
          <w:p w14:paraId="3E5AF987" w14:textId="77777777" w:rsidR="007965E1" w:rsidRPr="007965E1" w:rsidRDefault="007965E1" w:rsidP="00310CCD">
            <w:pPr>
              <w:spacing w:before="60" w:after="60"/>
              <w:jc w:val="center"/>
              <w:rPr>
                <w:color w:val="800000"/>
                <w:sz w:val="18"/>
              </w:rPr>
            </w:pPr>
          </w:p>
        </w:tc>
        <w:tc>
          <w:tcPr>
            <w:tcW w:w="1658" w:type="dxa"/>
            <w:tcBorders>
              <w:top w:val="nil"/>
              <w:left w:val="nil"/>
              <w:bottom w:val="nil"/>
              <w:right w:val="single" w:sz="4" w:space="0" w:color="auto"/>
            </w:tcBorders>
            <w:tcMar>
              <w:top w:w="57" w:type="dxa"/>
              <w:left w:w="57" w:type="dxa"/>
              <w:bottom w:w="57" w:type="dxa"/>
              <w:right w:w="57" w:type="dxa"/>
            </w:tcMar>
          </w:tcPr>
          <w:p w14:paraId="43237846" w14:textId="77777777" w:rsidR="007965E1" w:rsidRPr="007965E1" w:rsidRDefault="007965E1" w:rsidP="00310CCD">
            <w:pPr>
              <w:spacing w:before="60" w:after="60"/>
              <w:jc w:val="center"/>
              <w:rPr>
                <w:color w:val="800000"/>
                <w:sz w:val="18"/>
              </w:rPr>
            </w:pPr>
          </w:p>
        </w:tc>
      </w:tr>
      <w:tr w:rsidR="007965E1" w:rsidRPr="007965E1" w14:paraId="14063912" w14:textId="77777777" w:rsidTr="0043621C">
        <w:tc>
          <w:tcPr>
            <w:tcW w:w="295" w:type="dxa"/>
            <w:tcBorders>
              <w:top w:val="nil"/>
              <w:left w:val="single" w:sz="4" w:space="0" w:color="000000"/>
              <w:bottom w:val="nil"/>
              <w:right w:val="nil"/>
            </w:tcBorders>
            <w:tcMar>
              <w:top w:w="57" w:type="dxa"/>
              <w:left w:w="57" w:type="dxa"/>
              <w:bottom w:w="57" w:type="dxa"/>
              <w:right w:w="57" w:type="dxa"/>
            </w:tcMar>
          </w:tcPr>
          <w:p w14:paraId="58827503" w14:textId="77777777" w:rsidR="007965E1" w:rsidRPr="007965E1" w:rsidRDefault="007965E1" w:rsidP="00310CCD">
            <w:pPr>
              <w:spacing w:before="60" w:after="60"/>
              <w:jc w:val="left"/>
              <w:rPr>
                <w:color w:val="800000"/>
                <w:sz w:val="18"/>
              </w:rPr>
            </w:pPr>
            <w:r w:rsidRPr="007965E1">
              <w:rPr>
                <w:color w:val="800000"/>
                <w:sz w:val="18"/>
              </w:rPr>
              <w:t> </w:t>
            </w:r>
          </w:p>
        </w:tc>
        <w:tc>
          <w:tcPr>
            <w:tcW w:w="835" w:type="dxa"/>
            <w:tcBorders>
              <w:top w:val="nil"/>
              <w:left w:val="nil"/>
              <w:bottom w:val="nil"/>
              <w:right w:val="nil"/>
            </w:tcBorders>
            <w:tcMar>
              <w:top w:w="57" w:type="dxa"/>
              <w:left w:w="57" w:type="dxa"/>
              <w:bottom w:w="57" w:type="dxa"/>
              <w:right w:w="57" w:type="dxa"/>
            </w:tcMar>
          </w:tcPr>
          <w:p w14:paraId="1FCFDD5E" w14:textId="77777777" w:rsidR="007965E1" w:rsidRPr="007965E1" w:rsidRDefault="007965E1" w:rsidP="00310CCD">
            <w:pPr>
              <w:spacing w:before="60" w:after="60"/>
              <w:jc w:val="left"/>
              <w:rPr>
                <w:color w:val="800000"/>
                <w:sz w:val="18"/>
              </w:rPr>
            </w:pPr>
            <w:r w:rsidRPr="007965E1">
              <w:rPr>
                <w:color w:val="800000"/>
                <w:sz w:val="18"/>
              </w:rPr>
              <w:t> </w:t>
            </w:r>
          </w:p>
        </w:tc>
        <w:tc>
          <w:tcPr>
            <w:tcW w:w="1061" w:type="dxa"/>
            <w:tcBorders>
              <w:top w:val="nil"/>
              <w:left w:val="nil"/>
              <w:bottom w:val="nil"/>
              <w:right w:val="nil"/>
            </w:tcBorders>
            <w:tcMar>
              <w:top w:w="57" w:type="dxa"/>
              <w:left w:w="57" w:type="dxa"/>
              <w:bottom w:w="57" w:type="dxa"/>
              <w:right w:w="57" w:type="dxa"/>
            </w:tcMar>
          </w:tcPr>
          <w:p w14:paraId="046C1A7F" w14:textId="77777777" w:rsidR="007965E1" w:rsidRPr="007965E1" w:rsidRDefault="007965E1" w:rsidP="00310CCD">
            <w:pPr>
              <w:spacing w:before="60" w:after="60"/>
              <w:jc w:val="left"/>
              <w:rPr>
                <w:color w:val="800000"/>
                <w:sz w:val="18"/>
              </w:rPr>
            </w:pPr>
            <w:r w:rsidRPr="007965E1">
              <w:rPr>
                <w:color w:val="800000"/>
                <w:sz w:val="18"/>
              </w:rPr>
              <w:t> </w:t>
            </w:r>
          </w:p>
        </w:tc>
        <w:tc>
          <w:tcPr>
            <w:tcW w:w="1559" w:type="dxa"/>
            <w:tcBorders>
              <w:top w:val="nil"/>
              <w:left w:val="nil"/>
              <w:bottom w:val="nil"/>
              <w:right w:val="single" w:sz="4" w:space="0" w:color="auto"/>
            </w:tcBorders>
            <w:tcMar>
              <w:top w:w="57" w:type="dxa"/>
              <w:left w:w="57" w:type="dxa"/>
              <w:bottom w:w="57" w:type="dxa"/>
              <w:right w:w="57" w:type="dxa"/>
            </w:tcMar>
          </w:tcPr>
          <w:p w14:paraId="42412838" w14:textId="77777777" w:rsidR="007965E1" w:rsidRPr="007965E1" w:rsidRDefault="007965E1" w:rsidP="00310CCD">
            <w:pPr>
              <w:spacing w:before="60" w:after="60"/>
              <w:jc w:val="left"/>
              <w:rPr>
                <w:color w:val="800000"/>
                <w:sz w:val="18"/>
              </w:rPr>
            </w:pPr>
            <w:r w:rsidRPr="007965E1">
              <w:rPr>
                <w:color w:val="800000"/>
                <w:sz w:val="18"/>
              </w:rPr>
              <w:t>befristet bis</w:t>
            </w:r>
          </w:p>
        </w:tc>
        <w:tc>
          <w:tcPr>
            <w:tcW w:w="703" w:type="dxa"/>
            <w:tcBorders>
              <w:top w:val="nil"/>
              <w:left w:val="nil"/>
              <w:bottom w:val="nil"/>
              <w:right w:val="single" w:sz="4" w:space="0" w:color="auto"/>
            </w:tcBorders>
            <w:tcMar>
              <w:top w:w="57" w:type="dxa"/>
              <w:left w:w="57" w:type="dxa"/>
              <w:bottom w:w="57" w:type="dxa"/>
              <w:right w:w="57" w:type="dxa"/>
            </w:tcMar>
          </w:tcPr>
          <w:p w14:paraId="58B0BB04" w14:textId="77777777" w:rsidR="007965E1" w:rsidRPr="007965E1" w:rsidRDefault="007965E1" w:rsidP="00310CCD">
            <w:pPr>
              <w:spacing w:before="60" w:after="60"/>
              <w:jc w:val="center"/>
              <w:rPr>
                <w:color w:val="800000"/>
                <w:sz w:val="18"/>
              </w:rPr>
            </w:pPr>
          </w:p>
        </w:tc>
        <w:tc>
          <w:tcPr>
            <w:tcW w:w="1658" w:type="dxa"/>
            <w:tcBorders>
              <w:top w:val="nil"/>
              <w:left w:val="nil"/>
              <w:bottom w:val="nil"/>
              <w:right w:val="single" w:sz="4" w:space="0" w:color="auto"/>
            </w:tcBorders>
            <w:tcMar>
              <w:top w:w="57" w:type="dxa"/>
              <w:left w:w="57" w:type="dxa"/>
              <w:bottom w:w="57" w:type="dxa"/>
              <w:right w:w="57" w:type="dxa"/>
            </w:tcMar>
          </w:tcPr>
          <w:p w14:paraId="0F037E05" w14:textId="77777777" w:rsidR="007965E1" w:rsidRPr="007965E1" w:rsidRDefault="007965E1" w:rsidP="00310CCD">
            <w:pPr>
              <w:spacing w:before="60" w:after="60"/>
              <w:jc w:val="center"/>
              <w:rPr>
                <w:color w:val="800000"/>
                <w:sz w:val="18"/>
              </w:rPr>
            </w:pPr>
          </w:p>
        </w:tc>
      </w:tr>
      <w:tr w:rsidR="007965E1" w:rsidRPr="007965E1" w14:paraId="3171FECA" w14:textId="77777777" w:rsidTr="0043621C">
        <w:tc>
          <w:tcPr>
            <w:tcW w:w="295" w:type="dxa"/>
            <w:tcBorders>
              <w:top w:val="nil"/>
              <w:left w:val="single" w:sz="4" w:space="0" w:color="000000"/>
              <w:bottom w:val="nil"/>
              <w:right w:val="nil"/>
            </w:tcBorders>
            <w:tcMar>
              <w:top w:w="57" w:type="dxa"/>
              <w:left w:w="57" w:type="dxa"/>
              <w:bottom w:w="57" w:type="dxa"/>
              <w:right w:w="57" w:type="dxa"/>
            </w:tcMar>
          </w:tcPr>
          <w:p w14:paraId="4DC8244E" w14:textId="77777777" w:rsidR="007965E1" w:rsidRPr="007965E1" w:rsidRDefault="007965E1" w:rsidP="00310CCD">
            <w:pPr>
              <w:spacing w:before="60" w:after="60"/>
              <w:jc w:val="left"/>
              <w:rPr>
                <w:color w:val="800000"/>
                <w:sz w:val="18"/>
              </w:rPr>
            </w:pPr>
            <w:r w:rsidRPr="007965E1">
              <w:rPr>
                <w:color w:val="800000"/>
                <w:sz w:val="18"/>
              </w:rPr>
              <w:t> </w:t>
            </w:r>
          </w:p>
        </w:tc>
        <w:tc>
          <w:tcPr>
            <w:tcW w:w="835" w:type="dxa"/>
            <w:tcBorders>
              <w:top w:val="nil"/>
              <w:left w:val="nil"/>
              <w:bottom w:val="nil"/>
              <w:right w:val="nil"/>
            </w:tcBorders>
            <w:tcMar>
              <w:top w:w="57" w:type="dxa"/>
              <w:left w:w="57" w:type="dxa"/>
              <w:bottom w:w="57" w:type="dxa"/>
              <w:right w:w="57" w:type="dxa"/>
            </w:tcMar>
          </w:tcPr>
          <w:p w14:paraId="1225AA17" w14:textId="77777777" w:rsidR="007965E1" w:rsidRPr="007965E1" w:rsidRDefault="007965E1" w:rsidP="00310CCD">
            <w:pPr>
              <w:spacing w:before="60" w:after="60"/>
              <w:jc w:val="left"/>
              <w:rPr>
                <w:color w:val="800000"/>
                <w:sz w:val="18"/>
              </w:rPr>
            </w:pPr>
            <w:r w:rsidRPr="007965E1">
              <w:rPr>
                <w:color w:val="800000"/>
                <w:sz w:val="18"/>
              </w:rPr>
              <w:t> </w:t>
            </w:r>
          </w:p>
        </w:tc>
        <w:tc>
          <w:tcPr>
            <w:tcW w:w="1061" w:type="dxa"/>
            <w:tcBorders>
              <w:top w:val="nil"/>
              <w:left w:val="nil"/>
              <w:bottom w:val="nil"/>
              <w:right w:val="nil"/>
            </w:tcBorders>
            <w:tcMar>
              <w:top w:w="57" w:type="dxa"/>
              <w:left w:w="57" w:type="dxa"/>
              <w:bottom w:w="57" w:type="dxa"/>
              <w:right w:w="57" w:type="dxa"/>
            </w:tcMar>
          </w:tcPr>
          <w:p w14:paraId="49FB0175" w14:textId="77777777" w:rsidR="007965E1" w:rsidRPr="007965E1" w:rsidRDefault="007965E1" w:rsidP="00310CCD">
            <w:pPr>
              <w:spacing w:before="60" w:after="60"/>
              <w:jc w:val="left"/>
              <w:rPr>
                <w:color w:val="800000"/>
                <w:sz w:val="18"/>
              </w:rPr>
            </w:pPr>
            <w:r w:rsidRPr="007965E1">
              <w:rPr>
                <w:color w:val="800000"/>
                <w:sz w:val="18"/>
              </w:rPr>
              <w:t>zzz)</w:t>
            </w:r>
          </w:p>
        </w:tc>
        <w:tc>
          <w:tcPr>
            <w:tcW w:w="1559" w:type="dxa"/>
            <w:tcBorders>
              <w:top w:val="nil"/>
              <w:left w:val="nil"/>
              <w:bottom w:val="nil"/>
              <w:right w:val="single" w:sz="4" w:space="0" w:color="auto"/>
            </w:tcBorders>
            <w:tcMar>
              <w:top w:w="57" w:type="dxa"/>
              <w:left w:w="57" w:type="dxa"/>
              <w:bottom w:w="57" w:type="dxa"/>
              <w:right w:w="57" w:type="dxa"/>
            </w:tcMar>
          </w:tcPr>
          <w:p w14:paraId="3D73BBD2" w14:textId="77777777" w:rsidR="007965E1" w:rsidRPr="007965E1" w:rsidRDefault="007965E1" w:rsidP="00310CCD">
            <w:pPr>
              <w:spacing w:before="60" w:after="60"/>
              <w:jc w:val="left"/>
              <w:rPr>
                <w:color w:val="800000"/>
                <w:sz w:val="18"/>
              </w:rPr>
            </w:pPr>
            <w:r w:rsidRPr="007965E1">
              <w:rPr>
                <w:color w:val="800000"/>
                <w:sz w:val="18"/>
              </w:rPr>
              <w:t xml:space="preserve">übrige </w:t>
            </w:r>
            <w:bookmarkStart w:id="101" w:name="DQCITD07112C159C5C0A41A19918C110A4123609"/>
            <w:r w:rsidRPr="007965E1">
              <w:rPr>
                <w:color w:val="800000"/>
                <w:sz w:val="18"/>
              </w:rPr>
              <w:t>Beschäf</w:t>
            </w:r>
            <w:r w:rsidRPr="007965E1">
              <w:rPr>
                <w:color w:val="800000"/>
                <w:sz w:val="18"/>
              </w:rPr>
              <w:softHyphen/>
              <w:t>ti</w:t>
            </w:r>
            <w:r w:rsidRPr="007965E1">
              <w:rPr>
                <w:color w:val="800000"/>
                <w:sz w:val="18"/>
              </w:rPr>
              <w:softHyphen/>
              <w:t>gungs</w:t>
            </w:r>
            <w:r w:rsidRPr="007965E1">
              <w:rPr>
                <w:color w:val="800000"/>
                <w:sz w:val="18"/>
              </w:rPr>
              <w:softHyphen/>
              <w:t>sach</w:t>
            </w:r>
            <w:r w:rsidRPr="007965E1">
              <w:rPr>
                <w:color w:val="800000"/>
                <w:sz w:val="18"/>
              </w:rPr>
              <w:softHyphen/>
              <w:t>ver</w:t>
            </w:r>
            <w:r w:rsidRPr="007965E1">
              <w:rPr>
                <w:color w:val="800000"/>
                <w:sz w:val="18"/>
              </w:rPr>
              <w:softHyphen/>
              <w:t xml:space="preserve">halte </w:t>
            </w:r>
            <w:bookmarkEnd w:id="101"/>
            <w:r w:rsidRPr="007965E1">
              <w:rPr>
                <w:color w:val="800000"/>
                <w:sz w:val="18"/>
              </w:rPr>
              <w:t>der BeschV</w:t>
            </w:r>
          </w:p>
        </w:tc>
        <w:tc>
          <w:tcPr>
            <w:tcW w:w="703" w:type="dxa"/>
            <w:tcBorders>
              <w:top w:val="nil"/>
              <w:left w:val="nil"/>
              <w:bottom w:val="nil"/>
              <w:right w:val="single" w:sz="4" w:space="0" w:color="auto"/>
            </w:tcBorders>
            <w:tcMar>
              <w:top w:w="57" w:type="dxa"/>
              <w:left w:w="57" w:type="dxa"/>
              <w:bottom w:w="57" w:type="dxa"/>
              <w:right w:w="57" w:type="dxa"/>
            </w:tcMar>
          </w:tcPr>
          <w:p w14:paraId="1BF94AB9" w14:textId="77777777" w:rsidR="007965E1" w:rsidRPr="007965E1" w:rsidRDefault="007965E1" w:rsidP="00310CCD">
            <w:pPr>
              <w:spacing w:before="60" w:after="60"/>
              <w:jc w:val="center"/>
              <w:rPr>
                <w:color w:val="800000"/>
                <w:sz w:val="18"/>
              </w:rPr>
            </w:pPr>
          </w:p>
        </w:tc>
        <w:tc>
          <w:tcPr>
            <w:tcW w:w="1658" w:type="dxa"/>
            <w:tcBorders>
              <w:top w:val="nil"/>
              <w:left w:val="nil"/>
              <w:bottom w:val="nil"/>
              <w:right w:val="single" w:sz="4" w:space="0" w:color="auto"/>
            </w:tcBorders>
            <w:tcMar>
              <w:top w:w="57" w:type="dxa"/>
              <w:left w:w="57" w:type="dxa"/>
              <w:bottom w:w="57" w:type="dxa"/>
              <w:right w:w="57" w:type="dxa"/>
            </w:tcMar>
          </w:tcPr>
          <w:p w14:paraId="45B4501B" w14:textId="77777777" w:rsidR="007965E1" w:rsidRPr="007965E1" w:rsidRDefault="007965E1" w:rsidP="00310CCD">
            <w:pPr>
              <w:spacing w:before="60" w:after="60"/>
              <w:jc w:val="center"/>
              <w:rPr>
                <w:color w:val="800000"/>
                <w:sz w:val="18"/>
              </w:rPr>
            </w:pPr>
            <w:r w:rsidRPr="007965E1">
              <w:rPr>
                <w:color w:val="800000"/>
                <w:sz w:val="18"/>
              </w:rPr>
              <w:t>(2)*</w:t>
            </w:r>
          </w:p>
        </w:tc>
      </w:tr>
      <w:tr w:rsidR="007965E1" w:rsidRPr="007965E1" w14:paraId="4830CE03" w14:textId="77777777" w:rsidTr="0043621C">
        <w:tc>
          <w:tcPr>
            <w:tcW w:w="295" w:type="dxa"/>
            <w:tcBorders>
              <w:top w:val="nil"/>
              <w:left w:val="single" w:sz="4" w:space="0" w:color="000000"/>
              <w:bottom w:val="nil"/>
              <w:right w:val="nil"/>
            </w:tcBorders>
            <w:tcMar>
              <w:top w:w="57" w:type="dxa"/>
              <w:left w:w="57" w:type="dxa"/>
              <w:bottom w:w="57" w:type="dxa"/>
              <w:right w:w="57" w:type="dxa"/>
            </w:tcMar>
          </w:tcPr>
          <w:p w14:paraId="7D486332" w14:textId="77777777" w:rsidR="007965E1" w:rsidRPr="007965E1" w:rsidRDefault="007965E1" w:rsidP="00310CCD">
            <w:pPr>
              <w:spacing w:before="60" w:after="60"/>
              <w:jc w:val="left"/>
              <w:rPr>
                <w:color w:val="800000"/>
                <w:sz w:val="18"/>
              </w:rPr>
            </w:pPr>
            <w:r w:rsidRPr="007965E1">
              <w:rPr>
                <w:color w:val="800000"/>
                <w:sz w:val="18"/>
              </w:rPr>
              <w:t> </w:t>
            </w:r>
          </w:p>
        </w:tc>
        <w:tc>
          <w:tcPr>
            <w:tcW w:w="835" w:type="dxa"/>
            <w:tcBorders>
              <w:top w:val="nil"/>
              <w:left w:val="nil"/>
              <w:bottom w:val="nil"/>
              <w:right w:val="nil"/>
            </w:tcBorders>
            <w:tcMar>
              <w:top w:w="57" w:type="dxa"/>
              <w:left w:w="57" w:type="dxa"/>
              <w:bottom w:w="57" w:type="dxa"/>
              <w:right w:w="57" w:type="dxa"/>
            </w:tcMar>
          </w:tcPr>
          <w:p w14:paraId="5D1270DF" w14:textId="77777777" w:rsidR="007965E1" w:rsidRPr="007965E1" w:rsidRDefault="007965E1" w:rsidP="00310CCD">
            <w:pPr>
              <w:spacing w:before="60" w:after="60"/>
              <w:jc w:val="left"/>
              <w:rPr>
                <w:color w:val="800000"/>
                <w:sz w:val="18"/>
              </w:rPr>
            </w:pPr>
            <w:r w:rsidRPr="007965E1">
              <w:rPr>
                <w:color w:val="800000"/>
                <w:sz w:val="18"/>
              </w:rPr>
              <w:t> </w:t>
            </w:r>
          </w:p>
        </w:tc>
        <w:tc>
          <w:tcPr>
            <w:tcW w:w="1061" w:type="dxa"/>
            <w:tcBorders>
              <w:top w:val="nil"/>
              <w:left w:val="nil"/>
              <w:bottom w:val="nil"/>
              <w:right w:val="nil"/>
            </w:tcBorders>
            <w:tcMar>
              <w:top w:w="57" w:type="dxa"/>
              <w:left w:w="57" w:type="dxa"/>
              <w:bottom w:w="57" w:type="dxa"/>
              <w:right w:w="57" w:type="dxa"/>
            </w:tcMar>
          </w:tcPr>
          <w:p w14:paraId="2780F0A8" w14:textId="77777777" w:rsidR="007965E1" w:rsidRPr="007965E1" w:rsidRDefault="007965E1" w:rsidP="00310CCD">
            <w:pPr>
              <w:spacing w:before="60" w:after="60"/>
              <w:jc w:val="left"/>
              <w:rPr>
                <w:color w:val="800000"/>
                <w:sz w:val="18"/>
              </w:rPr>
            </w:pPr>
            <w:r w:rsidRPr="007965E1">
              <w:rPr>
                <w:color w:val="800000"/>
                <w:sz w:val="18"/>
              </w:rPr>
              <w:t> </w:t>
            </w:r>
          </w:p>
        </w:tc>
        <w:tc>
          <w:tcPr>
            <w:tcW w:w="1559" w:type="dxa"/>
            <w:tcBorders>
              <w:top w:val="nil"/>
              <w:left w:val="nil"/>
              <w:bottom w:val="nil"/>
              <w:right w:val="single" w:sz="4" w:space="0" w:color="auto"/>
            </w:tcBorders>
            <w:tcMar>
              <w:top w:w="57" w:type="dxa"/>
              <w:left w:w="57" w:type="dxa"/>
              <w:bottom w:w="57" w:type="dxa"/>
              <w:right w:w="57" w:type="dxa"/>
            </w:tcMar>
          </w:tcPr>
          <w:p w14:paraId="189D281D" w14:textId="77777777" w:rsidR="007965E1" w:rsidRPr="007965E1" w:rsidRDefault="007965E1" w:rsidP="00310CCD">
            <w:pPr>
              <w:spacing w:before="60" w:after="60"/>
              <w:jc w:val="left"/>
              <w:rPr>
                <w:color w:val="800000"/>
                <w:sz w:val="18"/>
              </w:rPr>
            </w:pPr>
            <w:r w:rsidRPr="007965E1">
              <w:rPr>
                <w:color w:val="800000"/>
                <w:sz w:val="18"/>
              </w:rPr>
              <w:t>erteilt am</w:t>
            </w:r>
          </w:p>
        </w:tc>
        <w:tc>
          <w:tcPr>
            <w:tcW w:w="703" w:type="dxa"/>
            <w:tcBorders>
              <w:top w:val="nil"/>
              <w:left w:val="nil"/>
              <w:bottom w:val="nil"/>
              <w:right w:val="single" w:sz="4" w:space="0" w:color="auto"/>
            </w:tcBorders>
            <w:tcMar>
              <w:top w:w="57" w:type="dxa"/>
              <w:left w:w="57" w:type="dxa"/>
              <w:bottom w:w="57" w:type="dxa"/>
              <w:right w:w="57" w:type="dxa"/>
            </w:tcMar>
          </w:tcPr>
          <w:p w14:paraId="60189429" w14:textId="77777777" w:rsidR="007965E1" w:rsidRPr="007965E1" w:rsidRDefault="007965E1" w:rsidP="00310CCD">
            <w:pPr>
              <w:spacing w:before="60" w:after="60"/>
              <w:jc w:val="center"/>
              <w:rPr>
                <w:color w:val="800000"/>
                <w:sz w:val="18"/>
              </w:rPr>
            </w:pPr>
          </w:p>
        </w:tc>
        <w:tc>
          <w:tcPr>
            <w:tcW w:w="1658" w:type="dxa"/>
            <w:tcBorders>
              <w:top w:val="nil"/>
              <w:left w:val="nil"/>
              <w:bottom w:val="nil"/>
              <w:right w:val="single" w:sz="4" w:space="0" w:color="auto"/>
            </w:tcBorders>
            <w:tcMar>
              <w:top w:w="57" w:type="dxa"/>
              <w:left w:w="57" w:type="dxa"/>
              <w:bottom w:w="57" w:type="dxa"/>
              <w:right w:w="57" w:type="dxa"/>
            </w:tcMar>
          </w:tcPr>
          <w:p w14:paraId="29F8C881" w14:textId="77777777" w:rsidR="007965E1" w:rsidRPr="007965E1" w:rsidRDefault="007965E1" w:rsidP="00310CCD">
            <w:pPr>
              <w:spacing w:before="60" w:after="60"/>
              <w:jc w:val="center"/>
              <w:rPr>
                <w:color w:val="800000"/>
                <w:sz w:val="18"/>
              </w:rPr>
            </w:pPr>
          </w:p>
        </w:tc>
      </w:tr>
      <w:tr w:rsidR="007965E1" w:rsidRPr="007965E1" w14:paraId="0318FB18" w14:textId="77777777" w:rsidTr="0043621C">
        <w:tc>
          <w:tcPr>
            <w:tcW w:w="295" w:type="dxa"/>
            <w:tcBorders>
              <w:top w:val="nil"/>
              <w:left w:val="single" w:sz="4" w:space="0" w:color="000000"/>
              <w:bottom w:val="nil"/>
              <w:right w:val="nil"/>
            </w:tcBorders>
            <w:tcMar>
              <w:top w:w="57" w:type="dxa"/>
              <w:left w:w="57" w:type="dxa"/>
              <w:bottom w:w="57" w:type="dxa"/>
              <w:right w:w="57" w:type="dxa"/>
            </w:tcMar>
          </w:tcPr>
          <w:p w14:paraId="135C1811" w14:textId="77777777" w:rsidR="007965E1" w:rsidRPr="007965E1" w:rsidRDefault="007965E1" w:rsidP="00310CCD">
            <w:pPr>
              <w:spacing w:before="60" w:after="60"/>
              <w:jc w:val="left"/>
              <w:rPr>
                <w:color w:val="800000"/>
                <w:sz w:val="18"/>
              </w:rPr>
            </w:pPr>
            <w:r w:rsidRPr="007965E1">
              <w:rPr>
                <w:color w:val="800000"/>
                <w:sz w:val="18"/>
              </w:rPr>
              <w:t> </w:t>
            </w:r>
          </w:p>
        </w:tc>
        <w:tc>
          <w:tcPr>
            <w:tcW w:w="835" w:type="dxa"/>
            <w:tcBorders>
              <w:top w:val="nil"/>
              <w:left w:val="nil"/>
              <w:bottom w:val="nil"/>
              <w:right w:val="nil"/>
            </w:tcBorders>
            <w:tcMar>
              <w:top w:w="57" w:type="dxa"/>
              <w:left w:w="57" w:type="dxa"/>
              <w:bottom w:w="57" w:type="dxa"/>
              <w:right w:w="57" w:type="dxa"/>
            </w:tcMar>
          </w:tcPr>
          <w:p w14:paraId="4F1408E2" w14:textId="77777777" w:rsidR="007965E1" w:rsidRPr="007965E1" w:rsidRDefault="007965E1" w:rsidP="00310CCD">
            <w:pPr>
              <w:spacing w:before="60" w:after="60"/>
              <w:jc w:val="left"/>
              <w:rPr>
                <w:color w:val="800000"/>
                <w:sz w:val="18"/>
              </w:rPr>
            </w:pPr>
            <w:r w:rsidRPr="007965E1">
              <w:rPr>
                <w:color w:val="800000"/>
                <w:sz w:val="18"/>
              </w:rPr>
              <w:t> </w:t>
            </w:r>
          </w:p>
        </w:tc>
        <w:tc>
          <w:tcPr>
            <w:tcW w:w="1061" w:type="dxa"/>
            <w:tcBorders>
              <w:top w:val="nil"/>
              <w:left w:val="nil"/>
              <w:bottom w:val="nil"/>
              <w:right w:val="nil"/>
            </w:tcBorders>
            <w:tcMar>
              <w:top w:w="57" w:type="dxa"/>
              <w:left w:w="57" w:type="dxa"/>
              <w:bottom w:w="57" w:type="dxa"/>
              <w:right w:w="57" w:type="dxa"/>
            </w:tcMar>
          </w:tcPr>
          <w:p w14:paraId="4EA5B598" w14:textId="77777777" w:rsidR="007965E1" w:rsidRPr="007965E1" w:rsidRDefault="007965E1" w:rsidP="00310CCD">
            <w:pPr>
              <w:spacing w:before="60" w:after="60"/>
              <w:jc w:val="left"/>
              <w:rPr>
                <w:color w:val="800000"/>
                <w:sz w:val="18"/>
              </w:rPr>
            </w:pPr>
            <w:r w:rsidRPr="007965E1">
              <w:rPr>
                <w:color w:val="800000"/>
                <w:sz w:val="18"/>
              </w:rPr>
              <w:t> </w:t>
            </w:r>
          </w:p>
        </w:tc>
        <w:tc>
          <w:tcPr>
            <w:tcW w:w="1559" w:type="dxa"/>
            <w:tcBorders>
              <w:top w:val="nil"/>
              <w:left w:val="nil"/>
              <w:bottom w:val="nil"/>
              <w:right w:val="single" w:sz="4" w:space="0" w:color="auto"/>
            </w:tcBorders>
            <w:tcMar>
              <w:top w:w="57" w:type="dxa"/>
              <w:left w:w="57" w:type="dxa"/>
              <w:bottom w:w="57" w:type="dxa"/>
              <w:right w:w="57" w:type="dxa"/>
            </w:tcMar>
          </w:tcPr>
          <w:p w14:paraId="46346CD9" w14:textId="77777777" w:rsidR="007965E1" w:rsidRPr="007965E1" w:rsidRDefault="007965E1" w:rsidP="00310CCD">
            <w:pPr>
              <w:spacing w:before="60" w:after="60"/>
              <w:jc w:val="left"/>
              <w:rPr>
                <w:color w:val="800000"/>
                <w:sz w:val="18"/>
              </w:rPr>
            </w:pPr>
            <w:r w:rsidRPr="007965E1">
              <w:rPr>
                <w:color w:val="800000"/>
                <w:sz w:val="18"/>
              </w:rPr>
              <w:t>befristet bis</w:t>
            </w:r>
          </w:p>
        </w:tc>
        <w:tc>
          <w:tcPr>
            <w:tcW w:w="703" w:type="dxa"/>
            <w:tcBorders>
              <w:top w:val="nil"/>
              <w:left w:val="nil"/>
              <w:bottom w:val="nil"/>
              <w:right w:val="single" w:sz="4" w:space="0" w:color="auto"/>
            </w:tcBorders>
            <w:tcMar>
              <w:top w:w="57" w:type="dxa"/>
              <w:left w:w="57" w:type="dxa"/>
              <w:bottom w:w="57" w:type="dxa"/>
              <w:right w:w="57" w:type="dxa"/>
            </w:tcMar>
          </w:tcPr>
          <w:p w14:paraId="6440987F" w14:textId="77777777" w:rsidR="007965E1" w:rsidRPr="007965E1" w:rsidRDefault="007965E1" w:rsidP="00310CCD">
            <w:pPr>
              <w:spacing w:before="60" w:after="60"/>
              <w:jc w:val="center"/>
              <w:rPr>
                <w:color w:val="800000"/>
                <w:sz w:val="18"/>
              </w:rPr>
            </w:pPr>
          </w:p>
        </w:tc>
        <w:tc>
          <w:tcPr>
            <w:tcW w:w="1658" w:type="dxa"/>
            <w:tcBorders>
              <w:top w:val="nil"/>
              <w:left w:val="nil"/>
              <w:bottom w:val="nil"/>
              <w:right w:val="single" w:sz="4" w:space="0" w:color="auto"/>
            </w:tcBorders>
            <w:tcMar>
              <w:top w:w="57" w:type="dxa"/>
              <w:left w:w="57" w:type="dxa"/>
              <w:bottom w:w="57" w:type="dxa"/>
              <w:right w:w="57" w:type="dxa"/>
            </w:tcMar>
          </w:tcPr>
          <w:p w14:paraId="1D272DE9" w14:textId="77777777" w:rsidR="007965E1" w:rsidRPr="007965E1" w:rsidRDefault="007965E1" w:rsidP="00310CCD">
            <w:pPr>
              <w:spacing w:before="60" w:after="60"/>
              <w:jc w:val="center"/>
              <w:rPr>
                <w:color w:val="800000"/>
                <w:sz w:val="18"/>
              </w:rPr>
            </w:pPr>
          </w:p>
        </w:tc>
      </w:tr>
      <w:tr w:rsidR="007965E1" w:rsidRPr="007965E1" w14:paraId="17F7AAB4" w14:textId="77777777" w:rsidTr="0043621C">
        <w:tc>
          <w:tcPr>
            <w:tcW w:w="295" w:type="dxa"/>
            <w:tcBorders>
              <w:top w:val="nil"/>
              <w:left w:val="single" w:sz="4" w:space="0" w:color="000000"/>
              <w:bottom w:val="nil"/>
              <w:right w:val="nil"/>
            </w:tcBorders>
            <w:tcMar>
              <w:top w:w="57" w:type="dxa"/>
              <w:left w:w="57" w:type="dxa"/>
              <w:bottom w:w="57" w:type="dxa"/>
              <w:right w:w="57" w:type="dxa"/>
            </w:tcMar>
          </w:tcPr>
          <w:p w14:paraId="70658B14" w14:textId="77777777" w:rsidR="007965E1" w:rsidRPr="007965E1" w:rsidRDefault="007965E1" w:rsidP="00310CCD">
            <w:pPr>
              <w:spacing w:before="60" w:after="60"/>
              <w:jc w:val="left"/>
              <w:rPr>
                <w:color w:val="800000"/>
                <w:sz w:val="18"/>
              </w:rPr>
            </w:pPr>
            <w:r w:rsidRPr="007965E1">
              <w:rPr>
                <w:color w:val="800000"/>
                <w:sz w:val="18"/>
              </w:rPr>
              <w:t> </w:t>
            </w:r>
          </w:p>
        </w:tc>
        <w:tc>
          <w:tcPr>
            <w:tcW w:w="835" w:type="dxa"/>
            <w:tcBorders>
              <w:top w:val="nil"/>
              <w:left w:val="nil"/>
              <w:bottom w:val="nil"/>
              <w:right w:val="nil"/>
            </w:tcBorders>
            <w:tcMar>
              <w:top w:w="57" w:type="dxa"/>
              <w:left w:w="57" w:type="dxa"/>
              <w:bottom w:w="57" w:type="dxa"/>
              <w:right w:w="57" w:type="dxa"/>
            </w:tcMar>
          </w:tcPr>
          <w:p w14:paraId="0295636D" w14:textId="77777777" w:rsidR="007965E1" w:rsidRPr="007965E1" w:rsidRDefault="007965E1" w:rsidP="00310CCD">
            <w:pPr>
              <w:spacing w:before="60" w:after="60"/>
              <w:jc w:val="left"/>
              <w:rPr>
                <w:color w:val="800000"/>
                <w:sz w:val="18"/>
              </w:rPr>
            </w:pPr>
            <w:r w:rsidRPr="007965E1">
              <w:rPr>
                <w:color w:val="800000"/>
                <w:sz w:val="18"/>
              </w:rPr>
              <w:t>kk)</w:t>
            </w:r>
          </w:p>
        </w:tc>
        <w:tc>
          <w:tcPr>
            <w:tcW w:w="2620" w:type="dxa"/>
            <w:gridSpan w:val="2"/>
            <w:tcBorders>
              <w:top w:val="nil"/>
              <w:left w:val="nil"/>
              <w:bottom w:val="nil"/>
              <w:right w:val="single" w:sz="4" w:space="0" w:color="auto"/>
            </w:tcBorders>
            <w:tcMar>
              <w:top w:w="57" w:type="dxa"/>
              <w:left w:w="57" w:type="dxa"/>
              <w:bottom w:w="57" w:type="dxa"/>
              <w:right w:w="57" w:type="dxa"/>
            </w:tcMar>
          </w:tcPr>
          <w:p w14:paraId="3813F908" w14:textId="77777777" w:rsidR="007965E1" w:rsidRPr="007965E1" w:rsidRDefault="007965E1" w:rsidP="00310CCD">
            <w:pPr>
              <w:spacing w:before="60" w:after="60"/>
              <w:jc w:val="left"/>
              <w:rPr>
                <w:color w:val="800000"/>
                <w:sz w:val="18"/>
              </w:rPr>
            </w:pPr>
            <w:r w:rsidRPr="007965E1">
              <w:rPr>
                <w:color w:val="800000"/>
                <w:sz w:val="18"/>
              </w:rPr>
              <w:t>§ 19c Absatz 2 AufenthG</w:t>
            </w:r>
          </w:p>
          <w:p w14:paraId="714576BB" w14:textId="77777777" w:rsidR="007965E1" w:rsidRPr="007965E1" w:rsidRDefault="007965E1" w:rsidP="00310CCD">
            <w:pPr>
              <w:spacing w:before="60" w:after="60"/>
              <w:jc w:val="left"/>
              <w:rPr>
                <w:color w:val="800000"/>
                <w:sz w:val="18"/>
              </w:rPr>
            </w:pPr>
            <w:r w:rsidRPr="007965E1">
              <w:rPr>
                <w:color w:val="800000"/>
                <w:sz w:val="18"/>
              </w:rPr>
              <w:t>(non-formale quali</w:t>
            </w:r>
            <w:r w:rsidRPr="007965E1">
              <w:rPr>
                <w:color w:val="800000"/>
                <w:sz w:val="18"/>
              </w:rPr>
              <w:softHyphen/>
              <w:t>fi</w:t>
            </w:r>
            <w:r w:rsidRPr="007965E1">
              <w:rPr>
                <w:color w:val="800000"/>
                <w:sz w:val="18"/>
              </w:rPr>
              <w:softHyphen/>
              <w:t>zierte Beschäf</w:t>
            </w:r>
            <w:r w:rsidRPr="007965E1">
              <w:rPr>
                <w:color w:val="800000"/>
                <w:sz w:val="18"/>
              </w:rPr>
              <w:softHyphen/>
              <w:t>tigung in Verbindung mit § 6 BeschV)</w:t>
            </w:r>
          </w:p>
        </w:tc>
        <w:tc>
          <w:tcPr>
            <w:tcW w:w="703" w:type="dxa"/>
            <w:tcBorders>
              <w:top w:val="nil"/>
              <w:left w:val="nil"/>
              <w:bottom w:val="nil"/>
              <w:right w:val="single" w:sz="4" w:space="0" w:color="auto"/>
            </w:tcBorders>
            <w:tcMar>
              <w:top w:w="57" w:type="dxa"/>
              <w:left w:w="57" w:type="dxa"/>
              <w:bottom w:w="57" w:type="dxa"/>
              <w:right w:w="57" w:type="dxa"/>
            </w:tcMar>
          </w:tcPr>
          <w:p w14:paraId="10E8D813" w14:textId="77777777" w:rsidR="007965E1" w:rsidRPr="007965E1" w:rsidRDefault="007965E1" w:rsidP="00310CCD">
            <w:pPr>
              <w:spacing w:before="60" w:after="60"/>
              <w:jc w:val="center"/>
              <w:rPr>
                <w:color w:val="800000"/>
                <w:sz w:val="18"/>
              </w:rPr>
            </w:pPr>
          </w:p>
        </w:tc>
        <w:tc>
          <w:tcPr>
            <w:tcW w:w="1658" w:type="dxa"/>
            <w:tcBorders>
              <w:top w:val="nil"/>
              <w:left w:val="nil"/>
              <w:bottom w:val="nil"/>
              <w:right w:val="single" w:sz="4" w:space="0" w:color="auto"/>
            </w:tcBorders>
            <w:tcMar>
              <w:top w:w="57" w:type="dxa"/>
              <w:left w:w="57" w:type="dxa"/>
              <w:bottom w:w="57" w:type="dxa"/>
              <w:right w:w="57" w:type="dxa"/>
            </w:tcMar>
          </w:tcPr>
          <w:p w14:paraId="4FB6195B" w14:textId="77777777" w:rsidR="007965E1" w:rsidRPr="007965E1" w:rsidRDefault="007965E1" w:rsidP="00310CCD">
            <w:pPr>
              <w:spacing w:before="60" w:after="60"/>
              <w:jc w:val="center"/>
              <w:rPr>
                <w:color w:val="800000"/>
                <w:sz w:val="18"/>
              </w:rPr>
            </w:pPr>
          </w:p>
        </w:tc>
      </w:tr>
      <w:tr w:rsidR="007965E1" w:rsidRPr="007965E1" w14:paraId="0D89B4D3" w14:textId="77777777" w:rsidTr="0043621C">
        <w:tc>
          <w:tcPr>
            <w:tcW w:w="295" w:type="dxa"/>
            <w:tcBorders>
              <w:top w:val="nil"/>
              <w:left w:val="single" w:sz="4" w:space="0" w:color="000000"/>
              <w:bottom w:val="nil"/>
              <w:right w:val="nil"/>
            </w:tcBorders>
            <w:tcMar>
              <w:top w:w="57" w:type="dxa"/>
              <w:left w:w="57" w:type="dxa"/>
              <w:bottom w:w="57" w:type="dxa"/>
              <w:right w:w="57" w:type="dxa"/>
            </w:tcMar>
          </w:tcPr>
          <w:p w14:paraId="135C6B6C" w14:textId="77777777" w:rsidR="007965E1" w:rsidRPr="007965E1" w:rsidRDefault="007965E1" w:rsidP="00310CCD">
            <w:pPr>
              <w:spacing w:before="60" w:after="60"/>
              <w:jc w:val="left"/>
              <w:rPr>
                <w:color w:val="800000"/>
                <w:sz w:val="18"/>
              </w:rPr>
            </w:pPr>
            <w:r w:rsidRPr="007965E1">
              <w:rPr>
                <w:color w:val="800000"/>
                <w:sz w:val="18"/>
              </w:rPr>
              <w:t> </w:t>
            </w:r>
          </w:p>
        </w:tc>
        <w:tc>
          <w:tcPr>
            <w:tcW w:w="835" w:type="dxa"/>
            <w:tcBorders>
              <w:top w:val="nil"/>
              <w:left w:val="nil"/>
              <w:bottom w:val="nil"/>
              <w:right w:val="nil"/>
            </w:tcBorders>
            <w:tcMar>
              <w:top w:w="57" w:type="dxa"/>
              <w:left w:w="57" w:type="dxa"/>
              <w:bottom w:w="57" w:type="dxa"/>
              <w:right w:w="57" w:type="dxa"/>
            </w:tcMar>
          </w:tcPr>
          <w:p w14:paraId="5B91D245" w14:textId="77777777" w:rsidR="007965E1" w:rsidRPr="007965E1" w:rsidRDefault="007965E1" w:rsidP="00310CCD">
            <w:pPr>
              <w:spacing w:before="60" w:after="60"/>
              <w:jc w:val="left"/>
              <w:rPr>
                <w:color w:val="800000"/>
                <w:sz w:val="18"/>
              </w:rPr>
            </w:pPr>
            <w:r w:rsidRPr="007965E1">
              <w:rPr>
                <w:color w:val="800000"/>
                <w:sz w:val="18"/>
              </w:rPr>
              <w:t> </w:t>
            </w:r>
          </w:p>
        </w:tc>
        <w:tc>
          <w:tcPr>
            <w:tcW w:w="1061" w:type="dxa"/>
            <w:tcBorders>
              <w:top w:val="nil"/>
              <w:left w:val="nil"/>
              <w:bottom w:val="nil"/>
              <w:right w:val="nil"/>
            </w:tcBorders>
            <w:tcMar>
              <w:top w:w="57" w:type="dxa"/>
              <w:left w:w="57" w:type="dxa"/>
              <w:bottom w:w="57" w:type="dxa"/>
              <w:right w:w="57" w:type="dxa"/>
            </w:tcMar>
          </w:tcPr>
          <w:p w14:paraId="043C7836" w14:textId="77777777" w:rsidR="007965E1" w:rsidRPr="007965E1" w:rsidRDefault="007965E1" w:rsidP="00310CCD">
            <w:pPr>
              <w:spacing w:before="60" w:after="60"/>
              <w:jc w:val="left"/>
              <w:rPr>
                <w:color w:val="800000"/>
                <w:sz w:val="18"/>
              </w:rPr>
            </w:pPr>
            <w:r w:rsidRPr="007965E1">
              <w:rPr>
                <w:color w:val="800000"/>
                <w:sz w:val="18"/>
              </w:rPr>
              <w:t>aaa)</w:t>
            </w:r>
          </w:p>
        </w:tc>
        <w:tc>
          <w:tcPr>
            <w:tcW w:w="1559" w:type="dxa"/>
            <w:tcBorders>
              <w:top w:val="nil"/>
              <w:left w:val="nil"/>
              <w:bottom w:val="nil"/>
              <w:right w:val="single" w:sz="4" w:space="0" w:color="auto"/>
            </w:tcBorders>
            <w:tcMar>
              <w:top w:w="57" w:type="dxa"/>
              <w:left w:w="57" w:type="dxa"/>
              <w:bottom w:w="57" w:type="dxa"/>
              <w:right w:w="57" w:type="dxa"/>
            </w:tcMar>
          </w:tcPr>
          <w:p w14:paraId="1EDC6C9C" w14:textId="77777777" w:rsidR="007965E1" w:rsidRPr="007965E1" w:rsidRDefault="007965E1" w:rsidP="00310CCD">
            <w:pPr>
              <w:spacing w:before="60" w:after="60"/>
              <w:jc w:val="left"/>
              <w:rPr>
                <w:color w:val="800000"/>
                <w:sz w:val="18"/>
              </w:rPr>
            </w:pPr>
            <w:r w:rsidRPr="007965E1">
              <w:rPr>
                <w:color w:val="800000"/>
                <w:sz w:val="18"/>
              </w:rPr>
              <w:t>§ 6 BeschV, Beschäf</w:t>
            </w:r>
            <w:r w:rsidRPr="007965E1">
              <w:rPr>
                <w:color w:val="800000"/>
                <w:sz w:val="18"/>
              </w:rPr>
              <w:softHyphen/>
              <w:t>tigung in ausge</w:t>
            </w:r>
            <w:r w:rsidRPr="007965E1">
              <w:rPr>
                <w:color w:val="800000"/>
                <w:sz w:val="18"/>
              </w:rPr>
              <w:softHyphen/>
              <w:t>wählten Berufen bei ausge</w:t>
            </w:r>
            <w:r w:rsidRPr="007965E1">
              <w:rPr>
                <w:color w:val="800000"/>
                <w:sz w:val="18"/>
              </w:rPr>
              <w:softHyphen/>
              <w:t>prägter berufs</w:t>
            </w:r>
            <w:r w:rsidRPr="007965E1">
              <w:rPr>
                <w:color w:val="800000"/>
                <w:sz w:val="18"/>
              </w:rPr>
              <w:softHyphen/>
              <w:t>prak</w:t>
            </w:r>
            <w:r w:rsidRPr="007965E1">
              <w:rPr>
                <w:color w:val="800000"/>
                <w:sz w:val="18"/>
              </w:rPr>
              <w:softHyphen/>
              <w:t>ti</w:t>
            </w:r>
            <w:r w:rsidRPr="007965E1">
              <w:rPr>
                <w:color w:val="800000"/>
                <w:sz w:val="18"/>
              </w:rPr>
              <w:softHyphen/>
              <w:t>scher Erfahrung</w:t>
            </w:r>
          </w:p>
        </w:tc>
        <w:tc>
          <w:tcPr>
            <w:tcW w:w="703" w:type="dxa"/>
            <w:tcBorders>
              <w:top w:val="nil"/>
              <w:left w:val="nil"/>
              <w:bottom w:val="nil"/>
              <w:right w:val="single" w:sz="4" w:space="0" w:color="auto"/>
            </w:tcBorders>
            <w:tcMar>
              <w:top w:w="57" w:type="dxa"/>
              <w:left w:w="57" w:type="dxa"/>
              <w:bottom w:w="57" w:type="dxa"/>
              <w:right w:w="57" w:type="dxa"/>
            </w:tcMar>
          </w:tcPr>
          <w:p w14:paraId="093F70F8" w14:textId="77777777" w:rsidR="007965E1" w:rsidRPr="007965E1" w:rsidRDefault="007965E1" w:rsidP="00310CCD">
            <w:pPr>
              <w:spacing w:before="60" w:after="60"/>
              <w:jc w:val="center"/>
              <w:rPr>
                <w:color w:val="800000"/>
                <w:sz w:val="18"/>
              </w:rPr>
            </w:pPr>
          </w:p>
        </w:tc>
        <w:tc>
          <w:tcPr>
            <w:tcW w:w="1658" w:type="dxa"/>
            <w:tcBorders>
              <w:top w:val="nil"/>
              <w:left w:val="nil"/>
              <w:bottom w:val="nil"/>
              <w:right w:val="single" w:sz="4" w:space="0" w:color="auto"/>
            </w:tcBorders>
            <w:tcMar>
              <w:top w:w="57" w:type="dxa"/>
              <w:left w:w="57" w:type="dxa"/>
              <w:bottom w:w="57" w:type="dxa"/>
              <w:right w:w="57" w:type="dxa"/>
            </w:tcMar>
          </w:tcPr>
          <w:p w14:paraId="61DD9AD4" w14:textId="77777777" w:rsidR="007965E1" w:rsidRPr="007965E1" w:rsidRDefault="007965E1" w:rsidP="00310CCD">
            <w:pPr>
              <w:spacing w:before="60" w:after="60"/>
              <w:jc w:val="center"/>
              <w:rPr>
                <w:color w:val="800000"/>
                <w:sz w:val="18"/>
              </w:rPr>
            </w:pPr>
            <w:r w:rsidRPr="007965E1">
              <w:rPr>
                <w:color w:val="800000"/>
                <w:sz w:val="18"/>
              </w:rPr>
              <w:t>(2)*</w:t>
            </w:r>
          </w:p>
        </w:tc>
      </w:tr>
      <w:tr w:rsidR="007965E1" w:rsidRPr="007965E1" w14:paraId="2E71B6D5" w14:textId="77777777" w:rsidTr="0043621C">
        <w:tc>
          <w:tcPr>
            <w:tcW w:w="295" w:type="dxa"/>
            <w:tcBorders>
              <w:top w:val="nil"/>
              <w:left w:val="single" w:sz="4" w:space="0" w:color="000000"/>
              <w:bottom w:val="nil"/>
              <w:right w:val="nil"/>
            </w:tcBorders>
            <w:tcMar>
              <w:top w:w="57" w:type="dxa"/>
              <w:left w:w="57" w:type="dxa"/>
              <w:bottom w:w="57" w:type="dxa"/>
              <w:right w:w="57" w:type="dxa"/>
            </w:tcMar>
          </w:tcPr>
          <w:p w14:paraId="76EAB527" w14:textId="77777777" w:rsidR="007965E1" w:rsidRPr="007965E1" w:rsidRDefault="007965E1" w:rsidP="00310CCD">
            <w:pPr>
              <w:spacing w:before="60" w:after="60"/>
              <w:jc w:val="left"/>
              <w:rPr>
                <w:color w:val="800000"/>
                <w:sz w:val="18"/>
              </w:rPr>
            </w:pPr>
            <w:r w:rsidRPr="007965E1">
              <w:rPr>
                <w:color w:val="800000"/>
                <w:sz w:val="18"/>
              </w:rPr>
              <w:t> </w:t>
            </w:r>
          </w:p>
        </w:tc>
        <w:tc>
          <w:tcPr>
            <w:tcW w:w="835" w:type="dxa"/>
            <w:tcBorders>
              <w:top w:val="nil"/>
              <w:left w:val="nil"/>
              <w:bottom w:val="nil"/>
              <w:right w:val="nil"/>
            </w:tcBorders>
            <w:tcMar>
              <w:top w:w="57" w:type="dxa"/>
              <w:left w:w="57" w:type="dxa"/>
              <w:bottom w:w="57" w:type="dxa"/>
              <w:right w:w="57" w:type="dxa"/>
            </w:tcMar>
          </w:tcPr>
          <w:p w14:paraId="25348358" w14:textId="77777777" w:rsidR="007965E1" w:rsidRPr="007965E1" w:rsidRDefault="007965E1" w:rsidP="00310CCD">
            <w:pPr>
              <w:spacing w:before="60" w:after="60"/>
              <w:jc w:val="left"/>
              <w:rPr>
                <w:color w:val="800000"/>
                <w:sz w:val="18"/>
              </w:rPr>
            </w:pPr>
            <w:r w:rsidRPr="007965E1">
              <w:rPr>
                <w:color w:val="800000"/>
                <w:sz w:val="18"/>
              </w:rPr>
              <w:t> </w:t>
            </w:r>
          </w:p>
        </w:tc>
        <w:tc>
          <w:tcPr>
            <w:tcW w:w="1061" w:type="dxa"/>
            <w:tcBorders>
              <w:top w:val="nil"/>
              <w:left w:val="nil"/>
              <w:bottom w:val="nil"/>
              <w:right w:val="nil"/>
            </w:tcBorders>
            <w:tcMar>
              <w:top w:w="57" w:type="dxa"/>
              <w:left w:w="57" w:type="dxa"/>
              <w:bottom w:w="57" w:type="dxa"/>
              <w:right w:w="57" w:type="dxa"/>
            </w:tcMar>
          </w:tcPr>
          <w:p w14:paraId="6A9F8947" w14:textId="77777777" w:rsidR="007965E1" w:rsidRPr="007965E1" w:rsidRDefault="007965E1" w:rsidP="00310CCD">
            <w:pPr>
              <w:spacing w:before="60" w:after="60"/>
              <w:jc w:val="left"/>
              <w:rPr>
                <w:color w:val="800000"/>
                <w:sz w:val="18"/>
              </w:rPr>
            </w:pPr>
            <w:r w:rsidRPr="007965E1">
              <w:rPr>
                <w:color w:val="800000"/>
                <w:sz w:val="18"/>
              </w:rPr>
              <w:t> </w:t>
            </w:r>
          </w:p>
        </w:tc>
        <w:tc>
          <w:tcPr>
            <w:tcW w:w="1559" w:type="dxa"/>
            <w:tcBorders>
              <w:top w:val="nil"/>
              <w:left w:val="nil"/>
              <w:bottom w:val="nil"/>
              <w:right w:val="single" w:sz="4" w:space="0" w:color="auto"/>
            </w:tcBorders>
            <w:tcMar>
              <w:top w:w="57" w:type="dxa"/>
              <w:left w:w="57" w:type="dxa"/>
              <w:bottom w:w="57" w:type="dxa"/>
              <w:right w:w="57" w:type="dxa"/>
            </w:tcMar>
          </w:tcPr>
          <w:p w14:paraId="05625F7C" w14:textId="77777777" w:rsidR="007965E1" w:rsidRPr="007965E1" w:rsidRDefault="007965E1" w:rsidP="00310CCD">
            <w:pPr>
              <w:spacing w:before="60" w:after="60"/>
              <w:jc w:val="left"/>
              <w:rPr>
                <w:color w:val="800000"/>
                <w:sz w:val="18"/>
              </w:rPr>
            </w:pPr>
            <w:r w:rsidRPr="007965E1">
              <w:rPr>
                <w:color w:val="800000"/>
                <w:sz w:val="18"/>
              </w:rPr>
              <w:t>erteilt am</w:t>
            </w:r>
          </w:p>
        </w:tc>
        <w:tc>
          <w:tcPr>
            <w:tcW w:w="703" w:type="dxa"/>
            <w:tcBorders>
              <w:top w:val="nil"/>
              <w:left w:val="nil"/>
              <w:bottom w:val="nil"/>
              <w:right w:val="single" w:sz="4" w:space="0" w:color="auto"/>
            </w:tcBorders>
            <w:tcMar>
              <w:top w:w="57" w:type="dxa"/>
              <w:left w:w="57" w:type="dxa"/>
              <w:bottom w:w="57" w:type="dxa"/>
              <w:right w:w="57" w:type="dxa"/>
            </w:tcMar>
          </w:tcPr>
          <w:p w14:paraId="29F5C0BC" w14:textId="77777777" w:rsidR="007965E1" w:rsidRPr="007965E1" w:rsidRDefault="007965E1" w:rsidP="00310CCD">
            <w:pPr>
              <w:spacing w:before="60" w:after="60"/>
              <w:jc w:val="center"/>
              <w:rPr>
                <w:color w:val="800000"/>
                <w:sz w:val="18"/>
              </w:rPr>
            </w:pPr>
          </w:p>
        </w:tc>
        <w:tc>
          <w:tcPr>
            <w:tcW w:w="1658" w:type="dxa"/>
            <w:tcBorders>
              <w:top w:val="nil"/>
              <w:left w:val="nil"/>
              <w:bottom w:val="nil"/>
              <w:right w:val="single" w:sz="4" w:space="0" w:color="auto"/>
            </w:tcBorders>
            <w:tcMar>
              <w:top w:w="57" w:type="dxa"/>
              <w:left w:w="57" w:type="dxa"/>
              <w:bottom w:w="57" w:type="dxa"/>
              <w:right w:w="57" w:type="dxa"/>
            </w:tcMar>
          </w:tcPr>
          <w:p w14:paraId="53EFB7F9" w14:textId="77777777" w:rsidR="007965E1" w:rsidRPr="007965E1" w:rsidRDefault="007965E1" w:rsidP="00310CCD">
            <w:pPr>
              <w:spacing w:before="60" w:after="60"/>
              <w:jc w:val="center"/>
              <w:rPr>
                <w:color w:val="800000"/>
                <w:sz w:val="18"/>
              </w:rPr>
            </w:pPr>
          </w:p>
        </w:tc>
      </w:tr>
      <w:tr w:rsidR="007965E1" w:rsidRPr="007965E1" w14:paraId="299940A6" w14:textId="77777777" w:rsidTr="0043621C">
        <w:tc>
          <w:tcPr>
            <w:tcW w:w="295" w:type="dxa"/>
            <w:tcBorders>
              <w:top w:val="nil"/>
              <w:left w:val="single" w:sz="4" w:space="0" w:color="000000"/>
              <w:bottom w:val="nil"/>
              <w:right w:val="nil"/>
            </w:tcBorders>
            <w:tcMar>
              <w:top w:w="57" w:type="dxa"/>
              <w:left w:w="57" w:type="dxa"/>
              <w:bottom w:w="57" w:type="dxa"/>
              <w:right w:w="57" w:type="dxa"/>
            </w:tcMar>
          </w:tcPr>
          <w:p w14:paraId="5B7FC805" w14:textId="77777777" w:rsidR="007965E1" w:rsidRPr="007965E1" w:rsidRDefault="007965E1" w:rsidP="00310CCD">
            <w:pPr>
              <w:spacing w:before="60" w:after="60"/>
              <w:jc w:val="left"/>
              <w:rPr>
                <w:color w:val="800000"/>
                <w:sz w:val="18"/>
              </w:rPr>
            </w:pPr>
            <w:r w:rsidRPr="007965E1">
              <w:rPr>
                <w:color w:val="800000"/>
                <w:sz w:val="18"/>
              </w:rPr>
              <w:t> </w:t>
            </w:r>
          </w:p>
        </w:tc>
        <w:tc>
          <w:tcPr>
            <w:tcW w:w="835" w:type="dxa"/>
            <w:tcBorders>
              <w:top w:val="nil"/>
              <w:left w:val="nil"/>
              <w:bottom w:val="nil"/>
              <w:right w:val="nil"/>
            </w:tcBorders>
            <w:tcMar>
              <w:top w:w="57" w:type="dxa"/>
              <w:left w:w="57" w:type="dxa"/>
              <w:bottom w:w="57" w:type="dxa"/>
              <w:right w:w="57" w:type="dxa"/>
            </w:tcMar>
          </w:tcPr>
          <w:p w14:paraId="50293BF6" w14:textId="77777777" w:rsidR="007965E1" w:rsidRPr="007965E1" w:rsidRDefault="007965E1" w:rsidP="00310CCD">
            <w:pPr>
              <w:spacing w:before="60" w:after="60"/>
              <w:jc w:val="left"/>
              <w:rPr>
                <w:color w:val="800000"/>
                <w:sz w:val="18"/>
              </w:rPr>
            </w:pPr>
            <w:r w:rsidRPr="007965E1">
              <w:rPr>
                <w:color w:val="800000"/>
                <w:sz w:val="18"/>
              </w:rPr>
              <w:t> </w:t>
            </w:r>
          </w:p>
        </w:tc>
        <w:tc>
          <w:tcPr>
            <w:tcW w:w="1061" w:type="dxa"/>
            <w:tcBorders>
              <w:top w:val="nil"/>
              <w:left w:val="nil"/>
              <w:bottom w:val="nil"/>
              <w:right w:val="nil"/>
            </w:tcBorders>
            <w:tcMar>
              <w:top w:w="57" w:type="dxa"/>
              <w:left w:w="57" w:type="dxa"/>
              <w:bottom w:w="57" w:type="dxa"/>
              <w:right w:w="57" w:type="dxa"/>
            </w:tcMar>
          </w:tcPr>
          <w:p w14:paraId="58EE2588" w14:textId="77777777" w:rsidR="007965E1" w:rsidRPr="007965E1" w:rsidRDefault="007965E1" w:rsidP="00310CCD">
            <w:pPr>
              <w:spacing w:before="60" w:after="60"/>
              <w:jc w:val="left"/>
              <w:rPr>
                <w:color w:val="800000"/>
                <w:sz w:val="18"/>
              </w:rPr>
            </w:pPr>
            <w:r w:rsidRPr="007965E1">
              <w:rPr>
                <w:color w:val="800000"/>
                <w:sz w:val="18"/>
              </w:rPr>
              <w:t> </w:t>
            </w:r>
          </w:p>
        </w:tc>
        <w:tc>
          <w:tcPr>
            <w:tcW w:w="1559" w:type="dxa"/>
            <w:tcBorders>
              <w:top w:val="nil"/>
              <w:left w:val="nil"/>
              <w:bottom w:val="nil"/>
              <w:right w:val="single" w:sz="4" w:space="0" w:color="auto"/>
            </w:tcBorders>
            <w:tcMar>
              <w:top w:w="57" w:type="dxa"/>
              <w:left w:w="57" w:type="dxa"/>
              <w:bottom w:w="57" w:type="dxa"/>
              <w:right w:w="57" w:type="dxa"/>
            </w:tcMar>
          </w:tcPr>
          <w:p w14:paraId="4322B217" w14:textId="77777777" w:rsidR="007965E1" w:rsidRPr="007965E1" w:rsidRDefault="007965E1" w:rsidP="00310CCD">
            <w:pPr>
              <w:spacing w:before="60" w:after="60"/>
              <w:jc w:val="left"/>
              <w:rPr>
                <w:color w:val="800000"/>
                <w:sz w:val="18"/>
              </w:rPr>
            </w:pPr>
            <w:r w:rsidRPr="007965E1">
              <w:rPr>
                <w:color w:val="800000"/>
                <w:sz w:val="18"/>
              </w:rPr>
              <w:t>befristet bis</w:t>
            </w:r>
          </w:p>
        </w:tc>
        <w:tc>
          <w:tcPr>
            <w:tcW w:w="703" w:type="dxa"/>
            <w:tcBorders>
              <w:top w:val="nil"/>
              <w:left w:val="nil"/>
              <w:bottom w:val="nil"/>
              <w:right w:val="single" w:sz="4" w:space="0" w:color="auto"/>
            </w:tcBorders>
            <w:tcMar>
              <w:top w:w="57" w:type="dxa"/>
              <w:left w:w="57" w:type="dxa"/>
              <w:bottom w:w="57" w:type="dxa"/>
              <w:right w:w="57" w:type="dxa"/>
            </w:tcMar>
          </w:tcPr>
          <w:p w14:paraId="2516F479" w14:textId="77777777" w:rsidR="007965E1" w:rsidRPr="007965E1" w:rsidRDefault="007965E1" w:rsidP="00310CCD">
            <w:pPr>
              <w:spacing w:before="60" w:after="60"/>
              <w:jc w:val="center"/>
              <w:rPr>
                <w:color w:val="800000"/>
                <w:sz w:val="18"/>
              </w:rPr>
            </w:pPr>
          </w:p>
        </w:tc>
        <w:tc>
          <w:tcPr>
            <w:tcW w:w="1658" w:type="dxa"/>
            <w:tcBorders>
              <w:top w:val="nil"/>
              <w:left w:val="nil"/>
              <w:bottom w:val="nil"/>
              <w:right w:val="single" w:sz="4" w:space="0" w:color="auto"/>
            </w:tcBorders>
            <w:tcMar>
              <w:top w:w="57" w:type="dxa"/>
              <w:left w:w="57" w:type="dxa"/>
              <w:bottom w:w="57" w:type="dxa"/>
              <w:right w:w="57" w:type="dxa"/>
            </w:tcMar>
          </w:tcPr>
          <w:p w14:paraId="7CAD90CF" w14:textId="77777777" w:rsidR="007965E1" w:rsidRPr="007965E1" w:rsidRDefault="007965E1" w:rsidP="00310CCD">
            <w:pPr>
              <w:spacing w:before="60" w:after="60"/>
              <w:jc w:val="center"/>
              <w:rPr>
                <w:color w:val="800000"/>
                <w:sz w:val="18"/>
              </w:rPr>
            </w:pPr>
          </w:p>
        </w:tc>
      </w:tr>
      <w:tr w:rsidR="007965E1" w:rsidRPr="007965E1" w14:paraId="6F60DEFB" w14:textId="77777777" w:rsidTr="0043621C">
        <w:tc>
          <w:tcPr>
            <w:tcW w:w="295" w:type="dxa"/>
            <w:tcBorders>
              <w:top w:val="nil"/>
              <w:left w:val="single" w:sz="4" w:space="0" w:color="000000"/>
              <w:bottom w:val="nil"/>
              <w:right w:val="nil"/>
            </w:tcBorders>
            <w:tcMar>
              <w:top w:w="57" w:type="dxa"/>
              <w:left w:w="57" w:type="dxa"/>
              <w:bottom w:w="57" w:type="dxa"/>
              <w:right w:w="57" w:type="dxa"/>
            </w:tcMar>
          </w:tcPr>
          <w:p w14:paraId="7751E60F" w14:textId="77777777" w:rsidR="007965E1" w:rsidRPr="007965E1" w:rsidRDefault="007965E1" w:rsidP="00310CCD">
            <w:pPr>
              <w:spacing w:before="60" w:after="60"/>
              <w:jc w:val="left"/>
              <w:rPr>
                <w:color w:val="800000"/>
                <w:sz w:val="18"/>
              </w:rPr>
            </w:pPr>
          </w:p>
        </w:tc>
        <w:tc>
          <w:tcPr>
            <w:tcW w:w="835" w:type="dxa"/>
            <w:tcBorders>
              <w:top w:val="nil"/>
              <w:left w:val="nil"/>
              <w:bottom w:val="nil"/>
              <w:right w:val="nil"/>
            </w:tcBorders>
            <w:tcMar>
              <w:top w:w="57" w:type="dxa"/>
              <w:left w:w="57" w:type="dxa"/>
              <w:bottom w:w="57" w:type="dxa"/>
              <w:right w:w="57" w:type="dxa"/>
            </w:tcMar>
          </w:tcPr>
          <w:p w14:paraId="1BF3D1C6" w14:textId="77777777" w:rsidR="007965E1" w:rsidRPr="007965E1" w:rsidRDefault="007965E1" w:rsidP="00310CCD">
            <w:pPr>
              <w:spacing w:before="60" w:after="60"/>
              <w:jc w:val="left"/>
              <w:rPr>
                <w:color w:val="800000"/>
                <w:sz w:val="18"/>
              </w:rPr>
            </w:pPr>
          </w:p>
        </w:tc>
        <w:tc>
          <w:tcPr>
            <w:tcW w:w="1061" w:type="dxa"/>
            <w:tcBorders>
              <w:top w:val="nil"/>
              <w:left w:val="nil"/>
              <w:bottom w:val="nil"/>
              <w:right w:val="nil"/>
            </w:tcBorders>
            <w:tcMar>
              <w:top w:w="57" w:type="dxa"/>
              <w:left w:w="57" w:type="dxa"/>
              <w:bottom w:w="57" w:type="dxa"/>
              <w:right w:w="57" w:type="dxa"/>
            </w:tcMar>
          </w:tcPr>
          <w:p w14:paraId="73C36A60" w14:textId="77777777" w:rsidR="007965E1" w:rsidRPr="007965E1" w:rsidRDefault="007965E1" w:rsidP="00310CCD">
            <w:pPr>
              <w:spacing w:before="60" w:after="60"/>
              <w:jc w:val="left"/>
              <w:rPr>
                <w:color w:val="800000"/>
                <w:sz w:val="18"/>
              </w:rPr>
            </w:pPr>
            <w:r w:rsidRPr="007965E1">
              <w:rPr>
                <w:color w:val="800000"/>
                <w:sz w:val="18"/>
              </w:rPr>
              <w:t>bbb)</w:t>
            </w:r>
          </w:p>
        </w:tc>
        <w:tc>
          <w:tcPr>
            <w:tcW w:w="1559" w:type="dxa"/>
            <w:tcBorders>
              <w:top w:val="nil"/>
              <w:left w:val="nil"/>
              <w:bottom w:val="nil"/>
              <w:right w:val="single" w:sz="4" w:space="0" w:color="auto"/>
            </w:tcBorders>
            <w:tcMar>
              <w:top w:w="57" w:type="dxa"/>
              <w:left w:w="57" w:type="dxa"/>
              <w:bottom w:w="57" w:type="dxa"/>
              <w:right w:w="57" w:type="dxa"/>
            </w:tcMar>
          </w:tcPr>
          <w:p w14:paraId="2AD4CFB9" w14:textId="77777777" w:rsidR="007965E1" w:rsidRPr="007965E1" w:rsidRDefault="007965E1" w:rsidP="00310CCD">
            <w:pPr>
              <w:spacing w:before="60" w:after="60"/>
              <w:jc w:val="left"/>
              <w:rPr>
                <w:color w:val="800000"/>
                <w:sz w:val="18"/>
              </w:rPr>
            </w:pPr>
            <w:r w:rsidRPr="007965E1">
              <w:rPr>
                <w:color w:val="800000"/>
                <w:sz w:val="18"/>
              </w:rPr>
              <w:t>§ 6 Absatz 1 Satz</w:t>
            </w:r>
            <w:r w:rsidR="00A46475">
              <w:rPr>
                <w:color w:val="800000"/>
                <w:sz w:val="18"/>
              </w:rPr>
              <w:t> </w:t>
            </w:r>
            <w:r w:rsidRPr="007965E1">
              <w:rPr>
                <w:color w:val="800000"/>
                <w:sz w:val="18"/>
              </w:rPr>
              <w:t>2 BeschV, Beschäftigung in IT-Berufen bei ausgeprägter berufspraktischer Erfahrung</w:t>
            </w:r>
          </w:p>
        </w:tc>
        <w:tc>
          <w:tcPr>
            <w:tcW w:w="703" w:type="dxa"/>
            <w:tcBorders>
              <w:top w:val="nil"/>
              <w:left w:val="nil"/>
              <w:bottom w:val="nil"/>
              <w:right w:val="single" w:sz="4" w:space="0" w:color="auto"/>
            </w:tcBorders>
            <w:tcMar>
              <w:top w:w="57" w:type="dxa"/>
              <w:left w:w="57" w:type="dxa"/>
              <w:bottom w:w="57" w:type="dxa"/>
              <w:right w:w="57" w:type="dxa"/>
            </w:tcMar>
          </w:tcPr>
          <w:p w14:paraId="4131C6F2" w14:textId="77777777" w:rsidR="007965E1" w:rsidRPr="007965E1" w:rsidRDefault="007965E1" w:rsidP="00310CCD">
            <w:pPr>
              <w:spacing w:before="60" w:after="60"/>
              <w:jc w:val="center"/>
              <w:rPr>
                <w:color w:val="800000"/>
                <w:sz w:val="18"/>
              </w:rPr>
            </w:pPr>
          </w:p>
        </w:tc>
        <w:tc>
          <w:tcPr>
            <w:tcW w:w="1658" w:type="dxa"/>
            <w:tcBorders>
              <w:top w:val="nil"/>
              <w:left w:val="nil"/>
              <w:bottom w:val="nil"/>
              <w:right w:val="single" w:sz="4" w:space="0" w:color="auto"/>
            </w:tcBorders>
            <w:tcMar>
              <w:top w:w="57" w:type="dxa"/>
              <w:left w:w="57" w:type="dxa"/>
              <w:bottom w:w="57" w:type="dxa"/>
              <w:right w:w="57" w:type="dxa"/>
            </w:tcMar>
          </w:tcPr>
          <w:p w14:paraId="2DAA0A7B" w14:textId="77777777" w:rsidR="007965E1" w:rsidRPr="007965E1" w:rsidRDefault="007965E1" w:rsidP="00310CCD">
            <w:pPr>
              <w:spacing w:before="60" w:after="60"/>
              <w:jc w:val="center"/>
              <w:rPr>
                <w:color w:val="800000"/>
                <w:sz w:val="18"/>
              </w:rPr>
            </w:pPr>
            <w:r w:rsidRPr="007965E1">
              <w:rPr>
                <w:color w:val="800000"/>
                <w:sz w:val="18"/>
              </w:rPr>
              <w:t>(2)*</w:t>
            </w:r>
          </w:p>
        </w:tc>
      </w:tr>
      <w:tr w:rsidR="007965E1" w:rsidRPr="007965E1" w14:paraId="7D75959B" w14:textId="77777777" w:rsidTr="0043621C">
        <w:tc>
          <w:tcPr>
            <w:tcW w:w="295" w:type="dxa"/>
            <w:tcBorders>
              <w:top w:val="nil"/>
              <w:left w:val="single" w:sz="4" w:space="0" w:color="000000"/>
              <w:bottom w:val="nil"/>
              <w:right w:val="nil"/>
            </w:tcBorders>
            <w:tcMar>
              <w:top w:w="57" w:type="dxa"/>
              <w:left w:w="57" w:type="dxa"/>
              <w:bottom w:w="57" w:type="dxa"/>
              <w:right w:w="57" w:type="dxa"/>
            </w:tcMar>
          </w:tcPr>
          <w:p w14:paraId="72573C44" w14:textId="77777777" w:rsidR="007965E1" w:rsidRPr="007965E1" w:rsidRDefault="007965E1" w:rsidP="00310CCD">
            <w:pPr>
              <w:spacing w:before="60" w:after="60"/>
              <w:jc w:val="left"/>
              <w:rPr>
                <w:color w:val="800000"/>
                <w:sz w:val="18"/>
              </w:rPr>
            </w:pPr>
          </w:p>
        </w:tc>
        <w:tc>
          <w:tcPr>
            <w:tcW w:w="835" w:type="dxa"/>
            <w:tcBorders>
              <w:top w:val="nil"/>
              <w:left w:val="nil"/>
              <w:bottom w:val="nil"/>
              <w:right w:val="nil"/>
            </w:tcBorders>
            <w:tcMar>
              <w:top w:w="57" w:type="dxa"/>
              <w:left w:w="57" w:type="dxa"/>
              <w:bottom w:w="57" w:type="dxa"/>
              <w:right w:w="57" w:type="dxa"/>
            </w:tcMar>
          </w:tcPr>
          <w:p w14:paraId="17AFEAED" w14:textId="77777777" w:rsidR="007965E1" w:rsidRPr="007965E1" w:rsidRDefault="007965E1" w:rsidP="00310CCD">
            <w:pPr>
              <w:spacing w:before="60" w:after="60"/>
              <w:jc w:val="left"/>
              <w:rPr>
                <w:color w:val="800000"/>
                <w:sz w:val="18"/>
                <w:highlight w:val="yellow"/>
              </w:rPr>
            </w:pPr>
          </w:p>
        </w:tc>
        <w:tc>
          <w:tcPr>
            <w:tcW w:w="1061" w:type="dxa"/>
            <w:tcBorders>
              <w:top w:val="nil"/>
              <w:left w:val="nil"/>
              <w:bottom w:val="nil"/>
              <w:right w:val="nil"/>
            </w:tcBorders>
            <w:tcMar>
              <w:top w:w="57" w:type="dxa"/>
              <w:left w:w="57" w:type="dxa"/>
              <w:bottom w:w="57" w:type="dxa"/>
              <w:right w:w="57" w:type="dxa"/>
            </w:tcMar>
          </w:tcPr>
          <w:p w14:paraId="52D44111" w14:textId="77777777" w:rsidR="007965E1" w:rsidRPr="007965E1" w:rsidRDefault="007965E1" w:rsidP="00310CCD">
            <w:pPr>
              <w:spacing w:before="60" w:after="60"/>
              <w:jc w:val="left"/>
              <w:rPr>
                <w:color w:val="800000"/>
                <w:sz w:val="18"/>
                <w:highlight w:val="yellow"/>
              </w:rPr>
            </w:pPr>
          </w:p>
        </w:tc>
        <w:tc>
          <w:tcPr>
            <w:tcW w:w="1559" w:type="dxa"/>
            <w:tcBorders>
              <w:top w:val="nil"/>
              <w:left w:val="nil"/>
              <w:bottom w:val="nil"/>
              <w:right w:val="single" w:sz="4" w:space="0" w:color="auto"/>
            </w:tcBorders>
            <w:tcMar>
              <w:top w:w="57" w:type="dxa"/>
              <w:left w:w="57" w:type="dxa"/>
              <w:bottom w:w="57" w:type="dxa"/>
              <w:right w:w="57" w:type="dxa"/>
            </w:tcMar>
          </w:tcPr>
          <w:p w14:paraId="33D10125" w14:textId="77777777" w:rsidR="007965E1" w:rsidRPr="007965E1" w:rsidRDefault="007965E1" w:rsidP="00310CCD">
            <w:pPr>
              <w:spacing w:before="60" w:after="60"/>
              <w:jc w:val="left"/>
              <w:rPr>
                <w:color w:val="800000"/>
                <w:sz w:val="18"/>
                <w:highlight w:val="yellow"/>
              </w:rPr>
            </w:pPr>
            <w:r w:rsidRPr="007965E1">
              <w:rPr>
                <w:sz w:val="18"/>
              </w:rPr>
              <w:t>erteilt am</w:t>
            </w:r>
          </w:p>
        </w:tc>
        <w:tc>
          <w:tcPr>
            <w:tcW w:w="703" w:type="dxa"/>
            <w:tcBorders>
              <w:top w:val="nil"/>
              <w:left w:val="nil"/>
              <w:bottom w:val="nil"/>
              <w:right w:val="single" w:sz="4" w:space="0" w:color="auto"/>
            </w:tcBorders>
            <w:tcMar>
              <w:top w:w="57" w:type="dxa"/>
              <w:left w:w="57" w:type="dxa"/>
              <w:bottom w:w="57" w:type="dxa"/>
              <w:right w:w="57" w:type="dxa"/>
            </w:tcMar>
          </w:tcPr>
          <w:p w14:paraId="7425A55B" w14:textId="77777777" w:rsidR="007965E1" w:rsidRPr="007965E1" w:rsidRDefault="007965E1" w:rsidP="00310CCD">
            <w:pPr>
              <w:spacing w:before="60" w:after="60"/>
              <w:jc w:val="center"/>
              <w:rPr>
                <w:color w:val="800000"/>
                <w:sz w:val="18"/>
              </w:rPr>
            </w:pPr>
          </w:p>
        </w:tc>
        <w:tc>
          <w:tcPr>
            <w:tcW w:w="1658" w:type="dxa"/>
            <w:tcBorders>
              <w:top w:val="nil"/>
              <w:left w:val="nil"/>
              <w:bottom w:val="nil"/>
              <w:right w:val="single" w:sz="4" w:space="0" w:color="auto"/>
            </w:tcBorders>
            <w:tcMar>
              <w:top w:w="57" w:type="dxa"/>
              <w:left w:w="57" w:type="dxa"/>
              <w:bottom w:w="57" w:type="dxa"/>
              <w:right w:w="57" w:type="dxa"/>
            </w:tcMar>
          </w:tcPr>
          <w:p w14:paraId="634587BF" w14:textId="77777777" w:rsidR="007965E1" w:rsidRPr="007965E1" w:rsidRDefault="007965E1" w:rsidP="00310CCD">
            <w:pPr>
              <w:spacing w:before="60" w:after="60"/>
              <w:jc w:val="center"/>
              <w:rPr>
                <w:color w:val="800000"/>
                <w:sz w:val="18"/>
              </w:rPr>
            </w:pPr>
          </w:p>
        </w:tc>
      </w:tr>
      <w:tr w:rsidR="007965E1" w:rsidRPr="007965E1" w14:paraId="66632822" w14:textId="77777777" w:rsidTr="0043621C">
        <w:tc>
          <w:tcPr>
            <w:tcW w:w="295" w:type="dxa"/>
            <w:tcBorders>
              <w:top w:val="nil"/>
              <w:left w:val="single" w:sz="4" w:space="0" w:color="000000"/>
              <w:bottom w:val="nil"/>
              <w:right w:val="nil"/>
            </w:tcBorders>
            <w:tcMar>
              <w:top w:w="57" w:type="dxa"/>
              <w:left w:w="57" w:type="dxa"/>
              <w:bottom w:w="57" w:type="dxa"/>
              <w:right w:w="57" w:type="dxa"/>
            </w:tcMar>
          </w:tcPr>
          <w:p w14:paraId="22F958BE" w14:textId="77777777" w:rsidR="007965E1" w:rsidRPr="007965E1" w:rsidRDefault="007965E1" w:rsidP="00310CCD">
            <w:pPr>
              <w:spacing w:before="60" w:after="60"/>
              <w:jc w:val="left"/>
              <w:rPr>
                <w:color w:val="800000"/>
                <w:sz w:val="18"/>
              </w:rPr>
            </w:pPr>
          </w:p>
        </w:tc>
        <w:tc>
          <w:tcPr>
            <w:tcW w:w="835" w:type="dxa"/>
            <w:tcBorders>
              <w:top w:val="nil"/>
              <w:left w:val="nil"/>
              <w:bottom w:val="nil"/>
              <w:right w:val="nil"/>
            </w:tcBorders>
            <w:tcMar>
              <w:top w:w="57" w:type="dxa"/>
              <w:left w:w="57" w:type="dxa"/>
              <w:bottom w:w="57" w:type="dxa"/>
              <w:right w:w="57" w:type="dxa"/>
            </w:tcMar>
          </w:tcPr>
          <w:p w14:paraId="52CE2732" w14:textId="77777777" w:rsidR="007965E1" w:rsidRPr="007965E1" w:rsidRDefault="007965E1" w:rsidP="00310CCD">
            <w:pPr>
              <w:spacing w:before="60" w:after="60"/>
              <w:jc w:val="left"/>
              <w:rPr>
                <w:color w:val="800000"/>
                <w:sz w:val="18"/>
                <w:highlight w:val="yellow"/>
              </w:rPr>
            </w:pPr>
          </w:p>
        </w:tc>
        <w:tc>
          <w:tcPr>
            <w:tcW w:w="1061" w:type="dxa"/>
            <w:tcBorders>
              <w:top w:val="nil"/>
              <w:left w:val="nil"/>
              <w:bottom w:val="nil"/>
              <w:right w:val="nil"/>
            </w:tcBorders>
            <w:tcMar>
              <w:top w:w="57" w:type="dxa"/>
              <w:left w:w="57" w:type="dxa"/>
              <w:bottom w:w="57" w:type="dxa"/>
              <w:right w:w="57" w:type="dxa"/>
            </w:tcMar>
          </w:tcPr>
          <w:p w14:paraId="49C28F84" w14:textId="77777777" w:rsidR="007965E1" w:rsidRPr="007965E1" w:rsidRDefault="007965E1" w:rsidP="00310CCD">
            <w:pPr>
              <w:spacing w:before="60" w:after="60"/>
              <w:jc w:val="left"/>
              <w:rPr>
                <w:color w:val="800000"/>
                <w:sz w:val="18"/>
                <w:highlight w:val="yellow"/>
              </w:rPr>
            </w:pPr>
          </w:p>
        </w:tc>
        <w:tc>
          <w:tcPr>
            <w:tcW w:w="1559" w:type="dxa"/>
            <w:tcBorders>
              <w:top w:val="nil"/>
              <w:left w:val="nil"/>
              <w:bottom w:val="nil"/>
              <w:right w:val="single" w:sz="4" w:space="0" w:color="auto"/>
            </w:tcBorders>
            <w:tcMar>
              <w:top w:w="57" w:type="dxa"/>
              <w:left w:w="57" w:type="dxa"/>
              <w:bottom w:w="57" w:type="dxa"/>
              <w:right w:w="57" w:type="dxa"/>
            </w:tcMar>
          </w:tcPr>
          <w:p w14:paraId="48089970" w14:textId="77777777" w:rsidR="007965E1" w:rsidRPr="007965E1" w:rsidRDefault="007965E1" w:rsidP="00310CCD">
            <w:pPr>
              <w:spacing w:before="60" w:after="60"/>
              <w:jc w:val="left"/>
              <w:rPr>
                <w:color w:val="800000"/>
                <w:sz w:val="18"/>
                <w:highlight w:val="yellow"/>
              </w:rPr>
            </w:pPr>
            <w:r w:rsidRPr="007965E1">
              <w:rPr>
                <w:sz w:val="18"/>
              </w:rPr>
              <w:t>befristet bis</w:t>
            </w:r>
          </w:p>
        </w:tc>
        <w:tc>
          <w:tcPr>
            <w:tcW w:w="703" w:type="dxa"/>
            <w:tcBorders>
              <w:top w:val="nil"/>
              <w:left w:val="nil"/>
              <w:bottom w:val="nil"/>
              <w:right w:val="single" w:sz="4" w:space="0" w:color="auto"/>
            </w:tcBorders>
            <w:tcMar>
              <w:top w:w="57" w:type="dxa"/>
              <w:left w:w="57" w:type="dxa"/>
              <w:bottom w:w="57" w:type="dxa"/>
              <w:right w:w="57" w:type="dxa"/>
            </w:tcMar>
          </w:tcPr>
          <w:p w14:paraId="0CF33967" w14:textId="77777777" w:rsidR="007965E1" w:rsidRPr="007965E1" w:rsidRDefault="007965E1" w:rsidP="00310CCD">
            <w:pPr>
              <w:spacing w:before="60" w:after="60"/>
              <w:jc w:val="center"/>
              <w:rPr>
                <w:color w:val="800000"/>
                <w:sz w:val="18"/>
              </w:rPr>
            </w:pPr>
          </w:p>
        </w:tc>
        <w:tc>
          <w:tcPr>
            <w:tcW w:w="1658" w:type="dxa"/>
            <w:tcBorders>
              <w:top w:val="nil"/>
              <w:left w:val="nil"/>
              <w:bottom w:val="nil"/>
              <w:right w:val="single" w:sz="4" w:space="0" w:color="auto"/>
            </w:tcBorders>
            <w:tcMar>
              <w:top w:w="57" w:type="dxa"/>
              <w:left w:w="57" w:type="dxa"/>
              <w:bottom w:w="57" w:type="dxa"/>
              <w:right w:w="57" w:type="dxa"/>
            </w:tcMar>
          </w:tcPr>
          <w:p w14:paraId="69EDE47B" w14:textId="77777777" w:rsidR="007965E1" w:rsidRPr="007965E1" w:rsidRDefault="007965E1" w:rsidP="00310CCD">
            <w:pPr>
              <w:spacing w:before="60" w:after="60"/>
              <w:jc w:val="center"/>
              <w:rPr>
                <w:color w:val="800000"/>
                <w:sz w:val="18"/>
              </w:rPr>
            </w:pPr>
          </w:p>
        </w:tc>
      </w:tr>
      <w:tr w:rsidR="007965E1" w:rsidRPr="007965E1" w14:paraId="458C5140" w14:textId="77777777" w:rsidTr="0043621C">
        <w:tc>
          <w:tcPr>
            <w:tcW w:w="295" w:type="dxa"/>
            <w:tcBorders>
              <w:top w:val="nil"/>
              <w:left w:val="single" w:sz="4" w:space="0" w:color="000000"/>
              <w:bottom w:val="nil"/>
              <w:right w:val="nil"/>
            </w:tcBorders>
            <w:tcMar>
              <w:top w:w="57" w:type="dxa"/>
              <w:left w:w="57" w:type="dxa"/>
              <w:bottom w:w="57" w:type="dxa"/>
              <w:right w:w="57" w:type="dxa"/>
            </w:tcMar>
          </w:tcPr>
          <w:p w14:paraId="05079E4F" w14:textId="77777777" w:rsidR="007965E1" w:rsidRPr="007965E1" w:rsidRDefault="007965E1" w:rsidP="00310CCD">
            <w:pPr>
              <w:spacing w:before="60" w:after="60"/>
              <w:jc w:val="left"/>
              <w:rPr>
                <w:color w:val="800000"/>
                <w:sz w:val="18"/>
              </w:rPr>
            </w:pPr>
            <w:r w:rsidRPr="007965E1">
              <w:rPr>
                <w:color w:val="800000"/>
                <w:sz w:val="18"/>
              </w:rPr>
              <w:t> </w:t>
            </w:r>
          </w:p>
        </w:tc>
        <w:tc>
          <w:tcPr>
            <w:tcW w:w="835" w:type="dxa"/>
            <w:tcBorders>
              <w:top w:val="nil"/>
              <w:left w:val="nil"/>
              <w:bottom w:val="nil"/>
              <w:right w:val="nil"/>
            </w:tcBorders>
            <w:tcMar>
              <w:top w:w="57" w:type="dxa"/>
              <w:left w:w="57" w:type="dxa"/>
              <w:bottom w:w="57" w:type="dxa"/>
              <w:right w:w="57" w:type="dxa"/>
            </w:tcMar>
          </w:tcPr>
          <w:p w14:paraId="1050FD24" w14:textId="77777777" w:rsidR="007965E1" w:rsidRPr="007965E1" w:rsidRDefault="007965E1" w:rsidP="00310CCD">
            <w:pPr>
              <w:spacing w:before="60" w:after="60"/>
              <w:jc w:val="left"/>
              <w:rPr>
                <w:color w:val="800000"/>
                <w:sz w:val="18"/>
              </w:rPr>
            </w:pPr>
            <w:r w:rsidRPr="007965E1">
              <w:rPr>
                <w:color w:val="800000"/>
                <w:sz w:val="18"/>
              </w:rPr>
              <w:t>ll)</w:t>
            </w:r>
          </w:p>
        </w:tc>
        <w:tc>
          <w:tcPr>
            <w:tcW w:w="2620" w:type="dxa"/>
            <w:gridSpan w:val="2"/>
            <w:tcBorders>
              <w:top w:val="nil"/>
              <w:left w:val="nil"/>
              <w:bottom w:val="nil"/>
              <w:right w:val="single" w:sz="4" w:space="0" w:color="auto"/>
            </w:tcBorders>
            <w:tcMar>
              <w:top w:w="57" w:type="dxa"/>
              <w:left w:w="57" w:type="dxa"/>
              <w:bottom w:w="57" w:type="dxa"/>
              <w:right w:w="57" w:type="dxa"/>
            </w:tcMar>
          </w:tcPr>
          <w:p w14:paraId="0E0C09A6" w14:textId="77777777" w:rsidR="007965E1" w:rsidRPr="007965E1" w:rsidRDefault="007965E1" w:rsidP="00310CCD">
            <w:pPr>
              <w:spacing w:before="60" w:after="60"/>
              <w:jc w:val="left"/>
              <w:rPr>
                <w:color w:val="800000"/>
                <w:sz w:val="18"/>
              </w:rPr>
            </w:pPr>
            <w:r w:rsidRPr="007965E1">
              <w:rPr>
                <w:color w:val="800000"/>
                <w:sz w:val="18"/>
              </w:rPr>
              <w:t>§ 19c Absatz 3 AufenthG</w:t>
            </w:r>
          </w:p>
          <w:p w14:paraId="7EDAE849" w14:textId="77777777" w:rsidR="007965E1" w:rsidRPr="007965E1" w:rsidRDefault="007965E1" w:rsidP="00310CCD">
            <w:pPr>
              <w:spacing w:before="60" w:after="60"/>
              <w:jc w:val="left"/>
              <w:rPr>
                <w:color w:val="800000"/>
                <w:sz w:val="18"/>
              </w:rPr>
            </w:pPr>
            <w:r w:rsidRPr="007965E1">
              <w:rPr>
                <w:color w:val="800000"/>
                <w:sz w:val="18"/>
              </w:rPr>
              <w:t>(Beschäf</w:t>
            </w:r>
            <w:r w:rsidRPr="007965E1">
              <w:rPr>
                <w:color w:val="800000"/>
                <w:sz w:val="18"/>
              </w:rPr>
              <w:softHyphen/>
              <w:t>tigung im öffent</w:t>
            </w:r>
            <w:r w:rsidRPr="007965E1">
              <w:rPr>
                <w:color w:val="800000"/>
                <w:sz w:val="18"/>
              </w:rPr>
              <w:softHyphen/>
              <w:t>lichen</w:t>
            </w:r>
          </w:p>
          <w:p w14:paraId="2F0E478F" w14:textId="77777777" w:rsidR="007965E1" w:rsidRPr="007965E1" w:rsidRDefault="007965E1" w:rsidP="00310CCD">
            <w:pPr>
              <w:spacing w:before="60" w:after="60"/>
              <w:jc w:val="left"/>
              <w:rPr>
                <w:color w:val="800000"/>
                <w:sz w:val="18"/>
              </w:rPr>
            </w:pPr>
            <w:r w:rsidRPr="007965E1">
              <w:rPr>
                <w:color w:val="800000"/>
                <w:sz w:val="18"/>
              </w:rPr>
              <w:t xml:space="preserve"> Interesse)</w:t>
            </w:r>
          </w:p>
        </w:tc>
        <w:tc>
          <w:tcPr>
            <w:tcW w:w="703" w:type="dxa"/>
            <w:tcBorders>
              <w:top w:val="nil"/>
              <w:left w:val="nil"/>
              <w:bottom w:val="nil"/>
              <w:right w:val="single" w:sz="4" w:space="0" w:color="auto"/>
            </w:tcBorders>
            <w:tcMar>
              <w:top w:w="57" w:type="dxa"/>
              <w:left w:w="57" w:type="dxa"/>
              <w:bottom w:w="57" w:type="dxa"/>
              <w:right w:w="57" w:type="dxa"/>
            </w:tcMar>
          </w:tcPr>
          <w:p w14:paraId="51DC0959" w14:textId="77777777" w:rsidR="007965E1" w:rsidRPr="007965E1" w:rsidRDefault="007965E1" w:rsidP="00310CCD">
            <w:pPr>
              <w:spacing w:before="60" w:after="60"/>
              <w:jc w:val="center"/>
              <w:rPr>
                <w:color w:val="800000"/>
                <w:sz w:val="18"/>
              </w:rPr>
            </w:pPr>
          </w:p>
        </w:tc>
        <w:tc>
          <w:tcPr>
            <w:tcW w:w="1658" w:type="dxa"/>
            <w:tcBorders>
              <w:top w:val="nil"/>
              <w:left w:val="nil"/>
              <w:bottom w:val="nil"/>
              <w:right w:val="single" w:sz="4" w:space="0" w:color="auto"/>
            </w:tcBorders>
            <w:tcMar>
              <w:top w:w="57" w:type="dxa"/>
              <w:left w:w="57" w:type="dxa"/>
              <w:bottom w:w="57" w:type="dxa"/>
              <w:right w:w="57" w:type="dxa"/>
            </w:tcMar>
          </w:tcPr>
          <w:p w14:paraId="015F715B" w14:textId="77777777" w:rsidR="007965E1" w:rsidRPr="007965E1" w:rsidRDefault="007965E1" w:rsidP="00310CCD">
            <w:pPr>
              <w:spacing w:before="60" w:after="60"/>
              <w:jc w:val="center"/>
              <w:rPr>
                <w:color w:val="800000"/>
                <w:sz w:val="18"/>
              </w:rPr>
            </w:pPr>
            <w:r w:rsidRPr="007965E1">
              <w:rPr>
                <w:color w:val="800000"/>
                <w:sz w:val="18"/>
              </w:rPr>
              <w:t>(2)*</w:t>
            </w:r>
          </w:p>
        </w:tc>
      </w:tr>
      <w:tr w:rsidR="007965E1" w:rsidRPr="007965E1" w14:paraId="7E350C48" w14:textId="77777777" w:rsidTr="0043621C">
        <w:tc>
          <w:tcPr>
            <w:tcW w:w="295" w:type="dxa"/>
            <w:tcBorders>
              <w:top w:val="nil"/>
              <w:left w:val="single" w:sz="4" w:space="0" w:color="000000"/>
              <w:bottom w:val="nil"/>
              <w:right w:val="nil"/>
            </w:tcBorders>
            <w:tcMar>
              <w:top w:w="57" w:type="dxa"/>
              <w:left w:w="57" w:type="dxa"/>
              <w:bottom w:w="57" w:type="dxa"/>
              <w:right w:w="57" w:type="dxa"/>
            </w:tcMar>
          </w:tcPr>
          <w:p w14:paraId="3315F000" w14:textId="77777777" w:rsidR="007965E1" w:rsidRPr="007965E1" w:rsidRDefault="007965E1" w:rsidP="00310CCD">
            <w:pPr>
              <w:spacing w:before="60" w:after="60"/>
              <w:jc w:val="left"/>
              <w:rPr>
                <w:color w:val="800000"/>
                <w:sz w:val="18"/>
              </w:rPr>
            </w:pPr>
            <w:r w:rsidRPr="007965E1">
              <w:rPr>
                <w:color w:val="800000"/>
                <w:sz w:val="18"/>
              </w:rPr>
              <w:t> </w:t>
            </w:r>
          </w:p>
        </w:tc>
        <w:tc>
          <w:tcPr>
            <w:tcW w:w="835" w:type="dxa"/>
            <w:tcBorders>
              <w:top w:val="nil"/>
              <w:left w:val="nil"/>
              <w:bottom w:val="nil"/>
              <w:right w:val="nil"/>
            </w:tcBorders>
            <w:tcMar>
              <w:top w:w="57" w:type="dxa"/>
              <w:left w:w="57" w:type="dxa"/>
              <w:bottom w:w="57" w:type="dxa"/>
              <w:right w:w="57" w:type="dxa"/>
            </w:tcMar>
          </w:tcPr>
          <w:p w14:paraId="6BA4F695" w14:textId="77777777" w:rsidR="007965E1" w:rsidRPr="007965E1" w:rsidRDefault="007965E1" w:rsidP="00310CCD">
            <w:pPr>
              <w:spacing w:before="60" w:after="60"/>
              <w:jc w:val="left"/>
              <w:rPr>
                <w:color w:val="800000"/>
                <w:sz w:val="18"/>
              </w:rPr>
            </w:pPr>
            <w:r w:rsidRPr="007965E1">
              <w:rPr>
                <w:color w:val="800000"/>
                <w:sz w:val="18"/>
              </w:rPr>
              <w:t> </w:t>
            </w:r>
          </w:p>
        </w:tc>
        <w:tc>
          <w:tcPr>
            <w:tcW w:w="2620" w:type="dxa"/>
            <w:gridSpan w:val="2"/>
            <w:tcBorders>
              <w:top w:val="nil"/>
              <w:left w:val="nil"/>
              <w:bottom w:val="nil"/>
              <w:right w:val="single" w:sz="4" w:space="0" w:color="auto"/>
            </w:tcBorders>
            <w:tcMar>
              <w:top w:w="57" w:type="dxa"/>
              <w:left w:w="57" w:type="dxa"/>
              <w:bottom w:w="57" w:type="dxa"/>
              <w:right w:w="57" w:type="dxa"/>
            </w:tcMar>
          </w:tcPr>
          <w:p w14:paraId="32949004" w14:textId="77777777" w:rsidR="007965E1" w:rsidRPr="007965E1" w:rsidRDefault="007965E1" w:rsidP="00310CCD">
            <w:pPr>
              <w:spacing w:before="60" w:after="60"/>
              <w:jc w:val="left"/>
              <w:rPr>
                <w:color w:val="800000"/>
                <w:sz w:val="18"/>
              </w:rPr>
            </w:pPr>
            <w:r w:rsidRPr="007965E1">
              <w:rPr>
                <w:color w:val="800000"/>
                <w:sz w:val="18"/>
              </w:rPr>
              <w:t>erteilt am</w:t>
            </w:r>
          </w:p>
        </w:tc>
        <w:tc>
          <w:tcPr>
            <w:tcW w:w="703" w:type="dxa"/>
            <w:tcBorders>
              <w:top w:val="nil"/>
              <w:left w:val="nil"/>
              <w:bottom w:val="nil"/>
              <w:right w:val="single" w:sz="4" w:space="0" w:color="auto"/>
            </w:tcBorders>
            <w:tcMar>
              <w:top w:w="57" w:type="dxa"/>
              <w:left w:w="57" w:type="dxa"/>
              <w:bottom w:w="57" w:type="dxa"/>
              <w:right w:w="57" w:type="dxa"/>
            </w:tcMar>
          </w:tcPr>
          <w:p w14:paraId="0865B3DC" w14:textId="77777777" w:rsidR="007965E1" w:rsidRPr="007965E1" w:rsidRDefault="007965E1" w:rsidP="00310CCD">
            <w:pPr>
              <w:spacing w:before="60" w:after="60"/>
              <w:jc w:val="center"/>
              <w:rPr>
                <w:color w:val="800000"/>
                <w:sz w:val="18"/>
              </w:rPr>
            </w:pPr>
          </w:p>
        </w:tc>
        <w:tc>
          <w:tcPr>
            <w:tcW w:w="1658" w:type="dxa"/>
            <w:tcBorders>
              <w:top w:val="nil"/>
              <w:left w:val="nil"/>
              <w:bottom w:val="nil"/>
              <w:right w:val="single" w:sz="4" w:space="0" w:color="auto"/>
            </w:tcBorders>
            <w:tcMar>
              <w:top w:w="57" w:type="dxa"/>
              <w:left w:w="57" w:type="dxa"/>
              <w:bottom w:w="57" w:type="dxa"/>
              <w:right w:w="57" w:type="dxa"/>
            </w:tcMar>
          </w:tcPr>
          <w:p w14:paraId="40B1C08F" w14:textId="77777777" w:rsidR="007965E1" w:rsidRPr="007965E1" w:rsidRDefault="007965E1" w:rsidP="00310CCD">
            <w:pPr>
              <w:spacing w:before="60" w:after="60"/>
              <w:jc w:val="center"/>
              <w:rPr>
                <w:color w:val="800000"/>
                <w:sz w:val="18"/>
              </w:rPr>
            </w:pPr>
          </w:p>
        </w:tc>
      </w:tr>
      <w:tr w:rsidR="007965E1" w:rsidRPr="007965E1" w14:paraId="7F65A2F9" w14:textId="77777777" w:rsidTr="0043621C">
        <w:tc>
          <w:tcPr>
            <w:tcW w:w="295" w:type="dxa"/>
            <w:tcBorders>
              <w:top w:val="nil"/>
              <w:left w:val="single" w:sz="4" w:space="0" w:color="000000"/>
              <w:bottom w:val="nil"/>
              <w:right w:val="nil"/>
            </w:tcBorders>
            <w:tcMar>
              <w:top w:w="57" w:type="dxa"/>
              <w:left w:w="57" w:type="dxa"/>
              <w:bottom w:w="57" w:type="dxa"/>
              <w:right w:w="57" w:type="dxa"/>
            </w:tcMar>
          </w:tcPr>
          <w:p w14:paraId="54251A4B" w14:textId="77777777" w:rsidR="007965E1" w:rsidRPr="007965E1" w:rsidRDefault="007965E1" w:rsidP="00310CCD">
            <w:pPr>
              <w:spacing w:before="60" w:after="60"/>
              <w:jc w:val="left"/>
              <w:rPr>
                <w:color w:val="800000"/>
                <w:sz w:val="18"/>
              </w:rPr>
            </w:pPr>
            <w:r w:rsidRPr="007965E1">
              <w:rPr>
                <w:color w:val="800000"/>
                <w:sz w:val="18"/>
              </w:rPr>
              <w:t> </w:t>
            </w:r>
          </w:p>
        </w:tc>
        <w:tc>
          <w:tcPr>
            <w:tcW w:w="835" w:type="dxa"/>
            <w:tcBorders>
              <w:top w:val="nil"/>
              <w:left w:val="nil"/>
              <w:bottom w:val="nil"/>
              <w:right w:val="nil"/>
            </w:tcBorders>
            <w:tcMar>
              <w:top w:w="57" w:type="dxa"/>
              <w:left w:w="57" w:type="dxa"/>
              <w:bottom w:w="57" w:type="dxa"/>
              <w:right w:w="57" w:type="dxa"/>
            </w:tcMar>
          </w:tcPr>
          <w:p w14:paraId="2E6E9E11" w14:textId="77777777" w:rsidR="007965E1" w:rsidRPr="007965E1" w:rsidRDefault="007965E1" w:rsidP="00310CCD">
            <w:pPr>
              <w:spacing w:before="60" w:after="60"/>
              <w:jc w:val="left"/>
              <w:rPr>
                <w:color w:val="800000"/>
                <w:sz w:val="18"/>
              </w:rPr>
            </w:pPr>
            <w:r w:rsidRPr="007965E1">
              <w:rPr>
                <w:color w:val="800000"/>
                <w:sz w:val="18"/>
              </w:rPr>
              <w:t> </w:t>
            </w:r>
          </w:p>
        </w:tc>
        <w:tc>
          <w:tcPr>
            <w:tcW w:w="2620" w:type="dxa"/>
            <w:gridSpan w:val="2"/>
            <w:tcBorders>
              <w:top w:val="nil"/>
              <w:left w:val="nil"/>
              <w:bottom w:val="nil"/>
              <w:right w:val="single" w:sz="4" w:space="0" w:color="auto"/>
            </w:tcBorders>
            <w:tcMar>
              <w:top w:w="57" w:type="dxa"/>
              <w:left w:w="57" w:type="dxa"/>
              <w:bottom w:w="57" w:type="dxa"/>
              <w:right w:w="57" w:type="dxa"/>
            </w:tcMar>
          </w:tcPr>
          <w:p w14:paraId="64B2BE73" w14:textId="77777777" w:rsidR="007965E1" w:rsidRPr="007965E1" w:rsidRDefault="007965E1" w:rsidP="00310CCD">
            <w:pPr>
              <w:spacing w:before="60" w:after="60"/>
              <w:jc w:val="left"/>
              <w:rPr>
                <w:color w:val="800000"/>
                <w:sz w:val="18"/>
              </w:rPr>
            </w:pPr>
            <w:r w:rsidRPr="007965E1">
              <w:rPr>
                <w:color w:val="800000"/>
                <w:sz w:val="18"/>
              </w:rPr>
              <w:t>befristet bis</w:t>
            </w:r>
          </w:p>
        </w:tc>
        <w:tc>
          <w:tcPr>
            <w:tcW w:w="703" w:type="dxa"/>
            <w:tcBorders>
              <w:top w:val="nil"/>
              <w:left w:val="nil"/>
              <w:bottom w:val="nil"/>
              <w:right w:val="single" w:sz="4" w:space="0" w:color="auto"/>
            </w:tcBorders>
            <w:tcMar>
              <w:top w:w="57" w:type="dxa"/>
              <w:left w:w="57" w:type="dxa"/>
              <w:bottom w:w="57" w:type="dxa"/>
              <w:right w:w="57" w:type="dxa"/>
            </w:tcMar>
          </w:tcPr>
          <w:p w14:paraId="38413E89" w14:textId="77777777" w:rsidR="007965E1" w:rsidRPr="007965E1" w:rsidRDefault="007965E1" w:rsidP="00310CCD">
            <w:pPr>
              <w:spacing w:before="60" w:after="60"/>
              <w:jc w:val="center"/>
              <w:rPr>
                <w:color w:val="800000"/>
                <w:sz w:val="18"/>
              </w:rPr>
            </w:pPr>
          </w:p>
        </w:tc>
        <w:tc>
          <w:tcPr>
            <w:tcW w:w="1658" w:type="dxa"/>
            <w:tcBorders>
              <w:top w:val="nil"/>
              <w:left w:val="nil"/>
              <w:bottom w:val="nil"/>
              <w:right w:val="single" w:sz="4" w:space="0" w:color="auto"/>
            </w:tcBorders>
            <w:tcMar>
              <w:top w:w="57" w:type="dxa"/>
              <w:left w:w="57" w:type="dxa"/>
              <w:bottom w:w="57" w:type="dxa"/>
              <w:right w:w="57" w:type="dxa"/>
            </w:tcMar>
          </w:tcPr>
          <w:p w14:paraId="3A08D1CE" w14:textId="77777777" w:rsidR="007965E1" w:rsidRPr="007965E1" w:rsidRDefault="007965E1" w:rsidP="00310CCD">
            <w:pPr>
              <w:spacing w:before="60" w:after="60"/>
              <w:jc w:val="center"/>
              <w:rPr>
                <w:color w:val="800000"/>
                <w:sz w:val="18"/>
              </w:rPr>
            </w:pPr>
          </w:p>
        </w:tc>
      </w:tr>
      <w:tr w:rsidR="007965E1" w:rsidRPr="007965E1" w14:paraId="34FF0120" w14:textId="77777777" w:rsidTr="0043621C">
        <w:tc>
          <w:tcPr>
            <w:tcW w:w="295" w:type="dxa"/>
            <w:tcBorders>
              <w:top w:val="nil"/>
              <w:left w:val="single" w:sz="4" w:space="0" w:color="000000"/>
              <w:bottom w:val="nil"/>
              <w:right w:val="nil"/>
            </w:tcBorders>
            <w:tcMar>
              <w:top w:w="57" w:type="dxa"/>
              <w:left w:w="57" w:type="dxa"/>
              <w:bottom w:w="57" w:type="dxa"/>
              <w:right w:w="57" w:type="dxa"/>
            </w:tcMar>
          </w:tcPr>
          <w:p w14:paraId="792A342C" w14:textId="77777777" w:rsidR="007965E1" w:rsidRPr="007965E1" w:rsidRDefault="007965E1" w:rsidP="00310CCD">
            <w:pPr>
              <w:spacing w:before="60" w:after="60"/>
              <w:jc w:val="left"/>
              <w:rPr>
                <w:color w:val="800000"/>
                <w:sz w:val="18"/>
              </w:rPr>
            </w:pPr>
            <w:r w:rsidRPr="007965E1">
              <w:rPr>
                <w:color w:val="800000"/>
                <w:sz w:val="18"/>
              </w:rPr>
              <w:t> </w:t>
            </w:r>
          </w:p>
        </w:tc>
        <w:tc>
          <w:tcPr>
            <w:tcW w:w="835" w:type="dxa"/>
            <w:tcBorders>
              <w:top w:val="nil"/>
              <w:left w:val="nil"/>
              <w:bottom w:val="nil"/>
              <w:right w:val="nil"/>
            </w:tcBorders>
            <w:tcMar>
              <w:top w:w="57" w:type="dxa"/>
              <w:left w:w="57" w:type="dxa"/>
              <w:bottom w:w="57" w:type="dxa"/>
              <w:right w:w="57" w:type="dxa"/>
            </w:tcMar>
          </w:tcPr>
          <w:p w14:paraId="632076CA" w14:textId="77777777" w:rsidR="007965E1" w:rsidRPr="007965E1" w:rsidRDefault="007965E1" w:rsidP="00310CCD">
            <w:pPr>
              <w:spacing w:before="60" w:after="60"/>
              <w:jc w:val="left"/>
              <w:rPr>
                <w:color w:val="800000"/>
                <w:sz w:val="18"/>
              </w:rPr>
            </w:pPr>
            <w:r w:rsidRPr="007965E1">
              <w:rPr>
                <w:color w:val="800000"/>
                <w:sz w:val="18"/>
              </w:rPr>
              <w:t>mm)</w:t>
            </w:r>
          </w:p>
        </w:tc>
        <w:tc>
          <w:tcPr>
            <w:tcW w:w="2620" w:type="dxa"/>
            <w:gridSpan w:val="2"/>
            <w:tcBorders>
              <w:top w:val="nil"/>
              <w:left w:val="nil"/>
              <w:bottom w:val="nil"/>
              <w:right w:val="single" w:sz="4" w:space="0" w:color="auto"/>
            </w:tcBorders>
            <w:tcMar>
              <w:top w:w="57" w:type="dxa"/>
              <w:left w:w="57" w:type="dxa"/>
              <w:bottom w:w="57" w:type="dxa"/>
              <w:right w:w="57" w:type="dxa"/>
            </w:tcMar>
          </w:tcPr>
          <w:p w14:paraId="6F7A187E" w14:textId="77777777" w:rsidR="007965E1" w:rsidRPr="007965E1" w:rsidRDefault="007965E1" w:rsidP="00310CCD">
            <w:pPr>
              <w:spacing w:before="60" w:after="60"/>
              <w:jc w:val="left"/>
              <w:rPr>
                <w:color w:val="800000"/>
                <w:sz w:val="18"/>
              </w:rPr>
            </w:pPr>
            <w:r w:rsidRPr="007965E1">
              <w:rPr>
                <w:color w:val="800000"/>
                <w:sz w:val="18"/>
              </w:rPr>
              <w:t>§ 19c Absatz 4 AufenthG</w:t>
            </w:r>
          </w:p>
          <w:p w14:paraId="3A0A964E" w14:textId="77777777" w:rsidR="007965E1" w:rsidRPr="007965E1" w:rsidRDefault="007965E1" w:rsidP="00310CCD">
            <w:pPr>
              <w:spacing w:before="60" w:after="60"/>
              <w:jc w:val="left"/>
              <w:rPr>
                <w:color w:val="800000"/>
                <w:sz w:val="18"/>
              </w:rPr>
            </w:pPr>
            <w:r w:rsidRPr="007965E1">
              <w:rPr>
                <w:color w:val="800000"/>
                <w:sz w:val="18"/>
              </w:rPr>
              <w:t>(Beamten</w:t>
            </w:r>
            <w:r w:rsidRPr="007965E1">
              <w:rPr>
                <w:color w:val="800000"/>
                <w:sz w:val="18"/>
              </w:rPr>
              <w:softHyphen/>
              <w:t>ver</w:t>
            </w:r>
            <w:r w:rsidRPr="007965E1">
              <w:rPr>
                <w:color w:val="800000"/>
                <w:sz w:val="18"/>
              </w:rPr>
              <w:softHyphen/>
              <w:t>hältnis zu einem</w:t>
            </w:r>
          </w:p>
          <w:p w14:paraId="433503FB" w14:textId="77777777" w:rsidR="007965E1" w:rsidRPr="007965E1" w:rsidRDefault="007965E1" w:rsidP="00310CCD">
            <w:pPr>
              <w:spacing w:before="60" w:after="60"/>
              <w:jc w:val="left"/>
              <w:rPr>
                <w:color w:val="800000"/>
                <w:sz w:val="18"/>
              </w:rPr>
            </w:pPr>
            <w:r w:rsidRPr="007965E1">
              <w:rPr>
                <w:color w:val="800000"/>
                <w:sz w:val="18"/>
              </w:rPr>
              <w:t xml:space="preserve"> deutschen Dienstherrn)</w:t>
            </w:r>
          </w:p>
        </w:tc>
        <w:tc>
          <w:tcPr>
            <w:tcW w:w="703" w:type="dxa"/>
            <w:tcBorders>
              <w:top w:val="nil"/>
              <w:left w:val="nil"/>
              <w:bottom w:val="nil"/>
              <w:right w:val="single" w:sz="4" w:space="0" w:color="auto"/>
            </w:tcBorders>
            <w:tcMar>
              <w:top w:w="57" w:type="dxa"/>
              <w:left w:w="57" w:type="dxa"/>
              <w:bottom w:w="57" w:type="dxa"/>
              <w:right w:w="57" w:type="dxa"/>
            </w:tcMar>
          </w:tcPr>
          <w:p w14:paraId="63E67F43" w14:textId="77777777" w:rsidR="007965E1" w:rsidRPr="007965E1" w:rsidRDefault="007965E1" w:rsidP="00310CCD">
            <w:pPr>
              <w:spacing w:before="60" w:after="60"/>
              <w:jc w:val="center"/>
              <w:rPr>
                <w:color w:val="800000"/>
                <w:sz w:val="18"/>
              </w:rPr>
            </w:pPr>
          </w:p>
        </w:tc>
        <w:tc>
          <w:tcPr>
            <w:tcW w:w="1658" w:type="dxa"/>
            <w:tcBorders>
              <w:top w:val="nil"/>
              <w:left w:val="nil"/>
              <w:bottom w:val="nil"/>
              <w:right w:val="single" w:sz="4" w:space="0" w:color="auto"/>
            </w:tcBorders>
            <w:tcMar>
              <w:top w:w="57" w:type="dxa"/>
              <w:left w:w="57" w:type="dxa"/>
              <w:bottom w:w="57" w:type="dxa"/>
              <w:right w:w="57" w:type="dxa"/>
            </w:tcMar>
          </w:tcPr>
          <w:p w14:paraId="1CAD0755" w14:textId="77777777" w:rsidR="007965E1" w:rsidRPr="007965E1" w:rsidRDefault="007965E1" w:rsidP="00310CCD">
            <w:pPr>
              <w:spacing w:before="60" w:after="60"/>
              <w:jc w:val="center"/>
              <w:rPr>
                <w:color w:val="800000"/>
                <w:sz w:val="18"/>
              </w:rPr>
            </w:pPr>
            <w:r w:rsidRPr="007965E1">
              <w:rPr>
                <w:color w:val="800000"/>
                <w:sz w:val="18"/>
              </w:rPr>
              <w:t>(2)*</w:t>
            </w:r>
          </w:p>
        </w:tc>
      </w:tr>
      <w:tr w:rsidR="007965E1" w:rsidRPr="007965E1" w14:paraId="24785B87" w14:textId="77777777" w:rsidTr="0043621C">
        <w:tc>
          <w:tcPr>
            <w:tcW w:w="295" w:type="dxa"/>
            <w:tcBorders>
              <w:top w:val="nil"/>
              <w:left w:val="single" w:sz="4" w:space="0" w:color="000000"/>
              <w:bottom w:val="nil"/>
              <w:right w:val="nil"/>
            </w:tcBorders>
            <w:tcMar>
              <w:top w:w="57" w:type="dxa"/>
              <w:left w:w="57" w:type="dxa"/>
              <w:bottom w:w="57" w:type="dxa"/>
              <w:right w:w="57" w:type="dxa"/>
            </w:tcMar>
          </w:tcPr>
          <w:p w14:paraId="35DAF9C6" w14:textId="77777777" w:rsidR="007965E1" w:rsidRPr="007965E1" w:rsidRDefault="007965E1" w:rsidP="00310CCD">
            <w:pPr>
              <w:spacing w:before="60" w:after="60"/>
              <w:jc w:val="left"/>
              <w:rPr>
                <w:color w:val="800000"/>
                <w:sz w:val="18"/>
              </w:rPr>
            </w:pPr>
            <w:r w:rsidRPr="007965E1">
              <w:rPr>
                <w:color w:val="800000"/>
                <w:sz w:val="18"/>
              </w:rPr>
              <w:t> </w:t>
            </w:r>
          </w:p>
        </w:tc>
        <w:tc>
          <w:tcPr>
            <w:tcW w:w="835" w:type="dxa"/>
            <w:tcBorders>
              <w:top w:val="nil"/>
              <w:left w:val="nil"/>
              <w:bottom w:val="nil"/>
              <w:right w:val="nil"/>
            </w:tcBorders>
            <w:tcMar>
              <w:top w:w="57" w:type="dxa"/>
              <w:left w:w="57" w:type="dxa"/>
              <w:bottom w:w="57" w:type="dxa"/>
              <w:right w:w="57" w:type="dxa"/>
            </w:tcMar>
          </w:tcPr>
          <w:p w14:paraId="2CACEFE8" w14:textId="77777777" w:rsidR="007965E1" w:rsidRPr="007965E1" w:rsidRDefault="007965E1" w:rsidP="00310CCD">
            <w:pPr>
              <w:spacing w:before="60" w:after="60"/>
              <w:jc w:val="left"/>
              <w:rPr>
                <w:color w:val="800000"/>
                <w:sz w:val="18"/>
              </w:rPr>
            </w:pPr>
            <w:r w:rsidRPr="007965E1">
              <w:rPr>
                <w:color w:val="800000"/>
                <w:sz w:val="18"/>
              </w:rPr>
              <w:t> </w:t>
            </w:r>
          </w:p>
        </w:tc>
        <w:tc>
          <w:tcPr>
            <w:tcW w:w="2620" w:type="dxa"/>
            <w:gridSpan w:val="2"/>
            <w:tcBorders>
              <w:top w:val="nil"/>
              <w:left w:val="nil"/>
              <w:bottom w:val="nil"/>
              <w:right w:val="single" w:sz="4" w:space="0" w:color="auto"/>
            </w:tcBorders>
            <w:tcMar>
              <w:top w:w="57" w:type="dxa"/>
              <w:left w:w="57" w:type="dxa"/>
              <w:bottom w:w="57" w:type="dxa"/>
              <w:right w:w="57" w:type="dxa"/>
            </w:tcMar>
          </w:tcPr>
          <w:p w14:paraId="017C5BFF" w14:textId="77777777" w:rsidR="007965E1" w:rsidRPr="007965E1" w:rsidRDefault="007965E1" w:rsidP="00310CCD">
            <w:pPr>
              <w:spacing w:before="60" w:after="60"/>
              <w:jc w:val="left"/>
              <w:rPr>
                <w:color w:val="800000"/>
                <w:sz w:val="18"/>
              </w:rPr>
            </w:pPr>
            <w:r w:rsidRPr="007965E1">
              <w:rPr>
                <w:color w:val="800000"/>
                <w:sz w:val="18"/>
              </w:rPr>
              <w:t>erteilt am</w:t>
            </w:r>
          </w:p>
        </w:tc>
        <w:tc>
          <w:tcPr>
            <w:tcW w:w="703" w:type="dxa"/>
            <w:tcBorders>
              <w:top w:val="nil"/>
              <w:left w:val="nil"/>
              <w:bottom w:val="nil"/>
              <w:right w:val="single" w:sz="4" w:space="0" w:color="auto"/>
            </w:tcBorders>
            <w:tcMar>
              <w:top w:w="57" w:type="dxa"/>
              <w:left w:w="57" w:type="dxa"/>
              <w:bottom w:w="57" w:type="dxa"/>
              <w:right w:w="57" w:type="dxa"/>
            </w:tcMar>
          </w:tcPr>
          <w:p w14:paraId="1AE1E868" w14:textId="77777777" w:rsidR="007965E1" w:rsidRPr="007965E1" w:rsidRDefault="007965E1" w:rsidP="00310CCD">
            <w:pPr>
              <w:spacing w:before="60" w:after="60"/>
              <w:jc w:val="center"/>
              <w:rPr>
                <w:color w:val="800000"/>
                <w:sz w:val="18"/>
              </w:rPr>
            </w:pPr>
          </w:p>
        </w:tc>
        <w:tc>
          <w:tcPr>
            <w:tcW w:w="1658" w:type="dxa"/>
            <w:tcBorders>
              <w:top w:val="nil"/>
              <w:left w:val="nil"/>
              <w:bottom w:val="nil"/>
              <w:right w:val="single" w:sz="4" w:space="0" w:color="auto"/>
            </w:tcBorders>
            <w:tcMar>
              <w:top w:w="57" w:type="dxa"/>
              <w:left w:w="57" w:type="dxa"/>
              <w:bottom w:w="57" w:type="dxa"/>
              <w:right w:w="57" w:type="dxa"/>
            </w:tcMar>
          </w:tcPr>
          <w:p w14:paraId="679D9C0C" w14:textId="77777777" w:rsidR="007965E1" w:rsidRPr="007965E1" w:rsidRDefault="007965E1" w:rsidP="00310CCD">
            <w:pPr>
              <w:spacing w:before="60" w:after="60"/>
              <w:jc w:val="center"/>
              <w:rPr>
                <w:color w:val="800000"/>
                <w:sz w:val="18"/>
              </w:rPr>
            </w:pPr>
          </w:p>
        </w:tc>
      </w:tr>
      <w:tr w:rsidR="007965E1" w:rsidRPr="007965E1" w14:paraId="0E3FD102" w14:textId="77777777" w:rsidTr="0043621C">
        <w:tc>
          <w:tcPr>
            <w:tcW w:w="295" w:type="dxa"/>
            <w:tcBorders>
              <w:top w:val="nil"/>
              <w:left w:val="single" w:sz="4" w:space="0" w:color="000000"/>
              <w:bottom w:val="nil"/>
              <w:right w:val="nil"/>
            </w:tcBorders>
            <w:tcMar>
              <w:top w:w="57" w:type="dxa"/>
              <w:left w:w="57" w:type="dxa"/>
              <w:bottom w:w="57" w:type="dxa"/>
              <w:right w:w="57" w:type="dxa"/>
            </w:tcMar>
          </w:tcPr>
          <w:p w14:paraId="385C2010" w14:textId="77777777" w:rsidR="007965E1" w:rsidRPr="007965E1" w:rsidRDefault="007965E1" w:rsidP="00310CCD">
            <w:pPr>
              <w:spacing w:before="60" w:after="60"/>
              <w:jc w:val="left"/>
              <w:rPr>
                <w:color w:val="800000"/>
                <w:sz w:val="18"/>
              </w:rPr>
            </w:pPr>
            <w:r w:rsidRPr="007965E1">
              <w:rPr>
                <w:color w:val="800000"/>
                <w:sz w:val="18"/>
              </w:rPr>
              <w:t> </w:t>
            </w:r>
          </w:p>
        </w:tc>
        <w:tc>
          <w:tcPr>
            <w:tcW w:w="835" w:type="dxa"/>
            <w:tcBorders>
              <w:top w:val="nil"/>
              <w:left w:val="nil"/>
              <w:bottom w:val="nil"/>
              <w:right w:val="nil"/>
            </w:tcBorders>
            <w:tcMar>
              <w:top w:w="57" w:type="dxa"/>
              <w:left w:w="57" w:type="dxa"/>
              <w:bottom w:w="57" w:type="dxa"/>
              <w:right w:w="57" w:type="dxa"/>
            </w:tcMar>
          </w:tcPr>
          <w:p w14:paraId="4146CD5F" w14:textId="77777777" w:rsidR="007965E1" w:rsidRPr="007965E1" w:rsidRDefault="007965E1" w:rsidP="00310CCD">
            <w:pPr>
              <w:spacing w:before="60" w:after="60"/>
              <w:jc w:val="left"/>
              <w:rPr>
                <w:color w:val="800000"/>
                <w:sz w:val="18"/>
              </w:rPr>
            </w:pPr>
            <w:r w:rsidRPr="007965E1">
              <w:rPr>
                <w:color w:val="800000"/>
                <w:sz w:val="18"/>
              </w:rPr>
              <w:t> </w:t>
            </w:r>
          </w:p>
        </w:tc>
        <w:tc>
          <w:tcPr>
            <w:tcW w:w="2620" w:type="dxa"/>
            <w:gridSpan w:val="2"/>
            <w:tcBorders>
              <w:top w:val="nil"/>
              <w:left w:val="nil"/>
              <w:bottom w:val="nil"/>
              <w:right w:val="single" w:sz="4" w:space="0" w:color="auto"/>
            </w:tcBorders>
            <w:tcMar>
              <w:top w:w="57" w:type="dxa"/>
              <w:left w:w="57" w:type="dxa"/>
              <w:bottom w:w="57" w:type="dxa"/>
              <w:right w:w="57" w:type="dxa"/>
            </w:tcMar>
          </w:tcPr>
          <w:p w14:paraId="54417AE5" w14:textId="77777777" w:rsidR="007965E1" w:rsidRPr="007965E1" w:rsidRDefault="007965E1" w:rsidP="00310CCD">
            <w:pPr>
              <w:spacing w:before="60" w:after="60"/>
              <w:jc w:val="left"/>
              <w:rPr>
                <w:color w:val="800000"/>
                <w:sz w:val="18"/>
              </w:rPr>
            </w:pPr>
            <w:r w:rsidRPr="007965E1">
              <w:rPr>
                <w:color w:val="800000"/>
                <w:sz w:val="18"/>
              </w:rPr>
              <w:t>befristet bis</w:t>
            </w:r>
          </w:p>
        </w:tc>
        <w:tc>
          <w:tcPr>
            <w:tcW w:w="703" w:type="dxa"/>
            <w:tcBorders>
              <w:top w:val="nil"/>
              <w:left w:val="nil"/>
              <w:bottom w:val="nil"/>
              <w:right w:val="single" w:sz="4" w:space="0" w:color="auto"/>
            </w:tcBorders>
            <w:tcMar>
              <w:top w:w="57" w:type="dxa"/>
              <w:left w:w="57" w:type="dxa"/>
              <w:bottom w:w="57" w:type="dxa"/>
              <w:right w:w="57" w:type="dxa"/>
            </w:tcMar>
          </w:tcPr>
          <w:p w14:paraId="6F1484AC" w14:textId="77777777" w:rsidR="007965E1" w:rsidRPr="007965E1" w:rsidRDefault="007965E1" w:rsidP="00310CCD">
            <w:pPr>
              <w:spacing w:before="60" w:after="60"/>
              <w:jc w:val="center"/>
              <w:rPr>
                <w:color w:val="800000"/>
                <w:sz w:val="18"/>
              </w:rPr>
            </w:pPr>
          </w:p>
        </w:tc>
        <w:tc>
          <w:tcPr>
            <w:tcW w:w="1658" w:type="dxa"/>
            <w:tcBorders>
              <w:top w:val="nil"/>
              <w:left w:val="nil"/>
              <w:bottom w:val="nil"/>
              <w:right w:val="single" w:sz="4" w:space="0" w:color="auto"/>
            </w:tcBorders>
            <w:tcMar>
              <w:top w:w="57" w:type="dxa"/>
              <w:left w:w="57" w:type="dxa"/>
              <w:bottom w:w="57" w:type="dxa"/>
              <w:right w:w="57" w:type="dxa"/>
            </w:tcMar>
          </w:tcPr>
          <w:p w14:paraId="0132A064" w14:textId="77777777" w:rsidR="007965E1" w:rsidRPr="007965E1" w:rsidRDefault="007965E1" w:rsidP="00310CCD">
            <w:pPr>
              <w:spacing w:before="60" w:after="60"/>
              <w:jc w:val="center"/>
              <w:rPr>
                <w:color w:val="800000"/>
                <w:sz w:val="18"/>
              </w:rPr>
            </w:pPr>
          </w:p>
        </w:tc>
      </w:tr>
      <w:tr w:rsidR="007965E1" w:rsidRPr="007965E1" w14:paraId="734F0113" w14:textId="77777777" w:rsidTr="0043621C">
        <w:tc>
          <w:tcPr>
            <w:tcW w:w="295" w:type="dxa"/>
            <w:tcBorders>
              <w:top w:val="nil"/>
              <w:left w:val="single" w:sz="4" w:space="0" w:color="000000"/>
              <w:bottom w:val="nil"/>
              <w:right w:val="nil"/>
            </w:tcBorders>
            <w:tcMar>
              <w:top w:w="57" w:type="dxa"/>
              <w:left w:w="57" w:type="dxa"/>
              <w:bottom w:w="57" w:type="dxa"/>
              <w:right w:w="57" w:type="dxa"/>
            </w:tcMar>
          </w:tcPr>
          <w:p w14:paraId="4141E171" w14:textId="77777777" w:rsidR="007965E1" w:rsidRPr="007965E1" w:rsidRDefault="007965E1" w:rsidP="00310CCD">
            <w:pPr>
              <w:spacing w:before="60" w:after="60"/>
              <w:jc w:val="left"/>
              <w:rPr>
                <w:color w:val="800000"/>
                <w:sz w:val="18"/>
              </w:rPr>
            </w:pPr>
            <w:r w:rsidRPr="007965E1">
              <w:rPr>
                <w:color w:val="800000"/>
                <w:sz w:val="18"/>
              </w:rPr>
              <w:t> </w:t>
            </w:r>
          </w:p>
        </w:tc>
        <w:tc>
          <w:tcPr>
            <w:tcW w:w="835" w:type="dxa"/>
            <w:tcBorders>
              <w:top w:val="nil"/>
              <w:left w:val="nil"/>
              <w:bottom w:val="nil"/>
              <w:right w:val="nil"/>
            </w:tcBorders>
            <w:tcMar>
              <w:top w:w="57" w:type="dxa"/>
              <w:left w:w="57" w:type="dxa"/>
              <w:bottom w:w="57" w:type="dxa"/>
              <w:right w:w="57" w:type="dxa"/>
            </w:tcMar>
          </w:tcPr>
          <w:p w14:paraId="1772755F" w14:textId="77777777" w:rsidR="007965E1" w:rsidRPr="007965E1" w:rsidRDefault="007965E1" w:rsidP="00310CCD">
            <w:pPr>
              <w:spacing w:before="60" w:after="60"/>
              <w:jc w:val="left"/>
              <w:rPr>
                <w:color w:val="800000"/>
                <w:sz w:val="18"/>
              </w:rPr>
            </w:pPr>
            <w:r w:rsidRPr="007965E1">
              <w:rPr>
                <w:color w:val="800000"/>
                <w:sz w:val="18"/>
              </w:rPr>
              <w:t>nn)</w:t>
            </w:r>
          </w:p>
        </w:tc>
        <w:tc>
          <w:tcPr>
            <w:tcW w:w="2620" w:type="dxa"/>
            <w:gridSpan w:val="2"/>
            <w:tcBorders>
              <w:top w:val="nil"/>
              <w:left w:val="nil"/>
              <w:bottom w:val="nil"/>
              <w:right w:val="single" w:sz="4" w:space="0" w:color="auto"/>
            </w:tcBorders>
            <w:tcMar>
              <w:top w:w="57" w:type="dxa"/>
              <w:left w:w="57" w:type="dxa"/>
              <w:bottom w:w="57" w:type="dxa"/>
              <w:right w:w="57" w:type="dxa"/>
            </w:tcMar>
          </w:tcPr>
          <w:p w14:paraId="1D0D7A0E" w14:textId="77777777" w:rsidR="007965E1" w:rsidRPr="007965E1" w:rsidRDefault="007965E1" w:rsidP="00310CCD">
            <w:pPr>
              <w:spacing w:before="60" w:after="60"/>
              <w:jc w:val="left"/>
              <w:rPr>
                <w:color w:val="800000"/>
                <w:sz w:val="18"/>
              </w:rPr>
            </w:pPr>
            <w:r w:rsidRPr="007965E1">
              <w:rPr>
                <w:color w:val="800000"/>
                <w:sz w:val="18"/>
              </w:rPr>
              <w:t>§ 19d AufenthG</w:t>
            </w:r>
          </w:p>
        </w:tc>
        <w:tc>
          <w:tcPr>
            <w:tcW w:w="703" w:type="dxa"/>
            <w:tcBorders>
              <w:top w:val="nil"/>
              <w:left w:val="nil"/>
              <w:bottom w:val="nil"/>
              <w:right w:val="single" w:sz="4" w:space="0" w:color="auto"/>
            </w:tcBorders>
            <w:tcMar>
              <w:top w:w="57" w:type="dxa"/>
              <w:left w:w="57" w:type="dxa"/>
              <w:bottom w:w="57" w:type="dxa"/>
              <w:right w:w="57" w:type="dxa"/>
            </w:tcMar>
          </w:tcPr>
          <w:p w14:paraId="29103BEF" w14:textId="77777777" w:rsidR="007965E1" w:rsidRPr="007965E1" w:rsidRDefault="007965E1" w:rsidP="00310CCD">
            <w:pPr>
              <w:spacing w:before="60" w:after="60"/>
              <w:jc w:val="center"/>
              <w:rPr>
                <w:color w:val="800000"/>
                <w:sz w:val="18"/>
              </w:rPr>
            </w:pPr>
          </w:p>
        </w:tc>
        <w:tc>
          <w:tcPr>
            <w:tcW w:w="1658" w:type="dxa"/>
            <w:tcBorders>
              <w:top w:val="nil"/>
              <w:left w:val="nil"/>
              <w:bottom w:val="nil"/>
              <w:right w:val="single" w:sz="4" w:space="0" w:color="auto"/>
            </w:tcBorders>
            <w:tcMar>
              <w:top w:w="57" w:type="dxa"/>
              <w:left w:w="57" w:type="dxa"/>
              <w:bottom w:w="57" w:type="dxa"/>
              <w:right w:w="57" w:type="dxa"/>
            </w:tcMar>
          </w:tcPr>
          <w:p w14:paraId="6ED81949" w14:textId="77777777" w:rsidR="007965E1" w:rsidRPr="007965E1" w:rsidRDefault="007965E1" w:rsidP="00310CCD">
            <w:pPr>
              <w:spacing w:before="60" w:after="60"/>
              <w:jc w:val="center"/>
              <w:rPr>
                <w:color w:val="800000"/>
                <w:sz w:val="18"/>
              </w:rPr>
            </w:pPr>
          </w:p>
        </w:tc>
      </w:tr>
      <w:tr w:rsidR="007965E1" w:rsidRPr="007965E1" w14:paraId="14FFC5E7" w14:textId="77777777" w:rsidTr="0043621C">
        <w:tc>
          <w:tcPr>
            <w:tcW w:w="295" w:type="dxa"/>
            <w:tcBorders>
              <w:top w:val="nil"/>
              <w:left w:val="single" w:sz="4" w:space="0" w:color="000000"/>
              <w:bottom w:val="nil"/>
              <w:right w:val="nil"/>
            </w:tcBorders>
            <w:tcMar>
              <w:top w:w="57" w:type="dxa"/>
              <w:left w:w="57" w:type="dxa"/>
              <w:bottom w:w="57" w:type="dxa"/>
              <w:right w:w="57" w:type="dxa"/>
            </w:tcMar>
          </w:tcPr>
          <w:p w14:paraId="38E923F9" w14:textId="77777777" w:rsidR="007965E1" w:rsidRPr="007965E1" w:rsidRDefault="007965E1" w:rsidP="00310CCD">
            <w:pPr>
              <w:spacing w:before="60" w:after="60"/>
              <w:jc w:val="left"/>
              <w:rPr>
                <w:color w:val="800000"/>
                <w:sz w:val="18"/>
              </w:rPr>
            </w:pPr>
            <w:r w:rsidRPr="007965E1">
              <w:rPr>
                <w:color w:val="800000"/>
                <w:sz w:val="18"/>
              </w:rPr>
              <w:t> </w:t>
            </w:r>
          </w:p>
        </w:tc>
        <w:tc>
          <w:tcPr>
            <w:tcW w:w="835" w:type="dxa"/>
            <w:tcBorders>
              <w:top w:val="nil"/>
              <w:left w:val="nil"/>
              <w:bottom w:val="nil"/>
              <w:right w:val="nil"/>
            </w:tcBorders>
            <w:tcMar>
              <w:top w:w="57" w:type="dxa"/>
              <w:left w:w="57" w:type="dxa"/>
              <w:bottom w:w="57" w:type="dxa"/>
              <w:right w:w="57" w:type="dxa"/>
            </w:tcMar>
          </w:tcPr>
          <w:p w14:paraId="6315DADA" w14:textId="77777777" w:rsidR="007965E1" w:rsidRPr="007965E1" w:rsidRDefault="007965E1" w:rsidP="00310CCD">
            <w:pPr>
              <w:spacing w:before="60" w:after="60"/>
              <w:jc w:val="left"/>
              <w:rPr>
                <w:color w:val="800000"/>
                <w:sz w:val="18"/>
              </w:rPr>
            </w:pPr>
            <w:r w:rsidRPr="007965E1">
              <w:rPr>
                <w:color w:val="800000"/>
                <w:sz w:val="18"/>
              </w:rPr>
              <w:t> </w:t>
            </w:r>
          </w:p>
        </w:tc>
        <w:tc>
          <w:tcPr>
            <w:tcW w:w="1061" w:type="dxa"/>
            <w:tcBorders>
              <w:top w:val="nil"/>
              <w:left w:val="nil"/>
              <w:bottom w:val="nil"/>
              <w:right w:val="nil"/>
            </w:tcBorders>
            <w:tcMar>
              <w:top w:w="57" w:type="dxa"/>
              <w:left w:w="57" w:type="dxa"/>
              <w:bottom w:w="57" w:type="dxa"/>
              <w:right w:w="57" w:type="dxa"/>
            </w:tcMar>
          </w:tcPr>
          <w:p w14:paraId="5879BD67" w14:textId="77777777" w:rsidR="007965E1" w:rsidRPr="007965E1" w:rsidRDefault="007965E1" w:rsidP="00310CCD">
            <w:pPr>
              <w:spacing w:before="60" w:after="60"/>
              <w:jc w:val="left"/>
              <w:rPr>
                <w:color w:val="800000"/>
                <w:sz w:val="18"/>
              </w:rPr>
            </w:pPr>
            <w:r w:rsidRPr="007965E1">
              <w:rPr>
                <w:color w:val="800000"/>
                <w:sz w:val="18"/>
              </w:rPr>
              <w:t>aaa)</w:t>
            </w:r>
          </w:p>
        </w:tc>
        <w:tc>
          <w:tcPr>
            <w:tcW w:w="1559" w:type="dxa"/>
            <w:tcBorders>
              <w:top w:val="nil"/>
              <w:left w:val="nil"/>
              <w:bottom w:val="nil"/>
              <w:right w:val="single" w:sz="4" w:space="0" w:color="auto"/>
            </w:tcBorders>
            <w:tcMar>
              <w:top w:w="57" w:type="dxa"/>
              <w:left w:w="57" w:type="dxa"/>
              <w:bottom w:w="57" w:type="dxa"/>
              <w:right w:w="57" w:type="dxa"/>
            </w:tcMar>
          </w:tcPr>
          <w:p w14:paraId="5163FAF3" w14:textId="77777777" w:rsidR="007965E1" w:rsidRPr="007965E1" w:rsidRDefault="007965E1" w:rsidP="00310CCD">
            <w:pPr>
              <w:spacing w:before="60" w:after="60"/>
              <w:jc w:val="left"/>
              <w:rPr>
                <w:color w:val="800000"/>
                <w:sz w:val="18"/>
              </w:rPr>
            </w:pPr>
            <w:r w:rsidRPr="007965E1">
              <w:rPr>
                <w:color w:val="800000"/>
                <w:sz w:val="18"/>
              </w:rPr>
              <w:t>§ 19d Absatz 1 Nummer 1 Buchstabe a AufenthG</w:t>
            </w:r>
          </w:p>
          <w:p w14:paraId="039F10A7" w14:textId="77777777" w:rsidR="007965E1" w:rsidRPr="007965E1" w:rsidRDefault="007965E1" w:rsidP="00310CCD">
            <w:pPr>
              <w:spacing w:before="60" w:after="60"/>
              <w:jc w:val="left"/>
              <w:rPr>
                <w:color w:val="800000"/>
                <w:sz w:val="18"/>
              </w:rPr>
            </w:pPr>
            <w:r w:rsidRPr="007965E1">
              <w:rPr>
                <w:color w:val="800000"/>
                <w:sz w:val="18"/>
              </w:rPr>
              <w:t>(Aufent</w:t>
            </w:r>
            <w:r w:rsidRPr="007965E1">
              <w:rPr>
                <w:color w:val="800000"/>
                <w:sz w:val="18"/>
              </w:rPr>
              <w:softHyphen/>
              <w:t>halts</w:t>
            </w:r>
            <w:r w:rsidRPr="007965E1">
              <w:rPr>
                <w:color w:val="800000"/>
                <w:sz w:val="18"/>
              </w:rPr>
              <w:softHyphen/>
              <w:t>er</w:t>
            </w:r>
            <w:r w:rsidRPr="007965E1">
              <w:rPr>
                <w:color w:val="800000"/>
                <w:sz w:val="18"/>
              </w:rPr>
              <w:softHyphen/>
              <w:t>laubnis</w:t>
            </w:r>
          </w:p>
          <w:p w14:paraId="084E7804" w14:textId="73ED7B04" w:rsidR="007965E1" w:rsidRPr="007965E1" w:rsidRDefault="007965E1" w:rsidP="00310CCD">
            <w:pPr>
              <w:spacing w:before="60" w:after="60"/>
              <w:jc w:val="left"/>
              <w:rPr>
                <w:color w:val="800000"/>
                <w:sz w:val="18"/>
              </w:rPr>
            </w:pPr>
            <w:r w:rsidRPr="007965E1">
              <w:rPr>
                <w:color w:val="800000"/>
                <w:sz w:val="18"/>
              </w:rPr>
              <w:t>für quali</w:t>
            </w:r>
            <w:r w:rsidRPr="007965E1">
              <w:rPr>
                <w:color w:val="800000"/>
                <w:sz w:val="18"/>
              </w:rPr>
              <w:softHyphen/>
              <w:t>fi</w:t>
            </w:r>
            <w:r w:rsidRPr="007965E1">
              <w:rPr>
                <w:color w:val="800000"/>
                <w:sz w:val="18"/>
              </w:rPr>
              <w:softHyphen/>
              <w:t>zierte Geduldete</w:t>
            </w:r>
          </w:p>
          <w:p w14:paraId="455EDE69" w14:textId="04813EF2" w:rsidR="007965E1" w:rsidRPr="007965E1" w:rsidRDefault="007965E1" w:rsidP="00310CCD">
            <w:pPr>
              <w:spacing w:before="60" w:after="60"/>
              <w:jc w:val="left"/>
              <w:rPr>
                <w:color w:val="800000"/>
                <w:sz w:val="18"/>
              </w:rPr>
            </w:pPr>
            <w:r w:rsidRPr="007965E1">
              <w:rPr>
                <w:color w:val="800000"/>
                <w:sz w:val="18"/>
              </w:rPr>
              <w:t>mit Berufs</w:t>
            </w:r>
            <w:r w:rsidRPr="007965E1">
              <w:rPr>
                <w:color w:val="800000"/>
                <w:sz w:val="18"/>
              </w:rPr>
              <w:softHyphen/>
              <w:t>aus</w:t>
            </w:r>
            <w:r w:rsidRPr="007965E1">
              <w:rPr>
                <w:color w:val="800000"/>
                <w:sz w:val="18"/>
              </w:rPr>
              <w:softHyphen/>
              <w:t>bildung</w:t>
            </w:r>
            <w:r w:rsidR="001C1FE3">
              <w:rPr>
                <w:color w:val="800000"/>
                <w:sz w:val="18"/>
              </w:rPr>
              <w:t xml:space="preserve"> oder inländischem Hochschulabschluss</w:t>
            </w:r>
          </w:p>
          <w:p w14:paraId="63873B62" w14:textId="3344887F" w:rsidR="007965E1" w:rsidRPr="007965E1" w:rsidRDefault="007965E1" w:rsidP="00310CCD">
            <w:pPr>
              <w:spacing w:before="60" w:after="60"/>
              <w:jc w:val="left"/>
              <w:rPr>
                <w:color w:val="800000"/>
                <w:sz w:val="18"/>
              </w:rPr>
            </w:pPr>
            <w:r w:rsidRPr="007965E1">
              <w:rPr>
                <w:color w:val="800000"/>
                <w:sz w:val="18"/>
              </w:rPr>
              <w:t>in Deutschland)</w:t>
            </w:r>
          </w:p>
        </w:tc>
        <w:tc>
          <w:tcPr>
            <w:tcW w:w="703" w:type="dxa"/>
            <w:tcBorders>
              <w:top w:val="nil"/>
              <w:left w:val="nil"/>
              <w:bottom w:val="nil"/>
              <w:right w:val="single" w:sz="4" w:space="0" w:color="auto"/>
            </w:tcBorders>
            <w:tcMar>
              <w:top w:w="57" w:type="dxa"/>
              <w:left w:w="57" w:type="dxa"/>
              <w:bottom w:w="57" w:type="dxa"/>
              <w:right w:w="57" w:type="dxa"/>
            </w:tcMar>
          </w:tcPr>
          <w:p w14:paraId="55FE0541" w14:textId="77777777" w:rsidR="007965E1" w:rsidRPr="007965E1" w:rsidRDefault="007965E1" w:rsidP="00310CCD">
            <w:pPr>
              <w:spacing w:before="60" w:after="60"/>
              <w:jc w:val="center"/>
              <w:rPr>
                <w:color w:val="800000"/>
                <w:sz w:val="18"/>
              </w:rPr>
            </w:pPr>
          </w:p>
        </w:tc>
        <w:tc>
          <w:tcPr>
            <w:tcW w:w="1658" w:type="dxa"/>
            <w:tcBorders>
              <w:top w:val="nil"/>
              <w:left w:val="nil"/>
              <w:bottom w:val="nil"/>
              <w:right w:val="single" w:sz="4" w:space="0" w:color="auto"/>
            </w:tcBorders>
            <w:tcMar>
              <w:top w:w="57" w:type="dxa"/>
              <w:left w:w="57" w:type="dxa"/>
              <w:bottom w:w="57" w:type="dxa"/>
              <w:right w:w="57" w:type="dxa"/>
            </w:tcMar>
          </w:tcPr>
          <w:p w14:paraId="0D1C629D" w14:textId="77777777" w:rsidR="007965E1" w:rsidRPr="007965E1" w:rsidRDefault="007965E1" w:rsidP="00310CCD">
            <w:pPr>
              <w:spacing w:before="60" w:after="60"/>
              <w:jc w:val="center"/>
              <w:rPr>
                <w:color w:val="800000"/>
                <w:sz w:val="18"/>
              </w:rPr>
            </w:pPr>
            <w:r w:rsidRPr="007965E1">
              <w:rPr>
                <w:color w:val="800000"/>
                <w:sz w:val="18"/>
              </w:rPr>
              <w:t>(2)*</w:t>
            </w:r>
          </w:p>
        </w:tc>
      </w:tr>
      <w:tr w:rsidR="007965E1" w:rsidRPr="007965E1" w14:paraId="15105126" w14:textId="77777777" w:rsidTr="0043621C">
        <w:tc>
          <w:tcPr>
            <w:tcW w:w="295" w:type="dxa"/>
            <w:tcBorders>
              <w:top w:val="nil"/>
              <w:left w:val="single" w:sz="4" w:space="0" w:color="000000"/>
              <w:bottom w:val="nil"/>
              <w:right w:val="nil"/>
            </w:tcBorders>
            <w:tcMar>
              <w:top w:w="57" w:type="dxa"/>
              <w:left w:w="57" w:type="dxa"/>
              <w:bottom w:w="57" w:type="dxa"/>
              <w:right w:w="57" w:type="dxa"/>
            </w:tcMar>
          </w:tcPr>
          <w:p w14:paraId="3357F07B" w14:textId="77777777" w:rsidR="007965E1" w:rsidRPr="007965E1" w:rsidRDefault="007965E1" w:rsidP="00310CCD">
            <w:pPr>
              <w:spacing w:before="60" w:after="60"/>
              <w:jc w:val="left"/>
              <w:rPr>
                <w:color w:val="800000"/>
                <w:sz w:val="18"/>
              </w:rPr>
            </w:pPr>
            <w:r w:rsidRPr="007965E1">
              <w:rPr>
                <w:color w:val="800000"/>
                <w:sz w:val="18"/>
              </w:rPr>
              <w:t> </w:t>
            </w:r>
          </w:p>
        </w:tc>
        <w:tc>
          <w:tcPr>
            <w:tcW w:w="835" w:type="dxa"/>
            <w:tcBorders>
              <w:top w:val="nil"/>
              <w:left w:val="nil"/>
              <w:bottom w:val="nil"/>
              <w:right w:val="nil"/>
            </w:tcBorders>
            <w:tcMar>
              <w:top w:w="57" w:type="dxa"/>
              <w:left w:w="57" w:type="dxa"/>
              <w:bottom w:w="57" w:type="dxa"/>
              <w:right w:w="57" w:type="dxa"/>
            </w:tcMar>
          </w:tcPr>
          <w:p w14:paraId="4FB1760D" w14:textId="77777777" w:rsidR="007965E1" w:rsidRPr="007965E1" w:rsidRDefault="007965E1" w:rsidP="00310CCD">
            <w:pPr>
              <w:spacing w:before="60" w:after="60"/>
              <w:jc w:val="left"/>
              <w:rPr>
                <w:color w:val="800000"/>
                <w:sz w:val="18"/>
              </w:rPr>
            </w:pPr>
            <w:r w:rsidRPr="007965E1">
              <w:rPr>
                <w:color w:val="800000"/>
                <w:sz w:val="18"/>
              </w:rPr>
              <w:t> </w:t>
            </w:r>
          </w:p>
        </w:tc>
        <w:tc>
          <w:tcPr>
            <w:tcW w:w="1061" w:type="dxa"/>
            <w:tcBorders>
              <w:top w:val="nil"/>
              <w:left w:val="nil"/>
              <w:bottom w:val="nil"/>
              <w:right w:val="nil"/>
            </w:tcBorders>
            <w:tcMar>
              <w:top w:w="57" w:type="dxa"/>
              <w:left w:w="57" w:type="dxa"/>
              <w:bottom w:w="57" w:type="dxa"/>
              <w:right w:w="57" w:type="dxa"/>
            </w:tcMar>
          </w:tcPr>
          <w:p w14:paraId="660AA29E" w14:textId="77777777" w:rsidR="007965E1" w:rsidRPr="007965E1" w:rsidRDefault="007965E1" w:rsidP="00310CCD">
            <w:pPr>
              <w:spacing w:before="60" w:after="60"/>
              <w:jc w:val="left"/>
              <w:rPr>
                <w:color w:val="800000"/>
                <w:sz w:val="18"/>
              </w:rPr>
            </w:pPr>
            <w:r w:rsidRPr="007965E1">
              <w:rPr>
                <w:color w:val="800000"/>
                <w:sz w:val="18"/>
              </w:rPr>
              <w:t> </w:t>
            </w:r>
          </w:p>
        </w:tc>
        <w:tc>
          <w:tcPr>
            <w:tcW w:w="1559" w:type="dxa"/>
            <w:tcBorders>
              <w:top w:val="nil"/>
              <w:left w:val="nil"/>
              <w:bottom w:val="nil"/>
              <w:right w:val="single" w:sz="4" w:space="0" w:color="auto"/>
            </w:tcBorders>
            <w:tcMar>
              <w:top w:w="57" w:type="dxa"/>
              <w:left w:w="57" w:type="dxa"/>
              <w:bottom w:w="57" w:type="dxa"/>
              <w:right w:w="57" w:type="dxa"/>
            </w:tcMar>
          </w:tcPr>
          <w:p w14:paraId="410D75B1" w14:textId="77777777" w:rsidR="007965E1" w:rsidRPr="007965E1" w:rsidRDefault="007965E1" w:rsidP="00310CCD">
            <w:pPr>
              <w:spacing w:before="60" w:after="60"/>
              <w:jc w:val="left"/>
              <w:rPr>
                <w:color w:val="800000"/>
                <w:sz w:val="18"/>
              </w:rPr>
            </w:pPr>
            <w:r w:rsidRPr="007965E1">
              <w:rPr>
                <w:color w:val="800000"/>
                <w:sz w:val="18"/>
              </w:rPr>
              <w:t>erteilt am</w:t>
            </w:r>
          </w:p>
        </w:tc>
        <w:tc>
          <w:tcPr>
            <w:tcW w:w="703" w:type="dxa"/>
            <w:tcBorders>
              <w:top w:val="nil"/>
              <w:left w:val="nil"/>
              <w:bottom w:val="nil"/>
              <w:right w:val="single" w:sz="4" w:space="0" w:color="auto"/>
            </w:tcBorders>
            <w:tcMar>
              <w:top w:w="57" w:type="dxa"/>
              <w:left w:w="57" w:type="dxa"/>
              <w:bottom w:w="57" w:type="dxa"/>
              <w:right w:w="57" w:type="dxa"/>
            </w:tcMar>
          </w:tcPr>
          <w:p w14:paraId="3C68EF87" w14:textId="77777777" w:rsidR="007965E1" w:rsidRPr="007965E1" w:rsidRDefault="007965E1" w:rsidP="00310CCD">
            <w:pPr>
              <w:spacing w:before="60" w:after="60"/>
              <w:jc w:val="center"/>
              <w:rPr>
                <w:color w:val="800000"/>
                <w:sz w:val="18"/>
              </w:rPr>
            </w:pPr>
          </w:p>
        </w:tc>
        <w:tc>
          <w:tcPr>
            <w:tcW w:w="1658" w:type="dxa"/>
            <w:tcBorders>
              <w:top w:val="nil"/>
              <w:left w:val="nil"/>
              <w:bottom w:val="nil"/>
              <w:right w:val="single" w:sz="4" w:space="0" w:color="auto"/>
            </w:tcBorders>
            <w:tcMar>
              <w:top w:w="57" w:type="dxa"/>
              <w:left w:w="57" w:type="dxa"/>
              <w:bottom w:w="57" w:type="dxa"/>
              <w:right w:w="57" w:type="dxa"/>
            </w:tcMar>
          </w:tcPr>
          <w:p w14:paraId="20B9DAEC" w14:textId="77777777" w:rsidR="007965E1" w:rsidRPr="007965E1" w:rsidRDefault="007965E1" w:rsidP="00310CCD">
            <w:pPr>
              <w:spacing w:before="60" w:after="60"/>
              <w:jc w:val="center"/>
              <w:rPr>
                <w:color w:val="800000"/>
                <w:sz w:val="18"/>
              </w:rPr>
            </w:pPr>
          </w:p>
        </w:tc>
      </w:tr>
      <w:tr w:rsidR="007965E1" w:rsidRPr="007965E1" w14:paraId="6366FE88" w14:textId="77777777" w:rsidTr="0043621C">
        <w:tc>
          <w:tcPr>
            <w:tcW w:w="295" w:type="dxa"/>
            <w:tcBorders>
              <w:top w:val="nil"/>
              <w:left w:val="single" w:sz="4" w:space="0" w:color="000000"/>
              <w:bottom w:val="nil"/>
              <w:right w:val="nil"/>
            </w:tcBorders>
            <w:tcMar>
              <w:top w:w="57" w:type="dxa"/>
              <w:left w:w="57" w:type="dxa"/>
              <w:bottom w:w="57" w:type="dxa"/>
              <w:right w:w="57" w:type="dxa"/>
            </w:tcMar>
          </w:tcPr>
          <w:p w14:paraId="2E05E83C" w14:textId="77777777" w:rsidR="007965E1" w:rsidRPr="007965E1" w:rsidRDefault="007965E1" w:rsidP="00310CCD">
            <w:pPr>
              <w:spacing w:before="60" w:after="60"/>
              <w:jc w:val="left"/>
              <w:rPr>
                <w:color w:val="800000"/>
                <w:sz w:val="18"/>
              </w:rPr>
            </w:pPr>
            <w:r w:rsidRPr="007965E1">
              <w:rPr>
                <w:color w:val="800000"/>
                <w:sz w:val="18"/>
              </w:rPr>
              <w:t> </w:t>
            </w:r>
          </w:p>
        </w:tc>
        <w:tc>
          <w:tcPr>
            <w:tcW w:w="835" w:type="dxa"/>
            <w:tcBorders>
              <w:top w:val="nil"/>
              <w:left w:val="nil"/>
              <w:bottom w:val="nil"/>
              <w:right w:val="nil"/>
            </w:tcBorders>
            <w:tcMar>
              <w:top w:w="57" w:type="dxa"/>
              <w:left w:w="57" w:type="dxa"/>
              <w:bottom w:w="57" w:type="dxa"/>
              <w:right w:w="57" w:type="dxa"/>
            </w:tcMar>
          </w:tcPr>
          <w:p w14:paraId="33AB1FF0" w14:textId="77777777" w:rsidR="007965E1" w:rsidRPr="007965E1" w:rsidRDefault="007965E1" w:rsidP="00310CCD">
            <w:pPr>
              <w:spacing w:before="60" w:after="60"/>
              <w:jc w:val="left"/>
              <w:rPr>
                <w:color w:val="800000"/>
                <w:sz w:val="18"/>
              </w:rPr>
            </w:pPr>
            <w:r w:rsidRPr="007965E1">
              <w:rPr>
                <w:color w:val="800000"/>
                <w:sz w:val="18"/>
              </w:rPr>
              <w:t> </w:t>
            </w:r>
          </w:p>
        </w:tc>
        <w:tc>
          <w:tcPr>
            <w:tcW w:w="1061" w:type="dxa"/>
            <w:tcBorders>
              <w:top w:val="nil"/>
              <w:left w:val="nil"/>
              <w:bottom w:val="nil"/>
              <w:right w:val="nil"/>
            </w:tcBorders>
            <w:tcMar>
              <w:top w:w="57" w:type="dxa"/>
              <w:left w:w="57" w:type="dxa"/>
              <w:bottom w:w="57" w:type="dxa"/>
              <w:right w:w="57" w:type="dxa"/>
            </w:tcMar>
          </w:tcPr>
          <w:p w14:paraId="46F5015F" w14:textId="77777777" w:rsidR="007965E1" w:rsidRPr="007965E1" w:rsidRDefault="007965E1" w:rsidP="00310CCD">
            <w:pPr>
              <w:spacing w:before="60" w:after="60"/>
              <w:jc w:val="left"/>
              <w:rPr>
                <w:color w:val="800000"/>
                <w:sz w:val="18"/>
              </w:rPr>
            </w:pPr>
            <w:r w:rsidRPr="007965E1">
              <w:rPr>
                <w:color w:val="800000"/>
                <w:sz w:val="18"/>
              </w:rPr>
              <w:t> </w:t>
            </w:r>
          </w:p>
        </w:tc>
        <w:tc>
          <w:tcPr>
            <w:tcW w:w="1559" w:type="dxa"/>
            <w:tcBorders>
              <w:top w:val="nil"/>
              <w:left w:val="nil"/>
              <w:bottom w:val="nil"/>
              <w:right w:val="single" w:sz="4" w:space="0" w:color="auto"/>
            </w:tcBorders>
            <w:tcMar>
              <w:top w:w="57" w:type="dxa"/>
              <w:left w:w="57" w:type="dxa"/>
              <w:bottom w:w="57" w:type="dxa"/>
              <w:right w:w="57" w:type="dxa"/>
            </w:tcMar>
          </w:tcPr>
          <w:p w14:paraId="4042626B" w14:textId="77777777" w:rsidR="007965E1" w:rsidRPr="007965E1" w:rsidRDefault="007965E1" w:rsidP="00310CCD">
            <w:pPr>
              <w:spacing w:before="60" w:after="60"/>
              <w:jc w:val="left"/>
              <w:rPr>
                <w:color w:val="800000"/>
                <w:sz w:val="18"/>
              </w:rPr>
            </w:pPr>
            <w:r w:rsidRPr="007965E1">
              <w:rPr>
                <w:color w:val="800000"/>
                <w:sz w:val="18"/>
              </w:rPr>
              <w:t>befristet bis</w:t>
            </w:r>
          </w:p>
        </w:tc>
        <w:tc>
          <w:tcPr>
            <w:tcW w:w="703" w:type="dxa"/>
            <w:tcBorders>
              <w:top w:val="nil"/>
              <w:left w:val="nil"/>
              <w:bottom w:val="nil"/>
              <w:right w:val="single" w:sz="4" w:space="0" w:color="auto"/>
            </w:tcBorders>
            <w:tcMar>
              <w:top w:w="57" w:type="dxa"/>
              <w:left w:w="57" w:type="dxa"/>
              <w:bottom w:w="57" w:type="dxa"/>
              <w:right w:w="57" w:type="dxa"/>
            </w:tcMar>
          </w:tcPr>
          <w:p w14:paraId="4DC67298" w14:textId="77777777" w:rsidR="007965E1" w:rsidRPr="007965E1" w:rsidRDefault="007965E1" w:rsidP="00310CCD">
            <w:pPr>
              <w:spacing w:before="60" w:after="60"/>
              <w:jc w:val="center"/>
              <w:rPr>
                <w:color w:val="800000"/>
                <w:sz w:val="18"/>
              </w:rPr>
            </w:pPr>
          </w:p>
        </w:tc>
        <w:tc>
          <w:tcPr>
            <w:tcW w:w="1658" w:type="dxa"/>
            <w:tcBorders>
              <w:top w:val="nil"/>
              <w:left w:val="nil"/>
              <w:bottom w:val="nil"/>
              <w:right w:val="single" w:sz="4" w:space="0" w:color="auto"/>
            </w:tcBorders>
            <w:tcMar>
              <w:top w:w="57" w:type="dxa"/>
              <w:left w:w="57" w:type="dxa"/>
              <w:bottom w:w="57" w:type="dxa"/>
              <w:right w:w="57" w:type="dxa"/>
            </w:tcMar>
          </w:tcPr>
          <w:p w14:paraId="5127153F" w14:textId="77777777" w:rsidR="007965E1" w:rsidRPr="007965E1" w:rsidRDefault="007965E1" w:rsidP="00310CCD">
            <w:pPr>
              <w:spacing w:before="60" w:after="60"/>
              <w:jc w:val="center"/>
              <w:rPr>
                <w:color w:val="800000"/>
                <w:sz w:val="18"/>
              </w:rPr>
            </w:pPr>
          </w:p>
        </w:tc>
      </w:tr>
      <w:tr w:rsidR="007965E1" w:rsidRPr="007965E1" w14:paraId="03FE1EC2" w14:textId="77777777" w:rsidTr="0043621C">
        <w:tc>
          <w:tcPr>
            <w:tcW w:w="295" w:type="dxa"/>
            <w:tcBorders>
              <w:top w:val="nil"/>
              <w:left w:val="single" w:sz="4" w:space="0" w:color="000000"/>
              <w:bottom w:val="nil"/>
              <w:right w:val="nil"/>
            </w:tcBorders>
            <w:tcMar>
              <w:top w:w="57" w:type="dxa"/>
              <w:left w:w="57" w:type="dxa"/>
              <w:bottom w:w="57" w:type="dxa"/>
              <w:right w:w="57" w:type="dxa"/>
            </w:tcMar>
          </w:tcPr>
          <w:p w14:paraId="013F8FC9" w14:textId="77777777" w:rsidR="007965E1" w:rsidRPr="007965E1" w:rsidRDefault="007965E1" w:rsidP="00310CCD">
            <w:pPr>
              <w:spacing w:before="60" w:after="60"/>
              <w:jc w:val="left"/>
              <w:rPr>
                <w:color w:val="800000"/>
                <w:sz w:val="18"/>
              </w:rPr>
            </w:pPr>
            <w:r w:rsidRPr="007965E1">
              <w:rPr>
                <w:color w:val="800000"/>
                <w:sz w:val="18"/>
              </w:rPr>
              <w:t> </w:t>
            </w:r>
          </w:p>
        </w:tc>
        <w:tc>
          <w:tcPr>
            <w:tcW w:w="835" w:type="dxa"/>
            <w:tcBorders>
              <w:top w:val="nil"/>
              <w:left w:val="nil"/>
              <w:bottom w:val="nil"/>
              <w:right w:val="nil"/>
            </w:tcBorders>
            <w:tcMar>
              <w:top w:w="57" w:type="dxa"/>
              <w:left w:w="57" w:type="dxa"/>
              <w:bottom w:w="57" w:type="dxa"/>
              <w:right w:w="57" w:type="dxa"/>
            </w:tcMar>
          </w:tcPr>
          <w:p w14:paraId="7E7BC677" w14:textId="77777777" w:rsidR="007965E1" w:rsidRPr="007965E1" w:rsidRDefault="007965E1" w:rsidP="00310CCD">
            <w:pPr>
              <w:spacing w:before="60" w:after="60"/>
              <w:jc w:val="left"/>
              <w:rPr>
                <w:color w:val="800000"/>
                <w:sz w:val="18"/>
              </w:rPr>
            </w:pPr>
            <w:r w:rsidRPr="007965E1">
              <w:rPr>
                <w:color w:val="800000"/>
                <w:sz w:val="18"/>
              </w:rPr>
              <w:t> </w:t>
            </w:r>
          </w:p>
        </w:tc>
        <w:tc>
          <w:tcPr>
            <w:tcW w:w="1061" w:type="dxa"/>
            <w:tcBorders>
              <w:top w:val="nil"/>
              <w:left w:val="nil"/>
              <w:bottom w:val="nil"/>
              <w:right w:val="nil"/>
            </w:tcBorders>
            <w:tcMar>
              <w:top w:w="57" w:type="dxa"/>
              <w:left w:w="57" w:type="dxa"/>
              <w:bottom w:w="57" w:type="dxa"/>
              <w:right w:w="57" w:type="dxa"/>
            </w:tcMar>
          </w:tcPr>
          <w:p w14:paraId="6D79C920" w14:textId="77777777" w:rsidR="007965E1" w:rsidRPr="007965E1" w:rsidRDefault="007965E1" w:rsidP="00310CCD">
            <w:pPr>
              <w:spacing w:before="60" w:after="60"/>
              <w:jc w:val="left"/>
              <w:rPr>
                <w:color w:val="800000"/>
                <w:sz w:val="18"/>
              </w:rPr>
            </w:pPr>
            <w:r w:rsidRPr="007965E1">
              <w:rPr>
                <w:color w:val="800000"/>
                <w:sz w:val="18"/>
              </w:rPr>
              <w:t>bbb)</w:t>
            </w:r>
          </w:p>
        </w:tc>
        <w:tc>
          <w:tcPr>
            <w:tcW w:w="1559" w:type="dxa"/>
            <w:tcBorders>
              <w:top w:val="nil"/>
              <w:left w:val="nil"/>
              <w:bottom w:val="nil"/>
              <w:right w:val="single" w:sz="4" w:space="0" w:color="auto"/>
            </w:tcBorders>
            <w:tcMar>
              <w:top w:w="57" w:type="dxa"/>
              <w:left w:w="57" w:type="dxa"/>
              <w:bottom w:w="57" w:type="dxa"/>
              <w:right w:w="57" w:type="dxa"/>
            </w:tcMar>
          </w:tcPr>
          <w:p w14:paraId="7425CCC7" w14:textId="77777777" w:rsidR="007965E1" w:rsidRPr="007965E1" w:rsidRDefault="007965E1" w:rsidP="00310CCD">
            <w:pPr>
              <w:spacing w:before="60" w:after="60"/>
              <w:jc w:val="left"/>
              <w:rPr>
                <w:color w:val="800000"/>
                <w:sz w:val="18"/>
              </w:rPr>
            </w:pPr>
            <w:r w:rsidRPr="007965E1">
              <w:rPr>
                <w:color w:val="800000"/>
                <w:sz w:val="18"/>
              </w:rPr>
              <w:t>§ 19d Absatz 1 Nummer 1 Buchstabe b AufenthG</w:t>
            </w:r>
          </w:p>
          <w:p w14:paraId="692DEDBE" w14:textId="77777777" w:rsidR="007965E1" w:rsidRPr="007965E1" w:rsidRDefault="007965E1" w:rsidP="00310CCD">
            <w:pPr>
              <w:spacing w:before="60" w:after="60"/>
              <w:jc w:val="left"/>
              <w:rPr>
                <w:color w:val="800000"/>
                <w:sz w:val="18"/>
              </w:rPr>
            </w:pPr>
            <w:r w:rsidRPr="007965E1">
              <w:rPr>
                <w:color w:val="800000"/>
                <w:sz w:val="18"/>
              </w:rPr>
              <w:t>(Aufent</w:t>
            </w:r>
            <w:r w:rsidRPr="007965E1">
              <w:rPr>
                <w:color w:val="800000"/>
                <w:sz w:val="18"/>
              </w:rPr>
              <w:softHyphen/>
              <w:t>halts</w:t>
            </w:r>
            <w:r w:rsidRPr="007965E1">
              <w:rPr>
                <w:color w:val="800000"/>
                <w:sz w:val="18"/>
              </w:rPr>
              <w:softHyphen/>
              <w:t>er</w:t>
            </w:r>
            <w:r w:rsidRPr="007965E1">
              <w:rPr>
                <w:color w:val="800000"/>
                <w:sz w:val="18"/>
              </w:rPr>
              <w:softHyphen/>
              <w:t>laubnis</w:t>
            </w:r>
          </w:p>
          <w:p w14:paraId="2206912E" w14:textId="4CEE45E8" w:rsidR="007965E1" w:rsidRPr="007965E1" w:rsidRDefault="007965E1" w:rsidP="00310CCD">
            <w:pPr>
              <w:spacing w:before="60" w:after="60"/>
              <w:jc w:val="left"/>
              <w:rPr>
                <w:color w:val="800000"/>
                <w:sz w:val="18"/>
              </w:rPr>
            </w:pPr>
            <w:r w:rsidRPr="007965E1">
              <w:rPr>
                <w:color w:val="800000"/>
                <w:sz w:val="18"/>
              </w:rPr>
              <w:t>für quali</w:t>
            </w:r>
            <w:r w:rsidRPr="007965E1">
              <w:rPr>
                <w:color w:val="800000"/>
                <w:sz w:val="18"/>
              </w:rPr>
              <w:softHyphen/>
              <w:t>fi</w:t>
            </w:r>
            <w:r w:rsidRPr="007965E1">
              <w:rPr>
                <w:color w:val="800000"/>
                <w:sz w:val="18"/>
              </w:rPr>
              <w:softHyphen/>
              <w:t>zierte Geduldete</w:t>
            </w:r>
          </w:p>
          <w:p w14:paraId="70FC4E8D" w14:textId="0B3328F9" w:rsidR="007965E1" w:rsidRPr="007965E1" w:rsidRDefault="007965E1" w:rsidP="00310CCD">
            <w:pPr>
              <w:spacing w:before="60" w:after="60"/>
              <w:jc w:val="left"/>
              <w:rPr>
                <w:color w:val="800000"/>
                <w:sz w:val="18"/>
              </w:rPr>
            </w:pPr>
            <w:r w:rsidRPr="007965E1">
              <w:rPr>
                <w:color w:val="800000"/>
                <w:sz w:val="18"/>
              </w:rPr>
              <w:t xml:space="preserve">mit </w:t>
            </w:r>
            <w:r w:rsidR="00B341A7">
              <w:rPr>
                <w:color w:val="800000"/>
                <w:sz w:val="18"/>
              </w:rPr>
              <w:t xml:space="preserve">einem ausländischen </w:t>
            </w:r>
            <w:r w:rsidRPr="007965E1">
              <w:rPr>
                <w:color w:val="800000"/>
                <w:sz w:val="18"/>
              </w:rPr>
              <w:t>Hochschul</w:t>
            </w:r>
            <w:r w:rsidRPr="007965E1">
              <w:rPr>
                <w:color w:val="800000"/>
                <w:sz w:val="18"/>
              </w:rPr>
              <w:softHyphen/>
              <w:t>ab</w:t>
            </w:r>
            <w:r w:rsidRPr="007965E1">
              <w:rPr>
                <w:color w:val="800000"/>
                <w:sz w:val="18"/>
              </w:rPr>
              <w:softHyphen/>
              <w:t>schluss)</w:t>
            </w:r>
          </w:p>
        </w:tc>
        <w:tc>
          <w:tcPr>
            <w:tcW w:w="703" w:type="dxa"/>
            <w:tcBorders>
              <w:top w:val="nil"/>
              <w:left w:val="nil"/>
              <w:bottom w:val="nil"/>
              <w:right w:val="single" w:sz="4" w:space="0" w:color="auto"/>
            </w:tcBorders>
            <w:tcMar>
              <w:top w:w="57" w:type="dxa"/>
              <w:left w:w="57" w:type="dxa"/>
              <w:bottom w:w="57" w:type="dxa"/>
              <w:right w:w="57" w:type="dxa"/>
            </w:tcMar>
          </w:tcPr>
          <w:p w14:paraId="1A5E63F2" w14:textId="77777777" w:rsidR="007965E1" w:rsidRPr="007965E1" w:rsidRDefault="007965E1" w:rsidP="00310CCD">
            <w:pPr>
              <w:spacing w:before="60" w:after="60"/>
              <w:jc w:val="center"/>
              <w:rPr>
                <w:color w:val="800000"/>
                <w:sz w:val="18"/>
              </w:rPr>
            </w:pPr>
          </w:p>
        </w:tc>
        <w:tc>
          <w:tcPr>
            <w:tcW w:w="1658" w:type="dxa"/>
            <w:tcBorders>
              <w:top w:val="nil"/>
              <w:left w:val="nil"/>
              <w:bottom w:val="nil"/>
              <w:right w:val="single" w:sz="4" w:space="0" w:color="auto"/>
            </w:tcBorders>
            <w:tcMar>
              <w:top w:w="57" w:type="dxa"/>
              <w:left w:w="57" w:type="dxa"/>
              <w:bottom w:w="57" w:type="dxa"/>
              <w:right w:w="57" w:type="dxa"/>
            </w:tcMar>
          </w:tcPr>
          <w:p w14:paraId="322D03F8" w14:textId="77777777" w:rsidR="007965E1" w:rsidRPr="007965E1" w:rsidRDefault="007965E1" w:rsidP="00310CCD">
            <w:pPr>
              <w:spacing w:before="60" w:after="60"/>
              <w:jc w:val="center"/>
              <w:rPr>
                <w:color w:val="800000"/>
                <w:sz w:val="18"/>
              </w:rPr>
            </w:pPr>
            <w:r w:rsidRPr="007965E1">
              <w:rPr>
                <w:color w:val="800000"/>
                <w:sz w:val="18"/>
              </w:rPr>
              <w:t>(2)*</w:t>
            </w:r>
          </w:p>
        </w:tc>
      </w:tr>
      <w:tr w:rsidR="007965E1" w:rsidRPr="007965E1" w14:paraId="27446ADF" w14:textId="77777777" w:rsidTr="0043621C">
        <w:tc>
          <w:tcPr>
            <w:tcW w:w="295" w:type="dxa"/>
            <w:tcBorders>
              <w:top w:val="nil"/>
              <w:left w:val="single" w:sz="4" w:space="0" w:color="000000"/>
              <w:bottom w:val="nil"/>
              <w:right w:val="nil"/>
            </w:tcBorders>
            <w:tcMar>
              <w:top w:w="57" w:type="dxa"/>
              <w:left w:w="57" w:type="dxa"/>
              <w:bottom w:w="57" w:type="dxa"/>
              <w:right w:w="57" w:type="dxa"/>
            </w:tcMar>
          </w:tcPr>
          <w:p w14:paraId="46EEADE6" w14:textId="77777777" w:rsidR="007965E1" w:rsidRPr="007965E1" w:rsidRDefault="007965E1" w:rsidP="00310CCD">
            <w:pPr>
              <w:spacing w:before="60" w:after="60"/>
              <w:jc w:val="left"/>
              <w:rPr>
                <w:color w:val="800000"/>
                <w:sz w:val="18"/>
              </w:rPr>
            </w:pPr>
            <w:r w:rsidRPr="007965E1">
              <w:rPr>
                <w:color w:val="800000"/>
                <w:sz w:val="18"/>
              </w:rPr>
              <w:t> </w:t>
            </w:r>
          </w:p>
        </w:tc>
        <w:tc>
          <w:tcPr>
            <w:tcW w:w="835" w:type="dxa"/>
            <w:tcBorders>
              <w:top w:val="nil"/>
              <w:left w:val="nil"/>
              <w:bottom w:val="nil"/>
              <w:right w:val="nil"/>
            </w:tcBorders>
            <w:tcMar>
              <w:top w:w="57" w:type="dxa"/>
              <w:left w:w="57" w:type="dxa"/>
              <w:bottom w:w="57" w:type="dxa"/>
              <w:right w:w="57" w:type="dxa"/>
            </w:tcMar>
          </w:tcPr>
          <w:p w14:paraId="4D923DF3" w14:textId="77777777" w:rsidR="007965E1" w:rsidRPr="007965E1" w:rsidRDefault="007965E1" w:rsidP="00310CCD">
            <w:pPr>
              <w:spacing w:before="60" w:after="60"/>
              <w:jc w:val="left"/>
              <w:rPr>
                <w:color w:val="800000"/>
                <w:sz w:val="18"/>
              </w:rPr>
            </w:pPr>
            <w:r w:rsidRPr="007965E1">
              <w:rPr>
                <w:color w:val="800000"/>
                <w:sz w:val="18"/>
              </w:rPr>
              <w:t> </w:t>
            </w:r>
          </w:p>
        </w:tc>
        <w:tc>
          <w:tcPr>
            <w:tcW w:w="1061" w:type="dxa"/>
            <w:tcBorders>
              <w:top w:val="nil"/>
              <w:left w:val="nil"/>
              <w:bottom w:val="nil"/>
              <w:right w:val="nil"/>
            </w:tcBorders>
            <w:tcMar>
              <w:top w:w="57" w:type="dxa"/>
              <w:left w:w="57" w:type="dxa"/>
              <w:bottom w:w="57" w:type="dxa"/>
              <w:right w:w="57" w:type="dxa"/>
            </w:tcMar>
          </w:tcPr>
          <w:p w14:paraId="7E5F749B" w14:textId="77777777" w:rsidR="007965E1" w:rsidRPr="007965E1" w:rsidRDefault="007965E1" w:rsidP="00310CCD">
            <w:pPr>
              <w:spacing w:before="60" w:after="60"/>
              <w:jc w:val="left"/>
              <w:rPr>
                <w:color w:val="800000"/>
                <w:sz w:val="18"/>
              </w:rPr>
            </w:pPr>
            <w:r w:rsidRPr="007965E1">
              <w:rPr>
                <w:color w:val="800000"/>
                <w:sz w:val="18"/>
              </w:rPr>
              <w:t> </w:t>
            </w:r>
          </w:p>
        </w:tc>
        <w:tc>
          <w:tcPr>
            <w:tcW w:w="1559" w:type="dxa"/>
            <w:tcBorders>
              <w:top w:val="nil"/>
              <w:left w:val="nil"/>
              <w:bottom w:val="nil"/>
              <w:right w:val="single" w:sz="4" w:space="0" w:color="auto"/>
            </w:tcBorders>
            <w:tcMar>
              <w:top w:w="57" w:type="dxa"/>
              <w:left w:w="57" w:type="dxa"/>
              <w:bottom w:w="57" w:type="dxa"/>
              <w:right w:w="57" w:type="dxa"/>
            </w:tcMar>
          </w:tcPr>
          <w:p w14:paraId="2F095CA4" w14:textId="77777777" w:rsidR="007965E1" w:rsidRPr="007965E1" w:rsidRDefault="007965E1" w:rsidP="00310CCD">
            <w:pPr>
              <w:spacing w:before="60" w:after="60"/>
              <w:jc w:val="left"/>
              <w:rPr>
                <w:color w:val="800000"/>
                <w:sz w:val="18"/>
              </w:rPr>
            </w:pPr>
            <w:r w:rsidRPr="007965E1">
              <w:rPr>
                <w:color w:val="800000"/>
                <w:sz w:val="18"/>
              </w:rPr>
              <w:t>erteilt am</w:t>
            </w:r>
          </w:p>
        </w:tc>
        <w:tc>
          <w:tcPr>
            <w:tcW w:w="703" w:type="dxa"/>
            <w:tcBorders>
              <w:top w:val="nil"/>
              <w:left w:val="nil"/>
              <w:bottom w:val="nil"/>
              <w:right w:val="single" w:sz="4" w:space="0" w:color="auto"/>
            </w:tcBorders>
            <w:tcMar>
              <w:top w:w="57" w:type="dxa"/>
              <w:left w:w="57" w:type="dxa"/>
              <w:bottom w:w="57" w:type="dxa"/>
              <w:right w:w="57" w:type="dxa"/>
            </w:tcMar>
          </w:tcPr>
          <w:p w14:paraId="1533BCA6" w14:textId="77777777" w:rsidR="007965E1" w:rsidRPr="007965E1" w:rsidRDefault="007965E1" w:rsidP="00310CCD">
            <w:pPr>
              <w:spacing w:before="60" w:after="60"/>
              <w:jc w:val="center"/>
              <w:rPr>
                <w:color w:val="800000"/>
                <w:sz w:val="18"/>
              </w:rPr>
            </w:pPr>
          </w:p>
        </w:tc>
        <w:tc>
          <w:tcPr>
            <w:tcW w:w="1658" w:type="dxa"/>
            <w:tcBorders>
              <w:top w:val="nil"/>
              <w:left w:val="nil"/>
              <w:bottom w:val="nil"/>
              <w:right w:val="single" w:sz="4" w:space="0" w:color="auto"/>
            </w:tcBorders>
            <w:tcMar>
              <w:top w:w="57" w:type="dxa"/>
              <w:left w:w="57" w:type="dxa"/>
              <w:bottom w:w="57" w:type="dxa"/>
              <w:right w:w="57" w:type="dxa"/>
            </w:tcMar>
          </w:tcPr>
          <w:p w14:paraId="7CD8E133" w14:textId="77777777" w:rsidR="007965E1" w:rsidRPr="007965E1" w:rsidRDefault="007965E1" w:rsidP="00310CCD">
            <w:pPr>
              <w:spacing w:before="60" w:after="60"/>
              <w:jc w:val="center"/>
              <w:rPr>
                <w:color w:val="800000"/>
                <w:sz w:val="18"/>
              </w:rPr>
            </w:pPr>
          </w:p>
        </w:tc>
      </w:tr>
      <w:tr w:rsidR="007965E1" w:rsidRPr="007965E1" w14:paraId="3DC4EF64" w14:textId="77777777" w:rsidTr="0043621C">
        <w:tc>
          <w:tcPr>
            <w:tcW w:w="295" w:type="dxa"/>
            <w:tcBorders>
              <w:top w:val="nil"/>
              <w:left w:val="single" w:sz="4" w:space="0" w:color="000000"/>
              <w:bottom w:val="nil"/>
              <w:right w:val="nil"/>
            </w:tcBorders>
            <w:tcMar>
              <w:top w:w="57" w:type="dxa"/>
              <w:left w:w="57" w:type="dxa"/>
              <w:bottom w:w="57" w:type="dxa"/>
              <w:right w:w="57" w:type="dxa"/>
            </w:tcMar>
          </w:tcPr>
          <w:p w14:paraId="06C4C4E8" w14:textId="77777777" w:rsidR="007965E1" w:rsidRPr="007965E1" w:rsidRDefault="007965E1" w:rsidP="00310CCD">
            <w:pPr>
              <w:spacing w:before="60" w:after="60"/>
              <w:jc w:val="left"/>
              <w:rPr>
                <w:color w:val="800000"/>
                <w:sz w:val="18"/>
              </w:rPr>
            </w:pPr>
            <w:r w:rsidRPr="007965E1">
              <w:rPr>
                <w:color w:val="800000"/>
                <w:sz w:val="18"/>
              </w:rPr>
              <w:t> </w:t>
            </w:r>
          </w:p>
        </w:tc>
        <w:tc>
          <w:tcPr>
            <w:tcW w:w="835" w:type="dxa"/>
            <w:tcBorders>
              <w:top w:val="nil"/>
              <w:left w:val="nil"/>
              <w:bottom w:val="nil"/>
              <w:right w:val="nil"/>
            </w:tcBorders>
            <w:tcMar>
              <w:top w:w="57" w:type="dxa"/>
              <w:left w:w="57" w:type="dxa"/>
              <w:bottom w:w="57" w:type="dxa"/>
              <w:right w:w="57" w:type="dxa"/>
            </w:tcMar>
          </w:tcPr>
          <w:p w14:paraId="45C2AE3B" w14:textId="77777777" w:rsidR="007965E1" w:rsidRPr="007965E1" w:rsidRDefault="007965E1" w:rsidP="00310CCD">
            <w:pPr>
              <w:spacing w:before="60" w:after="60"/>
              <w:jc w:val="left"/>
              <w:rPr>
                <w:color w:val="800000"/>
                <w:sz w:val="18"/>
              </w:rPr>
            </w:pPr>
            <w:r w:rsidRPr="007965E1">
              <w:rPr>
                <w:color w:val="800000"/>
                <w:sz w:val="18"/>
              </w:rPr>
              <w:t> </w:t>
            </w:r>
          </w:p>
        </w:tc>
        <w:tc>
          <w:tcPr>
            <w:tcW w:w="1061" w:type="dxa"/>
            <w:tcBorders>
              <w:top w:val="nil"/>
              <w:left w:val="nil"/>
              <w:bottom w:val="nil"/>
              <w:right w:val="nil"/>
            </w:tcBorders>
            <w:tcMar>
              <w:top w:w="57" w:type="dxa"/>
              <w:left w:w="57" w:type="dxa"/>
              <w:bottom w:w="57" w:type="dxa"/>
              <w:right w:w="57" w:type="dxa"/>
            </w:tcMar>
          </w:tcPr>
          <w:p w14:paraId="58A2DEE1" w14:textId="77777777" w:rsidR="007965E1" w:rsidRPr="007965E1" w:rsidRDefault="007965E1" w:rsidP="00310CCD">
            <w:pPr>
              <w:spacing w:before="60" w:after="60"/>
              <w:jc w:val="left"/>
              <w:rPr>
                <w:color w:val="800000"/>
                <w:sz w:val="18"/>
              </w:rPr>
            </w:pPr>
            <w:r w:rsidRPr="007965E1">
              <w:rPr>
                <w:color w:val="800000"/>
                <w:sz w:val="18"/>
              </w:rPr>
              <w:t> </w:t>
            </w:r>
          </w:p>
        </w:tc>
        <w:tc>
          <w:tcPr>
            <w:tcW w:w="1559" w:type="dxa"/>
            <w:tcBorders>
              <w:top w:val="nil"/>
              <w:left w:val="nil"/>
              <w:bottom w:val="nil"/>
              <w:right w:val="single" w:sz="4" w:space="0" w:color="auto"/>
            </w:tcBorders>
            <w:tcMar>
              <w:top w:w="57" w:type="dxa"/>
              <w:left w:w="57" w:type="dxa"/>
              <w:bottom w:w="57" w:type="dxa"/>
              <w:right w:w="57" w:type="dxa"/>
            </w:tcMar>
          </w:tcPr>
          <w:p w14:paraId="7B4D4895" w14:textId="77777777" w:rsidR="007965E1" w:rsidRPr="007965E1" w:rsidRDefault="007965E1" w:rsidP="00310CCD">
            <w:pPr>
              <w:spacing w:before="60" w:after="60"/>
              <w:jc w:val="left"/>
              <w:rPr>
                <w:color w:val="800000"/>
                <w:sz w:val="18"/>
              </w:rPr>
            </w:pPr>
            <w:r w:rsidRPr="007965E1">
              <w:rPr>
                <w:color w:val="800000"/>
                <w:sz w:val="18"/>
              </w:rPr>
              <w:t>befristet bis</w:t>
            </w:r>
          </w:p>
        </w:tc>
        <w:tc>
          <w:tcPr>
            <w:tcW w:w="703" w:type="dxa"/>
            <w:tcBorders>
              <w:top w:val="nil"/>
              <w:left w:val="nil"/>
              <w:bottom w:val="nil"/>
              <w:right w:val="single" w:sz="4" w:space="0" w:color="auto"/>
            </w:tcBorders>
            <w:tcMar>
              <w:top w:w="57" w:type="dxa"/>
              <w:left w:w="57" w:type="dxa"/>
              <w:bottom w:w="57" w:type="dxa"/>
              <w:right w:w="57" w:type="dxa"/>
            </w:tcMar>
          </w:tcPr>
          <w:p w14:paraId="5EE67D14" w14:textId="77777777" w:rsidR="007965E1" w:rsidRPr="007965E1" w:rsidRDefault="007965E1" w:rsidP="00310CCD">
            <w:pPr>
              <w:spacing w:before="60" w:after="60"/>
              <w:jc w:val="center"/>
              <w:rPr>
                <w:color w:val="800000"/>
                <w:sz w:val="18"/>
              </w:rPr>
            </w:pPr>
          </w:p>
        </w:tc>
        <w:tc>
          <w:tcPr>
            <w:tcW w:w="1658" w:type="dxa"/>
            <w:tcBorders>
              <w:top w:val="nil"/>
              <w:left w:val="nil"/>
              <w:bottom w:val="nil"/>
              <w:right w:val="single" w:sz="4" w:space="0" w:color="auto"/>
            </w:tcBorders>
            <w:tcMar>
              <w:top w:w="57" w:type="dxa"/>
              <w:left w:w="57" w:type="dxa"/>
              <w:bottom w:w="57" w:type="dxa"/>
              <w:right w:w="57" w:type="dxa"/>
            </w:tcMar>
          </w:tcPr>
          <w:p w14:paraId="4B595955" w14:textId="77777777" w:rsidR="007965E1" w:rsidRPr="007965E1" w:rsidRDefault="007965E1" w:rsidP="00310CCD">
            <w:pPr>
              <w:spacing w:before="60" w:after="60"/>
              <w:jc w:val="center"/>
              <w:rPr>
                <w:color w:val="800000"/>
                <w:sz w:val="18"/>
              </w:rPr>
            </w:pPr>
          </w:p>
        </w:tc>
      </w:tr>
      <w:tr w:rsidR="007965E1" w:rsidRPr="007965E1" w14:paraId="22D44B04" w14:textId="77777777" w:rsidTr="0043621C">
        <w:tc>
          <w:tcPr>
            <w:tcW w:w="295" w:type="dxa"/>
            <w:tcBorders>
              <w:top w:val="nil"/>
              <w:left w:val="single" w:sz="4" w:space="0" w:color="000000"/>
              <w:bottom w:val="nil"/>
              <w:right w:val="nil"/>
            </w:tcBorders>
            <w:tcMar>
              <w:top w:w="57" w:type="dxa"/>
              <w:left w:w="57" w:type="dxa"/>
              <w:bottom w:w="57" w:type="dxa"/>
              <w:right w:w="57" w:type="dxa"/>
            </w:tcMar>
          </w:tcPr>
          <w:p w14:paraId="47209D2E" w14:textId="77777777" w:rsidR="007965E1" w:rsidRPr="007965E1" w:rsidRDefault="007965E1" w:rsidP="00310CCD">
            <w:pPr>
              <w:spacing w:before="60" w:after="60"/>
              <w:jc w:val="left"/>
              <w:rPr>
                <w:color w:val="800000"/>
                <w:sz w:val="18"/>
              </w:rPr>
            </w:pPr>
            <w:r w:rsidRPr="007965E1">
              <w:rPr>
                <w:color w:val="800000"/>
                <w:sz w:val="18"/>
              </w:rPr>
              <w:t> </w:t>
            </w:r>
          </w:p>
        </w:tc>
        <w:tc>
          <w:tcPr>
            <w:tcW w:w="835" w:type="dxa"/>
            <w:tcBorders>
              <w:top w:val="nil"/>
              <w:left w:val="nil"/>
              <w:bottom w:val="nil"/>
              <w:right w:val="nil"/>
            </w:tcBorders>
            <w:tcMar>
              <w:top w:w="57" w:type="dxa"/>
              <w:left w:w="57" w:type="dxa"/>
              <w:bottom w:w="57" w:type="dxa"/>
              <w:right w:w="57" w:type="dxa"/>
            </w:tcMar>
          </w:tcPr>
          <w:p w14:paraId="493ABCFC" w14:textId="77777777" w:rsidR="007965E1" w:rsidRPr="007965E1" w:rsidRDefault="007965E1" w:rsidP="00310CCD">
            <w:pPr>
              <w:spacing w:before="60" w:after="60"/>
              <w:jc w:val="left"/>
              <w:rPr>
                <w:color w:val="800000"/>
                <w:sz w:val="18"/>
              </w:rPr>
            </w:pPr>
            <w:r w:rsidRPr="007965E1">
              <w:rPr>
                <w:color w:val="800000"/>
                <w:sz w:val="18"/>
              </w:rPr>
              <w:t> </w:t>
            </w:r>
          </w:p>
        </w:tc>
        <w:tc>
          <w:tcPr>
            <w:tcW w:w="1061" w:type="dxa"/>
            <w:tcBorders>
              <w:top w:val="nil"/>
              <w:left w:val="nil"/>
              <w:bottom w:val="nil"/>
              <w:right w:val="nil"/>
            </w:tcBorders>
            <w:tcMar>
              <w:top w:w="57" w:type="dxa"/>
              <w:left w:w="57" w:type="dxa"/>
              <w:bottom w:w="57" w:type="dxa"/>
              <w:right w:w="57" w:type="dxa"/>
            </w:tcMar>
          </w:tcPr>
          <w:p w14:paraId="6D70F021" w14:textId="77777777" w:rsidR="007965E1" w:rsidRPr="007965E1" w:rsidRDefault="007965E1" w:rsidP="00310CCD">
            <w:pPr>
              <w:spacing w:before="60" w:after="60"/>
              <w:jc w:val="left"/>
              <w:rPr>
                <w:color w:val="800000"/>
                <w:sz w:val="18"/>
              </w:rPr>
            </w:pPr>
            <w:r w:rsidRPr="007965E1">
              <w:rPr>
                <w:color w:val="800000"/>
                <w:sz w:val="18"/>
              </w:rPr>
              <w:t>ccc)</w:t>
            </w:r>
          </w:p>
        </w:tc>
        <w:tc>
          <w:tcPr>
            <w:tcW w:w="1559" w:type="dxa"/>
            <w:tcBorders>
              <w:top w:val="nil"/>
              <w:left w:val="nil"/>
              <w:bottom w:val="nil"/>
              <w:right w:val="single" w:sz="4" w:space="0" w:color="auto"/>
            </w:tcBorders>
            <w:tcMar>
              <w:top w:w="57" w:type="dxa"/>
              <w:left w:w="57" w:type="dxa"/>
              <w:bottom w:w="57" w:type="dxa"/>
              <w:right w:w="57" w:type="dxa"/>
            </w:tcMar>
          </w:tcPr>
          <w:p w14:paraId="20B90100" w14:textId="77777777" w:rsidR="007965E1" w:rsidRPr="007965E1" w:rsidRDefault="007965E1" w:rsidP="00310CCD">
            <w:pPr>
              <w:spacing w:before="60" w:after="60"/>
              <w:jc w:val="left"/>
              <w:rPr>
                <w:color w:val="800000"/>
                <w:sz w:val="18"/>
              </w:rPr>
            </w:pPr>
            <w:r w:rsidRPr="007965E1">
              <w:rPr>
                <w:color w:val="800000"/>
                <w:sz w:val="18"/>
              </w:rPr>
              <w:t>§ 19d Absatz 1 Nummer 1 Buchstabe c AufenthG</w:t>
            </w:r>
          </w:p>
          <w:p w14:paraId="74681CC3" w14:textId="77777777" w:rsidR="007965E1" w:rsidRPr="007965E1" w:rsidRDefault="007965E1" w:rsidP="00310CCD">
            <w:pPr>
              <w:spacing w:before="60" w:after="60"/>
              <w:jc w:val="left"/>
              <w:rPr>
                <w:color w:val="800000"/>
                <w:sz w:val="18"/>
              </w:rPr>
            </w:pPr>
            <w:r w:rsidRPr="007965E1">
              <w:rPr>
                <w:color w:val="800000"/>
                <w:sz w:val="18"/>
              </w:rPr>
              <w:t>(Aufent</w:t>
            </w:r>
            <w:r w:rsidRPr="007965E1">
              <w:rPr>
                <w:color w:val="800000"/>
                <w:sz w:val="18"/>
              </w:rPr>
              <w:softHyphen/>
              <w:t>halts</w:t>
            </w:r>
            <w:r w:rsidRPr="007965E1">
              <w:rPr>
                <w:color w:val="800000"/>
                <w:sz w:val="18"/>
              </w:rPr>
              <w:softHyphen/>
              <w:t>er</w:t>
            </w:r>
            <w:r w:rsidRPr="007965E1">
              <w:rPr>
                <w:color w:val="800000"/>
                <w:sz w:val="18"/>
              </w:rPr>
              <w:softHyphen/>
              <w:t>laubnis</w:t>
            </w:r>
          </w:p>
          <w:p w14:paraId="592454C8" w14:textId="5AEA1E50" w:rsidR="007965E1" w:rsidRPr="007965E1" w:rsidRDefault="007965E1" w:rsidP="00310CCD">
            <w:pPr>
              <w:spacing w:before="60" w:after="60"/>
              <w:jc w:val="left"/>
              <w:rPr>
                <w:color w:val="800000"/>
                <w:sz w:val="18"/>
              </w:rPr>
            </w:pPr>
            <w:r w:rsidRPr="007965E1">
              <w:rPr>
                <w:color w:val="800000"/>
                <w:sz w:val="18"/>
              </w:rPr>
              <w:t>für quali</w:t>
            </w:r>
            <w:r w:rsidRPr="007965E1">
              <w:rPr>
                <w:color w:val="800000"/>
                <w:sz w:val="18"/>
              </w:rPr>
              <w:softHyphen/>
              <w:t>fi</w:t>
            </w:r>
            <w:r w:rsidRPr="007965E1">
              <w:rPr>
                <w:color w:val="800000"/>
                <w:sz w:val="18"/>
              </w:rPr>
              <w:softHyphen/>
              <w:t>zierte Geduldete,</w:t>
            </w:r>
          </w:p>
          <w:p w14:paraId="61D564E1" w14:textId="66FAB399" w:rsidR="007965E1" w:rsidRPr="007965E1" w:rsidRDefault="007965E1" w:rsidP="00310CCD">
            <w:pPr>
              <w:spacing w:before="60" w:after="60"/>
              <w:jc w:val="left"/>
              <w:rPr>
                <w:color w:val="800000"/>
                <w:sz w:val="18"/>
              </w:rPr>
            </w:pPr>
            <w:r w:rsidRPr="007965E1">
              <w:rPr>
                <w:color w:val="800000"/>
                <w:sz w:val="18"/>
              </w:rPr>
              <w:t>die seit drei Jahren ununter</w:t>
            </w:r>
            <w:r w:rsidRPr="007965E1">
              <w:rPr>
                <w:color w:val="800000"/>
                <w:sz w:val="18"/>
              </w:rPr>
              <w:softHyphen/>
              <w:t>brochen eine Beschäf</w:t>
            </w:r>
            <w:r w:rsidRPr="007965E1">
              <w:rPr>
                <w:color w:val="800000"/>
                <w:sz w:val="18"/>
              </w:rPr>
              <w:softHyphen/>
              <w:t>tigung ausgeübt haben)</w:t>
            </w:r>
          </w:p>
        </w:tc>
        <w:tc>
          <w:tcPr>
            <w:tcW w:w="703" w:type="dxa"/>
            <w:tcBorders>
              <w:top w:val="nil"/>
              <w:left w:val="nil"/>
              <w:bottom w:val="nil"/>
              <w:right w:val="single" w:sz="4" w:space="0" w:color="auto"/>
            </w:tcBorders>
            <w:tcMar>
              <w:top w:w="57" w:type="dxa"/>
              <w:left w:w="57" w:type="dxa"/>
              <w:bottom w:w="57" w:type="dxa"/>
              <w:right w:w="57" w:type="dxa"/>
            </w:tcMar>
          </w:tcPr>
          <w:p w14:paraId="528BFEFA" w14:textId="77777777" w:rsidR="007965E1" w:rsidRPr="007965E1" w:rsidRDefault="007965E1" w:rsidP="00310CCD">
            <w:pPr>
              <w:spacing w:before="60" w:after="60"/>
              <w:jc w:val="center"/>
              <w:rPr>
                <w:color w:val="800000"/>
                <w:sz w:val="18"/>
              </w:rPr>
            </w:pPr>
          </w:p>
        </w:tc>
        <w:tc>
          <w:tcPr>
            <w:tcW w:w="1658" w:type="dxa"/>
            <w:tcBorders>
              <w:top w:val="nil"/>
              <w:left w:val="nil"/>
              <w:bottom w:val="nil"/>
              <w:right w:val="single" w:sz="4" w:space="0" w:color="auto"/>
            </w:tcBorders>
            <w:tcMar>
              <w:top w:w="57" w:type="dxa"/>
              <w:left w:w="57" w:type="dxa"/>
              <w:bottom w:w="57" w:type="dxa"/>
              <w:right w:w="57" w:type="dxa"/>
            </w:tcMar>
          </w:tcPr>
          <w:p w14:paraId="5FC1A498" w14:textId="77777777" w:rsidR="007965E1" w:rsidRPr="007965E1" w:rsidRDefault="007965E1" w:rsidP="00310CCD">
            <w:pPr>
              <w:spacing w:before="60" w:after="60"/>
              <w:jc w:val="center"/>
              <w:rPr>
                <w:color w:val="800000"/>
                <w:sz w:val="18"/>
              </w:rPr>
            </w:pPr>
            <w:r w:rsidRPr="007965E1">
              <w:rPr>
                <w:color w:val="800000"/>
                <w:sz w:val="18"/>
              </w:rPr>
              <w:t>(2)*</w:t>
            </w:r>
          </w:p>
        </w:tc>
      </w:tr>
      <w:tr w:rsidR="007965E1" w:rsidRPr="007965E1" w14:paraId="0C756350" w14:textId="77777777" w:rsidTr="0043621C">
        <w:tc>
          <w:tcPr>
            <w:tcW w:w="295" w:type="dxa"/>
            <w:tcBorders>
              <w:top w:val="nil"/>
              <w:left w:val="single" w:sz="4" w:space="0" w:color="000000"/>
              <w:bottom w:val="nil"/>
              <w:right w:val="nil"/>
            </w:tcBorders>
            <w:tcMar>
              <w:top w:w="57" w:type="dxa"/>
              <w:left w:w="57" w:type="dxa"/>
              <w:bottom w:w="57" w:type="dxa"/>
              <w:right w:w="57" w:type="dxa"/>
            </w:tcMar>
          </w:tcPr>
          <w:p w14:paraId="454E8C3B" w14:textId="77777777" w:rsidR="007965E1" w:rsidRPr="007965E1" w:rsidRDefault="007965E1" w:rsidP="00310CCD">
            <w:pPr>
              <w:spacing w:before="60" w:after="60"/>
              <w:jc w:val="left"/>
              <w:rPr>
                <w:color w:val="800000"/>
                <w:sz w:val="18"/>
              </w:rPr>
            </w:pPr>
          </w:p>
        </w:tc>
        <w:tc>
          <w:tcPr>
            <w:tcW w:w="835" w:type="dxa"/>
            <w:tcBorders>
              <w:top w:val="nil"/>
              <w:left w:val="nil"/>
              <w:bottom w:val="nil"/>
              <w:right w:val="nil"/>
            </w:tcBorders>
            <w:tcMar>
              <w:top w:w="57" w:type="dxa"/>
              <w:left w:w="57" w:type="dxa"/>
              <w:bottom w:w="57" w:type="dxa"/>
              <w:right w:w="57" w:type="dxa"/>
            </w:tcMar>
          </w:tcPr>
          <w:p w14:paraId="71667A9D" w14:textId="77777777" w:rsidR="007965E1" w:rsidRPr="007965E1" w:rsidRDefault="007965E1" w:rsidP="00310CCD">
            <w:pPr>
              <w:spacing w:before="60" w:after="60"/>
              <w:jc w:val="left"/>
              <w:rPr>
                <w:color w:val="800000"/>
                <w:sz w:val="18"/>
              </w:rPr>
            </w:pPr>
          </w:p>
        </w:tc>
        <w:tc>
          <w:tcPr>
            <w:tcW w:w="1061" w:type="dxa"/>
            <w:tcBorders>
              <w:top w:val="nil"/>
              <w:left w:val="nil"/>
              <w:bottom w:val="nil"/>
              <w:right w:val="nil"/>
            </w:tcBorders>
            <w:tcMar>
              <w:top w:w="57" w:type="dxa"/>
              <w:left w:w="57" w:type="dxa"/>
              <w:bottom w:w="57" w:type="dxa"/>
              <w:right w:w="57" w:type="dxa"/>
            </w:tcMar>
          </w:tcPr>
          <w:p w14:paraId="037AC84F" w14:textId="77777777" w:rsidR="007965E1" w:rsidRPr="007965E1" w:rsidRDefault="007965E1" w:rsidP="00310CCD">
            <w:pPr>
              <w:spacing w:before="60" w:after="60"/>
              <w:jc w:val="left"/>
              <w:rPr>
                <w:color w:val="800000"/>
                <w:sz w:val="18"/>
              </w:rPr>
            </w:pPr>
          </w:p>
        </w:tc>
        <w:tc>
          <w:tcPr>
            <w:tcW w:w="1559" w:type="dxa"/>
            <w:tcBorders>
              <w:top w:val="nil"/>
              <w:left w:val="nil"/>
              <w:bottom w:val="nil"/>
              <w:right w:val="single" w:sz="4" w:space="0" w:color="auto"/>
            </w:tcBorders>
            <w:tcMar>
              <w:top w:w="57" w:type="dxa"/>
              <w:left w:w="57" w:type="dxa"/>
              <w:bottom w:w="57" w:type="dxa"/>
              <w:right w:w="57" w:type="dxa"/>
            </w:tcMar>
          </w:tcPr>
          <w:p w14:paraId="18632823" w14:textId="77777777" w:rsidR="007965E1" w:rsidRPr="007965E1" w:rsidRDefault="007965E1" w:rsidP="00310CCD">
            <w:pPr>
              <w:spacing w:before="60" w:after="60"/>
              <w:jc w:val="left"/>
              <w:rPr>
                <w:color w:val="800000"/>
                <w:sz w:val="18"/>
              </w:rPr>
            </w:pPr>
            <w:r w:rsidRPr="007965E1">
              <w:rPr>
                <w:color w:val="800000"/>
                <w:sz w:val="18"/>
              </w:rPr>
              <w:t>erteilt am</w:t>
            </w:r>
          </w:p>
        </w:tc>
        <w:tc>
          <w:tcPr>
            <w:tcW w:w="703" w:type="dxa"/>
            <w:tcBorders>
              <w:top w:val="nil"/>
              <w:left w:val="nil"/>
              <w:bottom w:val="nil"/>
              <w:right w:val="single" w:sz="4" w:space="0" w:color="auto"/>
            </w:tcBorders>
            <w:tcMar>
              <w:top w:w="57" w:type="dxa"/>
              <w:left w:w="57" w:type="dxa"/>
              <w:bottom w:w="57" w:type="dxa"/>
              <w:right w:w="57" w:type="dxa"/>
            </w:tcMar>
          </w:tcPr>
          <w:p w14:paraId="2F078B5A" w14:textId="77777777" w:rsidR="007965E1" w:rsidRPr="007965E1" w:rsidRDefault="007965E1" w:rsidP="00310CCD">
            <w:pPr>
              <w:spacing w:before="60" w:after="60"/>
              <w:jc w:val="center"/>
              <w:rPr>
                <w:color w:val="800000"/>
                <w:sz w:val="18"/>
              </w:rPr>
            </w:pPr>
          </w:p>
        </w:tc>
        <w:tc>
          <w:tcPr>
            <w:tcW w:w="1658" w:type="dxa"/>
            <w:tcBorders>
              <w:top w:val="nil"/>
              <w:left w:val="nil"/>
              <w:bottom w:val="nil"/>
              <w:right w:val="single" w:sz="4" w:space="0" w:color="auto"/>
            </w:tcBorders>
            <w:tcMar>
              <w:top w:w="57" w:type="dxa"/>
              <w:left w:w="57" w:type="dxa"/>
              <w:bottom w:w="57" w:type="dxa"/>
              <w:right w:w="57" w:type="dxa"/>
            </w:tcMar>
          </w:tcPr>
          <w:p w14:paraId="4F79BDDB" w14:textId="77777777" w:rsidR="007965E1" w:rsidRPr="007965E1" w:rsidRDefault="007965E1" w:rsidP="00310CCD">
            <w:pPr>
              <w:spacing w:before="60" w:after="60"/>
              <w:jc w:val="center"/>
              <w:rPr>
                <w:color w:val="800000"/>
                <w:sz w:val="18"/>
              </w:rPr>
            </w:pPr>
          </w:p>
        </w:tc>
      </w:tr>
      <w:tr w:rsidR="007965E1" w:rsidRPr="007965E1" w14:paraId="7A1D0F69" w14:textId="77777777" w:rsidTr="0043621C">
        <w:tc>
          <w:tcPr>
            <w:tcW w:w="295" w:type="dxa"/>
            <w:tcBorders>
              <w:top w:val="nil"/>
              <w:left w:val="single" w:sz="4" w:space="0" w:color="000000"/>
              <w:bottom w:val="nil"/>
              <w:right w:val="nil"/>
            </w:tcBorders>
            <w:tcMar>
              <w:top w:w="57" w:type="dxa"/>
              <w:left w:w="57" w:type="dxa"/>
              <w:bottom w:w="57" w:type="dxa"/>
              <w:right w:w="57" w:type="dxa"/>
            </w:tcMar>
          </w:tcPr>
          <w:p w14:paraId="0E6FA4FE" w14:textId="77777777" w:rsidR="007965E1" w:rsidRPr="007965E1" w:rsidRDefault="007965E1" w:rsidP="00310CCD">
            <w:pPr>
              <w:spacing w:before="60" w:after="60"/>
              <w:jc w:val="left"/>
              <w:rPr>
                <w:color w:val="800000"/>
                <w:sz w:val="18"/>
              </w:rPr>
            </w:pPr>
          </w:p>
        </w:tc>
        <w:tc>
          <w:tcPr>
            <w:tcW w:w="835" w:type="dxa"/>
            <w:tcBorders>
              <w:top w:val="nil"/>
              <w:left w:val="nil"/>
              <w:bottom w:val="nil"/>
              <w:right w:val="nil"/>
            </w:tcBorders>
            <w:tcMar>
              <w:top w:w="57" w:type="dxa"/>
              <w:left w:w="57" w:type="dxa"/>
              <w:bottom w:w="57" w:type="dxa"/>
              <w:right w:w="57" w:type="dxa"/>
            </w:tcMar>
          </w:tcPr>
          <w:p w14:paraId="6C196F33" w14:textId="77777777" w:rsidR="007965E1" w:rsidRPr="007965E1" w:rsidRDefault="007965E1" w:rsidP="00310CCD">
            <w:pPr>
              <w:spacing w:before="60" w:after="60"/>
              <w:jc w:val="left"/>
              <w:rPr>
                <w:color w:val="800000"/>
                <w:sz w:val="18"/>
              </w:rPr>
            </w:pPr>
          </w:p>
        </w:tc>
        <w:tc>
          <w:tcPr>
            <w:tcW w:w="1061" w:type="dxa"/>
            <w:tcBorders>
              <w:top w:val="nil"/>
              <w:left w:val="nil"/>
              <w:bottom w:val="nil"/>
              <w:right w:val="nil"/>
            </w:tcBorders>
            <w:tcMar>
              <w:top w:w="57" w:type="dxa"/>
              <w:left w:w="57" w:type="dxa"/>
              <w:bottom w:w="57" w:type="dxa"/>
              <w:right w:w="57" w:type="dxa"/>
            </w:tcMar>
          </w:tcPr>
          <w:p w14:paraId="26CBE9F2" w14:textId="77777777" w:rsidR="007965E1" w:rsidRPr="007965E1" w:rsidRDefault="007965E1" w:rsidP="00310CCD">
            <w:pPr>
              <w:spacing w:before="60" w:after="60"/>
              <w:jc w:val="left"/>
              <w:rPr>
                <w:color w:val="800000"/>
                <w:sz w:val="18"/>
              </w:rPr>
            </w:pPr>
          </w:p>
        </w:tc>
        <w:tc>
          <w:tcPr>
            <w:tcW w:w="1559" w:type="dxa"/>
            <w:tcBorders>
              <w:top w:val="nil"/>
              <w:left w:val="nil"/>
              <w:bottom w:val="nil"/>
              <w:right w:val="single" w:sz="4" w:space="0" w:color="auto"/>
            </w:tcBorders>
            <w:tcMar>
              <w:top w:w="57" w:type="dxa"/>
              <w:left w:w="57" w:type="dxa"/>
              <w:bottom w:w="57" w:type="dxa"/>
              <w:right w:w="57" w:type="dxa"/>
            </w:tcMar>
          </w:tcPr>
          <w:p w14:paraId="77DAAA79" w14:textId="77777777" w:rsidR="007965E1" w:rsidRPr="007965E1" w:rsidRDefault="007965E1" w:rsidP="00310CCD">
            <w:pPr>
              <w:spacing w:before="60" w:after="60"/>
              <w:jc w:val="left"/>
              <w:rPr>
                <w:color w:val="800000"/>
                <w:sz w:val="18"/>
              </w:rPr>
            </w:pPr>
            <w:r w:rsidRPr="007965E1">
              <w:rPr>
                <w:color w:val="800000"/>
                <w:sz w:val="18"/>
              </w:rPr>
              <w:t>befristet bis</w:t>
            </w:r>
          </w:p>
        </w:tc>
        <w:tc>
          <w:tcPr>
            <w:tcW w:w="703" w:type="dxa"/>
            <w:tcBorders>
              <w:top w:val="nil"/>
              <w:left w:val="nil"/>
              <w:bottom w:val="nil"/>
              <w:right w:val="single" w:sz="4" w:space="0" w:color="auto"/>
            </w:tcBorders>
            <w:tcMar>
              <w:top w:w="57" w:type="dxa"/>
              <w:left w:w="57" w:type="dxa"/>
              <w:bottom w:w="57" w:type="dxa"/>
              <w:right w:w="57" w:type="dxa"/>
            </w:tcMar>
          </w:tcPr>
          <w:p w14:paraId="1ACAE1B0" w14:textId="77777777" w:rsidR="007965E1" w:rsidRPr="007965E1" w:rsidRDefault="007965E1" w:rsidP="00310CCD">
            <w:pPr>
              <w:spacing w:before="60" w:after="60"/>
              <w:jc w:val="center"/>
              <w:rPr>
                <w:color w:val="800000"/>
                <w:sz w:val="18"/>
              </w:rPr>
            </w:pPr>
          </w:p>
        </w:tc>
        <w:tc>
          <w:tcPr>
            <w:tcW w:w="1658" w:type="dxa"/>
            <w:tcBorders>
              <w:top w:val="nil"/>
              <w:left w:val="nil"/>
              <w:bottom w:val="nil"/>
              <w:right w:val="single" w:sz="4" w:space="0" w:color="auto"/>
            </w:tcBorders>
            <w:tcMar>
              <w:top w:w="57" w:type="dxa"/>
              <w:left w:w="57" w:type="dxa"/>
              <w:bottom w:w="57" w:type="dxa"/>
              <w:right w:w="57" w:type="dxa"/>
            </w:tcMar>
          </w:tcPr>
          <w:p w14:paraId="7440EEFB" w14:textId="77777777" w:rsidR="007965E1" w:rsidRPr="007965E1" w:rsidRDefault="007965E1" w:rsidP="00310CCD">
            <w:pPr>
              <w:spacing w:before="60" w:after="60"/>
              <w:jc w:val="center"/>
              <w:rPr>
                <w:color w:val="800000"/>
                <w:sz w:val="18"/>
              </w:rPr>
            </w:pPr>
          </w:p>
        </w:tc>
      </w:tr>
      <w:tr w:rsidR="007965E1" w:rsidRPr="007965E1" w14:paraId="181F5635" w14:textId="77777777" w:rsidTr="0043621C">
        <w:tc>
          <w:tcPr>
            <w:tcW w:w="295" w:type="dxa"/>
            <w:tcBorders>
              <w:top w:val="nil"/>
              <w:left w:val="single" w:sz="4" w:space="0" w:color="000000"/>
              <w:bottom w:val="nil"/>
              <w:right w:val="nil"/>
            </w:tcBorders>
            <w:tcMar>
              <w:top w:w="57" w:type="dxa"/>
              <w:left w:w="57" w:type="dxa"/>
              <w:bottom w:w="57" w:type="dxa"/>
              <w:right w:w="57" w:type="dxa"/>
            </w:tcMar>
          </w:tcPr>
          <w:p w14:paraId="47E535A4" w14:textId="77777777" w:rsidR="007965E1" w:rsidRPr="007965E1" w:rsidRDefault="007965E1" w:rsidP="00310CCD">
            <w:pPr>
              <w:spacing w:before="60" w:after="60"/>
              <w:jc w:val="left"/>
              <w:rPr>
                <w:color w:val="800000"/>
                <w:sz w:val="18"/>
              </w:rPr>
            </w:pPr>
            <w:r w:rsidRPr="007965E1">
              <w:rPr>
                <w:color w:val="800000"/>
                <w:sz w:val="18"/>
              </w:rPr>
              <w:t> </w:t>
            </w:r>
          </w:p>
        </w:tc>
        <w:tc>
          <w:tcPr>
            <w:tcW w:w="835" w:type="dxa"/>
            <w:tcBorders>
              <w:top w:val="nil"/>
              <w:left w:val="nil"/>
              <w:bottom w:val="nil"/>
              <w:right w:val="nil"/>
            </w:tcBorders>
            <w:tcMar>
              <w:top w:w="57" w:type="dxa"/>
              <w:left w:w="57" w:type="dxa"/>
              <w:bottom w:w="57" w:type="dxa"/>
              <w:right w:w="57" w:type="dxa"/>
            </w:tcMar>
          </w:tcPr>
          <w:p w14:paraId="3F47B037" w14:textId="77777777" w:rsidR="007965E1" w:rsidRPr="007965E1" w:rsidRDefault="007965E1" w:rsidP="00310CCD">
            <w:pPr>
              <w:spacing w:before="60" w:after="60"/>
              <w:jc w:val="left"/>
              <w:rPr>
                <w:color w:val="800000"/>
                <w:sz w:val="18"/>
              </w:rPr>
            </w:pPr>
            <w:r w:rsidRPr="007965E1">
              <w:rPr>
                <w:color w:val="800000"/>
                <w:sz w:val="18"/>
              </w:rPr>
              <w:t>oo)</w:t>
            </w:r>
          </w:p>
        </w:tc>
        <w:tc>
          <w:tcPr>
            <w:tcW w:w="2620" w:type="dxa"/>
            <w:gridSpan w:val="2"/>
            <w:tcBorders>
              <w:top w:val="nil"/>
              <w:left w:val="nil"/>
              <w:bottom w:val="nil"/>
              <w:right w:val="single" w:sz="4" w:space="0" w:color="auto"/>
            </w:tcBorders>
            <w:tcMar>
              <w:top w:w="57" w:type="dxa"/>
              <w:left w:w="57" w:type="dxa"/>
              <w:bottom w:w="57" w:type="dxa"/>
              <w:right w:w="57" w:type="dxa"/>
            </w:tcMar>
          </w:tcPr>
          <w:p w14:paraId="3C400D71" w14:textId="77777777" w:rsidR="007965E1" w:rsidRPr="007965E1" w:rsidRDefault="007965E1" w:rsidP="00310CCD">
            <w:pPr>
              <w:spacing w:before="60" w:after="60"/>
              <w:jc w:val="left"/>
              <w:rPr>
                <w:color w:val="800000"/>
                <w:sz w:val="18"/>
              </w:rPr>
            </w:pPr>
            <w:r w:rsidRPr="007965E1">
              <w:rPr>
                <w:color w:val="800000"/>
                <w:sz w:val="18"/>
              </w:rPr>
              <w:t>§ 19e Absatz 1 AufenthG</w:t>
            </w:r>
          </w:p>
          <w:p w14:paraId="00506B44" w14:textId="77777777" w:rsidR="007965E1" w:rsidRPr="007965E1" w:rsidRDefault="007965E1" w:rsidP="00310CCD">
            <w:pPr>
              <w:spacing w:before="60" w:after="60"/>
              <w:jc w:val="left"/>
              <w:rPr>
                <w:color w:val="800000"/>
                <w:sz w:val="18"/>
              </w:rPr>
            </w:pPr>
            <w:r w:rsidRPr="007965E1">
              <w:rPr>
                <w:color w:val="800000"/>
                <w:sz w:val="18"/>
              </w:rPr>
              <w:t>(europäi</w:t>
            </w:r>
            <w:r w:rsidRPr="007965E1">
              <w:rPr>
                <w:color w:val="800000"/>
                <w:sz w:val="18"/>
              </w:rPr>
              <w:softHyphen/>
              <w:t>scher Freiwil</w:t>
            </w:r>
            <w:r w:rsidRPr="007965E1">
              <w:rPr>
                <w:color w:val="800000"/>
                <w:sz w:val="18"/>
              </w:rPr>
              <w:softHyphen/>
              <w:t>li</w:t>
            </w:r>
            <w:r w:rsidRPr="007965E1">
              <w:rPr>
                <w:color w:val="800000"/>
                <w:sz w:val="18"/>
              </w:rPr>
              <w:softHyphen/>
              <w:t>gen</w:t>
            </w:r>
            <w:r w:rsidRPr="007965E1">
              <w:rPr>
                <w:color w:val="800000"/>
                <w:sz w:val="18"/>
              </w:rPr>
              <w:softHyphen/>
              <w:t>dienst)</w:t>
            </w:r>
          </w:p>
        </w:tc>
        <w:tc>
          <w:tcPr>
            <w:tcW w:w="703" w:type="dxa"/>
            <w:tcBorders>
              <w:top w:val="nil"/>
              <w:left w:val="nil"/>
              <w:bottom w:val="nil"/>
              <w:right w:val="single" w:sz="4" w:space="0" w:color="auto"/>
            </w:tcBorders>
            <w:tcMar>
              <w:top w:w="57" w:type="dxa"/>
              <w:left w:w="57" w:type="dxa"/>
              <w:bottom w:w="57" w:type="dxa"/>
              <w:right w:w="57" w:type="dxa"/>
            </w:tcMar>
          </w:tcPr>
          <w:p w14:paraId="282FC08F" w14:textId="77777777" w:rsidR="007965E1" w:rsidRPr="007965E1" w:rsidRDefault="007965E1" w:rsidP="00310CCD">
            <w:pPr>
              <w:spacing w:before="60" w:after="60"/>
              <w:jc w:val="center"/>
              <w:rPr>
                <w:color w:val="800000"/>
                <w:sz w:val="18"/>
              </w:rPr>
            </w:pPr>
          </w:p>
        </w:tc>
        <w:tc>
          <w:tcPr>
            <w:tcW w:w="1658" w:type="dxa"/>
            <w:tcBorders>
              <w:top w:val="nil"/>
              <w:left w:val="nil"/>
              <w:bottom w:val="nil"/>
              <w:right w:val="single" w:sz="4" w:space="0" w:color="auto"/>
            </w:tcBorders>
            <w:tcMar>
              <w:top w:w="57" w:type="dxa"/>
              <w:left w:w="57" w:type="dxa"/>
              <w:bottom w:w="57" w:type="dxa"/>
              <w:right w:w="57" w:type="dxa"/>
            </w:tcMar>
          </w:tcPr>
          <w:p w14:paraId="4AFAF1E9" w14:textId="77777777" w:rsidR="007965E1" w:rsidRPr="007965E1" w:rsidRDefault="007965E1" w:rsidP="00310CCD">
            <w:pPr>
              <w:spacing w:before="60" w:after="60"/>
              <w:jc w:val="center"/>
              <w:rPr>
                <w:color w:val="800000"/>
                <w:sz w:val="18"/>
              </w:rPr>
            </w:pPr>
            <w:r w:rsidRPr="007965E1">
              <w:rPr>
                <w:color w:val="800000"/>
                <w:sz w:val="18"/>
              </w:rPr>
              <w:t>(2)*</w:t>
            </w:r>
          </w:p>
        </w:tc>
      </w:tr>
      <w:tr w:rsidR="007965E1" w:rsidRPr="007965E1" w14:paraId="689E0715" w14:textId="77777777" w:rsidTr="0043621C">
        <w:tc>
          <w:tcPr>
            <w:tcW w:w="295" w:type="dxa"/>
            <w:tcBorders>
              <w:top w:val="nil"/>
              <w:left w:val="single" w:sz="4" w:space="0" w:color="000000"/>
              <w:bottom w:val="nil"/>
              <w:right w:val="nil"/>
            </w:tcBorders>
            <w:tcMar>
              <w:top w:w="57" w:type="dxa"/>
              <w:left w:w="57" w:type="dxa"/>
              <w:bottom w:w="57" w:type="dxa"/>
              <w:right w:w="57" w:type="dxa"/>
            </w:tcMar>
          </w:tcPr>
          <w:p w14:paraId="053AEB93" w14:textId="77777777" w:rsidR="007965E1" w:rsidRPr="007965E1" w:rsidRDefault="007965E1" w:rsidP="00310CCD">
            <w:pPr>
              <w:spacing w:before="60" w:after="60"/>
              <w:jc w:val="left"/>
              <w:rPr>
                <w:color w:val="800000"/>
                <w:sz w:val="18"/>
              </w:rPr>
            </w:pPr>
            <w:r w:rsidRPr="007965E1">
              <w:rPr>
                <w:color w:val="800000"/>
                <w:sz w:val="18"/>
              </w:rPr>
              <w:t> </w:t>
            </w:r>
          </w:p>
        </w:tc>
        <w:tc>
          <w:tcPr>
            <w:tcW w:w="835" w:type="dxa"/>
            <w:tcBorders>
              <w:top w:val="nil"/>
              <w:left w:val="nil"/>
              <w:bottom w:val="nil"/>
              <w:right w:val="nil"/>
            </w:tcBorders>
            <w:tcMar>
              <w:top w:w="57" w:type="dxa"/>
              <w:left w:w="57" w:type="dxa"/>
              <w:bottom w:w="57" w:type="dxa"/>
              <w:right w:w="57" w:type="dxa"/>
            </w:tcMar>
          </w:tcPr>
          <w:p w14:paraId="406C2258" w14:textId="77777777" w:rsidR="007965E1" w:rsidRPr="007965E1" w:rsidRDefault="007965E1" w:rsidP="00310CCD">
            <w:pPr>
              <w:spacing w:before="60" w:after="60"/>
              <w:jc w:val="left"/>
              <w:rPr>
                <w:color w:val="800000"/>
                <w:sz w:val="18"/>
              </w:rPr>
            </w:pPr>
            <w:r w:rsidRPr="007965E1">
              <w:rPr>
                <w:color w:val="800000"/>
                <w:sz w:val="18"/>
              </w:rPr>
              <w:t> </w:t>
            </w:r>
          </w:p>
        </w:tc>
        <w:tc>
          <w:tcPr>
            <w:tcW w:w="2620" w:type="dxa"/>
            <w:gridSpan w:val="2"/>
            <w:tcBorders>
              <w:top w:val="nil"/>
              <w:left w:val="nil"/>
              <w:bottom w:val="nil"/>
              <w:right w:val="single" w:sz="4" w:space="0" w:color="auto"/>
            </w:tcBorders>
            <w:tcMar>
              <w:top w:w="57" w:type="dxa"/>
              <w:left w:w="57" w:type="dxa"/>
              <w:bottom w:w="57" w:type="dxa"/>
              <w:right w:w="57" w:type="dxa"/>
            </w:tcMar>
          </w:tcPr>
          <w:p w14:paraId="0F6E6FCD" w14:textId="77777777" w:rsidR="007965E1" w:rsidRPr="007965E1" w:rsidRDefault="007965E1" w:rsidP="00310CCD">
            <w:pPr>
              <w:spacing w:before="60" w:after="60"/>
              <w:jc w:val="left"/>
              <w:rPr>
                <w:color w:val="800000"/>
                <w:sz w:val="18"/>
              </w:rPr>
            </w:pPr>
            <w:r w:rsidRPr="007965E1">
              <w:rPr>
                <w:color w:val="800000"/>
                <w:sz w:val="18"/>
              </w:rPr>
              <w:t>erteilt am</w:t>
            </w:r>
          </w:p>
        </w:tc>
        <w:tc>
          <w:tcPr>
            <w:tcW w:w="703" w:type="dxa"/>
            <w:tcBorders>
              <w:top w:val="nil"/>
              <w:left w:val="nil"/>
              <w:bottom w:val="nil"/>
              <w:right w:val="single" w:sz="4" w:space="0" w:color="auto"/>
            </w:tcBorders>
            <w:tcMar>
              <w:top w:w="57" w:type="dxa"/>
              <w:left w:w="57" w:type="dxa"/>
              <w:bottom w:w="57" w:type="dxa"/>
              <w:right w:w="57" w:type="dxa"/>
            </w:tcMar>
          </w:tcPr>
          <w:p w14:paraId="1AC3B92E" w14:textId="77777777" w:rsidR="007965E1" w:rsidRPr="007965E1" w:rsidRDefault="007965E1" w:rsidP="00310CCD">
            <w:pPr>
              <w:spacing w:before="60" w:after="60"/>
              <w:jc w:val="center"/>
              <w:rPr>
                <w:color w:val="800000"/>
                <w:sz w:val="18"/>
              </w:rPr>
            </w:pPr>
          </w:p>
        </w:tc>
        <w:tc>
          <w:tcPr>
            <w:tcW w:w="1658" w:type="dxa"/>
            <w:tcBorders>
              <w:top w:val="nil"/>
              <w:left w:val="nil"/>
              <w:bottom w:val="nil"/>
              <w:right w:val="single" w:sz="4" w:space="0" w:color="auto"/>
            </w:tcBorders>
            <w:tcMar>
              <w:top w:w="57" w:type="dxa"/>
              <w:left w:w="57" w:type="dxa"/>
              <w:bottom w:w="57" w:type="dxa"/>
              <w:right w:w="57" w:type="dxa"/>
            </w:tcMar>
          </w:tcPr>
          <w:p w14:paraId="61A3EBE8" w14:textId="77777777" w:rsidR="007965E1" w:rsidRPr="007965E1" w:rsidRDefault="007965E1" w:rsidP="00310CCD">
            <w:pPr>
              <w:spacing w:before="60" w:after="60"/>
              <w:jc w:val="center"/>
              <w:rPr>
                <w:color w:val="800000"/>
                <w:sz w:val="18"/>
              </w:rPr>
            </w:pPr>
          </w:p>
        </w:tc>
      </w:tr>
      <w:tr w:rsidR="007965E1" w:rsidRPr="007965E1" w14:paraId="67CCC4D0" w14:textId="77777777" w:rsidTr="0043621C">
        <w:tc>
          <w:tcPr>
            <w:tcW w:w="295" w:type="dxa"/>
            <w:tcBorders>
              <w:top w:val="nil"/>
              <w:left w:val="single" w:sz="4" w:space="0" w:color="000000"/>
              <w:bottom w:val="nil"/>
              <w:right w:val="nil"/>
            </w:tcBorders>
            <w:tcMar>
              <w:top w:w="57" w:type="dxa"/>
              <w:left w:w="57" w:type="dxa"/>
              <w:bottom w:w="57" w:type="dxa"/>
              <w:right w:w="57" w:type="dxa"/>
            </w:tcMar>
          </w:tcPr>
          <w:p w14:paraId="1182AEBD" w14:textId="77777777" w:rsidR="007965E1" w:rsidRPr="007965E1" w:rsidRDefault="007965E1" w:rsidP="00310CCD">
            <w:pPr>
              <w:spacing w:before="60" w:after="60"/>
              <w:jc w:val="left"/>
              <w:rPr>
                <w:color w:val="800000"/>
                <w:sz w:val="18"/>
              </w:rPr>
            </w:pPr>
            <w:r w:rsidRPr="007965E1">
              <w:rPr>
                <w:color w:val="800000"/>
                <w:sz w:val="18"/>
              </w:rPr>
              <w:t> </w:t>
            </w:r>
          </w:p>
        </w:tc>
        <w:tc>
          <w:tcPr>
            <w:tcW w:w="835" w:type="dxa"/>
            <w:tcBorders>
              <w:top w:val="nil"/>
              <w:left w:val="nil"/>
              <w:bottom w:val="nil"/>
              <w:right w:val="nil"/>
            </w:tcBorders>
            <w:tcMar>
              <w:top w:w="57" w:type="dxa"/>
              <w:left w:w="57" w:type="dxa"/>
              <w:bottom w:w="57" w:type="dxa"/>
              <w:right w:w="57" w:type="dxa"/>
            </w:tcMar>
          </w:tcPr>
          <w:p w14:paraId="5D7630AC" w14:textId="77777777" w:rsidR="007965E1" w:rsidRPr="007965E1" w:rsidRDefault="007965E1" w:rsidP="00310CCD">
            <w:pPr>
              <w:spacing w:before="60" w:after="60"/>
              <w:jc w:val="left"/>
              <w:rPr>
                <w:color w:val="800000"/>
                <w:sz w:val="18"/>
              </w:rPr>
            </w:pPr>
            <w:r w:rsidRPr="007965E1">
              <w:rPr>
                <w:color w:val="800000"/>
                <w:sz w:val="18"/>
              </w:rPr>
              <w:t> </w:t>
            </w:r>
          </w:p>
        </w:tc>
        <w:tc>
          <w:tcPr>
            <w:tcW w:w="2620" w:type="dxa"/>
            <w:gridSpan w:val="2"/>
            <w:tcBorders>
              <w:top w:val="nil"/>
              <w:left w:val="nil"/>
              <w:bottom w:val="nil"/>
              <w:right w:val="single" w:sz="4" w:space="0" w:color="auto"/>
            </w:tcBorders>
            <w:tcMar>
              <w:top w:w="57" w:type="dxa"/>
              <w:left w:w="57" w:type="dxa"/>
              <w:bottom w:w="57" w:type="dxa"/>
              <w:right w:w="57" w:type="dxa"/>
            </w:tcMar>
          </w:tcPr>
          <w:p w14:paraId="1A36102D" w14:textId="77777777" w:rsidR="007965E1" w:rsidRPr="007965E1" w:rsidRDefault="007965E1" w:rsidP="00310CCD">
            <w:pPr>
              <w:spacing w:before="60" w:after="60"/>
              <w:jc w:val="left"/>
              <w:rPr>
                <w:color w:val="800000"/>
                <w:sz w:val="18"/>
              </w:rPr>
            </w:pPr>
            <w:r w:rsidRPr="007965E1">
              <w:rPr>
                <w:color w:val="800000"/>
                <w:sz w:val="18"/>
              </w:rPr>
              <w:t>befristet bis</w:t>
            </w:r>
          </w:p>
        </w:tc>
        <w:tc>
          <w:tcPr>
            <w:tcW w:w="703" w:type="dxa"/>
            <w:tcBorders>
              <w:top w:val="nil"/>
              <w:left w:val="nil"/>
              <w:bottom w:val="nil"/>
              <w:right w:val="single" w:sz="4" w:space="0" w:color="auto"/>
            </w:tcBorders>
            <w:tcMar>
              <w:top w:w="57" w:type="dxa"/>
              <w:left w:w="57" w:type="dxa"/>
              <w:bottom w:w="57" w:type="dxa"/>
              <w:right w:w="57" w:type="dxa"/>
            </w:tcMar>
          </w:tcPr>
          <w:p w14:paraId="27175216" w14:textId="77777777" w:rsidR="007965E1" w:rsidRPr="007965E1" w:rsidRDefault="007965E1" w:rsidP="00310CCD">
            <w:pPr>
              <w:spacing w:before="60" w:after="60"/>
              <w:jc w:val="center"/>
              <w:rPr>
                <w:color w:val="800000"/>
                <w:sz w:val="18"/>
              </w:rPr>
            </w:pPr>
          </w:p>
        </w:tc>
        <w:tc>
          <w:tcPr>
            <w:tcW w:w="1658" w:type="dxa"/>
            <w:tcBorders>
              <w:top w:val="nil"/>
              <w:left w:val="nil"/>
              <w:bottom w:val="nil"/>
              <w:right w:val="single" w:sz="4" w:space="0" w:color="auto"/>
            </w:tcBorders>
            <w:tcMar>
              <w:top w:w="57" w:type="dxa"/>
              <w:left w:w="57" w:type="dxa"/>
              <w:bottom w:w="57" w:type="dxa"/>
              <w:right w:w="57" w:type="dxa"/>
            </w:tcMar>
          </w:tcPr>
          <w:p w14:paraId="44B4D143" w14:textId="77777777" w:rsidR="007965E1" w:rsidRPr="007965E1" w:rsidRDefault="007965E1" w:rsidP="00310CCD">
            <w:pPr>
              <w:spacing w:before="60" w:after="60"/>
              <w:jc w:val="center"/>
              <w:rPr>
                <w:color w:val="800000"/>
                <w:sz w:val="18"/>
              </w:rPr>
            </w:pPr>
          </w:p>
        </w:tc>
      </w:tr>
      <w:tr w:rsidR="007965E1" w:rsidRPr="007965E1" w14:paraId="297C6412" w14:textId="77777777" w:rsidTr="0043621C">
        <w:tc>
          <w:tcPr>
            <w:tcW w:w="295" w:type="dxa"/>
            <w:tcBorders>
              <w:top w:val="nil"/>
              <w:left w:val="single" w:sz="4" w:space="0" w:color="000000"/>
              <w:bottom w:val="nil"/>
              <w:right w:val="nil"/>
            </w:tcBorders>
            <w:tcMar>
              <w:top w:w="57" w:type="dxa"/>
              <w:left w:w="57" w:type="dxa"/>
              <w:bottom w:w="57" w:type="dxa"/>
              <w:right w:w="57" w:type="dxa"/>
            </w:tcMar>
          </w:tcPr>
          <w:p w14:paraId="35A758B9" w14:textId="77777777" w:rsidR="007965E1" w:rsidRPr="007965E1" w:rsidRDefault="007965E1" w:rsidP="00310CCD">
            <w:pPr>
              <w:spacing w:before="60" w:after="60"/>
              <w:jc w:val="left"/>
              <w:rPr>
                <w:color w:val="800000"/>
                <w:sz w:val="18"/>
              </w:rPr>
            </w:pPr>
            <w:r w:rsidRPr="007965E1">
              <w:rPr>
                <w:color w:val="800000"/>
                <w:sz w:val="18"/>
              </w:rPr>
              <w:t> </w:t>
            </w:r>
          </w:p>
        </w:tc>
        <w:tc>
          <w:tcPr>
            <w:tcW w:w="835" w:type="dxa"/>
            <w:tcBorders>
              <w:top w:val="nil"/>
              <w:left w:val="nil"/>
              <w:bottom w:val="nil"/>
              <w:right w:val="nil"/>
            </w:tcBorders>
            <w:tcMar>
              <w:top w:w="57" w:type="dxa"/>
              <w:left w:w="57" w:type="dxa"/>
              <w:bottom w:w="57" w:type="dxa"/>
              <w:right w:w="57" w:type="dxa"/>
            </w:tcMar>
          </w:tcPr>
          <w:p w14:paraId="70038007" w14:textId="77777777" w:rsidR="007965E1" w:rsidRPr="007965E1" w:rsidRDefault="007965E1" w:rsidP="00310CCD">
            <w:pPr>
              <w:spacing w:before="60" w:after="60"/>
              <w:jc w:val="left"/>
              <w:rPr>
                <w:color w:val="800000"/>
                <w:sz w:val="18"/>
              </w:rPr>
            </w:pPr>
            <w:r w:rsidRPr="007965E1">
              <w:rPr>
                <w:color w:val="800000"/>
                <w:sz w:val="18"/>
              </w:rPr>
              <w:t>pp)</w:t>
            </w:r>
          </w:p>
        </w:tc>
        <w:tc>
          <w:tcPr>
            <w:tcW w:w="2620" w:type="dxa"/>
            <w:gridSpan w:val="2"/>
            <w:tcBorders>
              <w:top w:val="nil"/>
              <w:left w:val="nil"/>
              <w:bottom w:val="nil"/>
              <w:right w:val="single" w:sz="4" w:space="0" w:color="auto"/>
            </w:tcBorders>
            <w:tcMar>
              <w:top w:w="57" w:type="dxa"/>
              <w:left w:w="57" w:type="dxa"/>
              <w:bottom w:w="57" w:type="dxa"/>
              <w:right w:w="57" w:type="dxa"/>
            </w:tcMar>
          </w:tcPr>
          <w:p w14:paraId="5153900B" w14:textId="77777777" w:rsidR="007965E1" w:rsidRPr="007965E1" w:rsidRDefault="007965E1" w:rsidP="00310CCD">
            <w:pPr>
              <w:spacing w:before="60" w:after="60"/>
              <w:jc w:val="left"/>
              <w:rPr>
                <w:color w:val="800000"/>
                <w:sz w:val="18"/>
              </w:rPr>
            </w:pPr>
            <w:r w:rsidRPr="007965E1">
              <w:rPr>
                <w:color w:val="800000"/>
                <w:sz w:val="18"/>
              </w:rPr>
              <w:t>§ 20 Absatz 1 Nummer 1 AufenthG</w:t>
            </w:r>
          </w:p>
          <w:p w14:paraId="0DC9C772" w14:textId="77777777" w:rsidR="007965E1" w:rsidRPr="007965E1" w:rsidRDefault="007965E1" w:rsidP="00310CCD">
            <w:pPr>
              <w:spacing w:before="60" w:after="60"/>
              <w:jc w:val="left"/>
              <w:rPr>
                <w:color w:val="800000"/>
                <w:sz w:val="18"/>
              </w:rPr>
            </w:pPr>
            <w:r w:rsidRPr="007965E1">
              <w:rPr>
                <w:color w:val="800000"/>
                <w:sz w:val="18"/>
              </w:rPr>
              <w:t>(Arbeits</w:t>
            </w:r>
            <w:r w:rsidRPr="007965E1">
              <w:rPr>
                <w:color w:val="800000"/>
                <w:sz w:val="18"/>
              </w:rPr>
              <w:softHyphen/>
              <w:t>platz</w:t>
            </w:r>
            <w:r w:rsidRPr="007965E1">
              <w:rPr>
                <w:color w:val="800000"/>
                <w:sz w:val="18"/>
              </w:rPr>
              <w:softHyphen/>
              <w:t>suche nach Studium in Deutschland)</w:t>
            </w:r>
          </w:p>
        </w:tc>
        <w:tc>
          <w:tcPr>
            <w:tcW w:w="703" w:type="dxa"/>
            <w:tcBorders>
              <w:top w:val="nil"/>
              <w:left w:val="nil"/>
              <w:bottom w:val="nil"/>
              <w:right w:val="single" w:sz="4" w:space="0" w:color="auto"/>
            </w:tcBorders>
            <w:tcMar>
              <w:top w:w="57" w:type="dxa"/>
              <w:left w:w="57" w:type="dxa"/>
              <w:bottom w:w="57" w:type="dxa"/>
              <w:right w:w="57" w:type="dxa"/>
            </w:tcMar>
          </w:tcPr>
          <w:p w14:paraId="10F524E7" w14:textId="77777777" w:rsidR="007965E1" w:rsidRPr="007965E1" w:rsidRDefault="007965E1" w:rsidP="00310CCD">
            <w:pPr>
              <w:spacing w:before="60" w:after="60"/>
              <w:jc w:val="center"/>
              <w:rPr>
                <w:color w:val="800000"/>
                <w:sz w:val="18"/>
              </w:rPr>
            </w:pPr>
          </w:p>
        </w:tc>
        <w:tc>
          <w:tcPr>
            <w:tcW w:w="1658" w:type="dxa"/>
            <w:tcBorders>
              <w:top w:val="nil"/>
              <w:left w:val="nil"/>
              <w:bottom w:val="nil"/>
              <w:right w:val="single" w:sz="4" w:space="0" w:color="auto"/>
            </w:tcBorders>
            <w:tcMar>
              <w:top w:w="57" w:type="dxa"/>
              <w:left w:w="57" w:type="dxa"/>
              <w:bottom w:w="57" w:type="dxa"/>
              <w:right w:w="57" w:type="dxa"/>
            </w:tcMar>
          </w:tcPr>
          <w:p w14:paraId="27956625" w14:textId="77777777" w:rsidR="007965E1" w:rsidRPr="007965E1" w:rsidRDefault="007965E1" w:rsidP="00310CCD">
            <w:pPr>
              <w:spacing w:before="60" w:after="60"/>
              <w:jc w:val="center"/>
              <w:rPr>
                <w:color w:val="800000"/>
                <w:sz w:val="18"/>
              </w:rPr>
            </w:pPr>
            <w:r w:rsidRPr="007965E1">
              <w:rPr>
                <w:color w:val="800000"/>
                <w:sz w:val="18"/>
              </w:rPr>
              <w:t>(2)*</w:t>
            </w:r>
          </w:p>
        </w:tc>
      </w:tr>
      <w:tr w:rsidR="007965E1" w:rsidRPr="007965E1" w14:paraId="01986AED" w14:textId="77777777" w:rsidTr="0043621C">
        <w:tc>
          <w:tcPr>
            <w:tcW w:w="295" w:type="dxa"/>
            <w:tcBorders>
              <w:top w:val="nil"/>
              <w:left w:val="single" w:sz="4" w:space="0" w:color="000000"/>
              <w:bottom w:val="nil"/>
              <w:right w:val="nil"/>
            </w:tcBorders>
            <w:tcMar>
              <w:top w:w="57" w:type="dxa"/>
              <w:left w:w="57" w:type="dxa"/>
              <w:bottom w:w="57" w:type="dxa"/>
              <w:right w:w="57" w:type="dxa"/>
            </w:tcMar>
          </w:tcPr>
          <w:p w14:paraId="2417DD15" w14:textId="77777777" w:rsidR="007965E1" w:rsidRPr="007965E1" w:rsidRDefault="007965E1" w:rsidP="00310CCD">
            <w:pPr>
              <w:spacing w:before="60" w:after="60"/>
              <w:jc w:val="left"/>
              <w:rPr>
                <w:color w:val="800000"/>
                <w:sz w:val="18"/>
              </w:rPr>
            </w:pPr>
            <w:r w:rsidRPr="007965E1">
              <w:rPr>
                <w:color w:val="800000"/>
                <w:sz w:val="18"/>
              </w:rPr>
              <w:t> </w:t>
            </w:r>
          </w:p>
        </w:tc>
        <w:tc>
          <w:tcPr>
            <w:tcW w:w="835" w:type="dxa"/>
            <w:tcBorders>
              <w:top w:val="nil"/>
              <w:left w:val="nil"/>
              <w:bottom w:val="nil"/>
              <w:right w:val="nil"/>
            </w:tcBorders>
            <w:tcMar>
              <w:top w:w="57" w:type="dxa"/>
              <w:left w:w="57" w:type="dxa"/>
              <w:bottom w:w="57" w:type="dxa"/>
              <w:right w:w="57" w:type="dxa"/>
            </w:tcMar>
          </w:tcPr>
          <w:p w14:paraId="4289409A" w14:textId="77777777" w:rsidR="007965E1" w:rsidRPr="007965E1" w:rsidRDefault="007965E1" w:rsidP="00310CCD">
            <w:pPr>
              <w:spacing w:before="60" w:after="60"/>
              <w:jc w:val="left"/>
              <w:rPr>
                <w:color w:val="800000"/>
                <w:sz w:val="18"/>
              </w:rPr>
            </w:pPr>
            <w:r w:rsidRPr="007965E1">
              <w:rPr>
                <w:color w:val="800000"/>
                <w:sz w:val="18"/>
              </w:rPr>
              <w:t> </w:t>
            </w:r>
          </w:p>
        </w:tc>
        <w:tc>
          <w:tcPr>
            <w:tcW w:w="2620" w:type="dxa"/>
            <w:gridSpan w:val="2"/>
            <w:tcBorders>
              <w:top w:val="nil"/>
              <w:left w:val="nil"/>
              <w:bottom w:val="nil"/>
              <w:right w:val="single" w:sz="4" w:space="0" w:color="auto"/>
            </w:tcBorders>
            <w:tcMar>
              <w:top w:w="57" w:type="dxa"/>
              <w:left w:w="57" w:type="dxa"/>
              <w:bottom w:w="57" w:type="dxa"/>
              <w:right w:w="57" w:type="dxa"/>
            </w:tcMar>
          </w:tcPr>
          <w:p w14:paraId="268022D9" w14:textId="77777777" w:rsidR="007965E1" w:rsidRPr="007965E1" w:rsidRDefault="007965E1" w:rsidP="00310CCD">
            <w:pPr>
              <w:spacing w:before="60" w:after="60"/>
              <w:jc w:val="left"/>
              <w:rPr>
                <w:color w:val="800000"/>
                <w:sz w:val="18"/>
              </w:rPr>
            </w:pPr>
            <w:r w:rsidRPr="007965E1">
              <w:rPr>
                <w:color w:val="800000"/>
                <w:sz w:val="18"/>
              </w:rPr>
              <w:t>erteilt am</w:t>
            </w:r>
          </w:p>
        </w:tc>
        <w:tc>
          <w:tcPr>
            <w:tcW w:w="703" w:type="dxa"/>
            <w:tcBorders>
              <w:top w:val="nil"/>
              <w:left w:val="nil"/>
              <w:bottom w:val="nil"/>
              <w:right w:val="single" w:sz="4" w:space="0" w:color="auto"/>
            </w:tcBorders>
            <w:tcMar>
              <w:top w:w="57" w:type="dxa"/>
              <w:left w:w="57" w:type="dxa"/>
              <w:bottom w:w="57" w:type="dxa"/>
              <w:right w:w="57" w:type="dxa"/>
            </w:tcMar>
          </w:tcPr>
          <w:p w14:paraId="1CC59C93" w14:textId="77777777" w:rsidR="007965E1" w:rsidRPr="007965E1" w:rsidRDefault="007965E1" w:rsidP="00310CCD">
            <w:pPr>
              <w:spacing w:before="60" w:after="60"/>
              <w:jc w:val="center"/>
              <w:rPr>
                <w:color w:val="800000"/>
                <w:sz w:val="18"/>
              </w:rPr>
            </w:pPr>
          </w:p>
        </w:tc>
        <w:tc>
          <w:tcPr>
            <w:tcW w:w="1658" w:type="dxa"/>
            <w:tcBorders>
              <w:top w:val="nil"/>
              <w:left w:val="nil"/>
              <w:bottom w:val="nil"/>
              <w:right w:val="single" w:sz="4" w:space="0" w:color="auto"/>
            </w:tcBorders>
            <w:tcMar>
              <w:top w:w="57" w:type="dxa"/>
              <w:left w:w="57" w:type="dxa"/>
              <w:bottom w:w="57" w:type="dxa"/>
              <w:right w:w="57" w:type="dxa"/>
            </w:tcMar>
          </w:tcPr>
          <w:p w14:paraId="641480A7" w14:textId="77777777" w:rsidR="007965E1" w:rsidRPr="007965E1" w:rsidRDefault="007965E1" w:rsidP="00310CCD">
            <w:pPr>
              <w:spacing w:before="60" w:after="60"/>
              <w:jc w:val="center"/>
              <w:rPr>
                <w:color w:val="800000"/>
                <w:sz w:val="18"/>
              </w:rPr>
            </w:pPr>
          </w:p>
        </w:tc>
      </w:tr>
      <w:tr w:rsidR="007965E1" w:rsidRPr="007965E1" w14:paraId="2C4025A6" w14:textId="77777777" w:rsidTr="0043621C">
        <w:tc>
          <w:tcPr>
            <w:tcW w:w="295" w:type="dxa"/>
            <w:tcBorders>
              <w:top w:val="nil"/>
              <w:left w:val="single" w:sz="4" w:space="0" w:color="000000"/>
              <w:bottom w:val="nil"/>
              <w:right w:val="nil"/>
            </w:tcBorders>
            <w:tcMar>
              <w:top w:w="57" w:type="dxa"/>
              <w:left w:w="57" w:type="dxa"/>
              <w:bottom w:w="57" w:type="dxa"/>
              <w:right w:w="57" w:type="dxa"/>
            </w:tcMar>
          </w:tcPr>
          <w:p w14:paraId="4F4ABAEC" w14:textId="77777777" w:rsidR="007965E1" w:rsidRPr="007965E1" w:rsidRDefault="007965E1" w:rsidP="00310CCD">
            <w:pPr>
              <w:spacing w:before="60" w:after="60"/>
              <w:jc w:val="left"/>
              <w:rPr>
                <w:color w:val="800000"/>
                <w:sz w:val="18"/>
              </w:rPr>
            </w:pPr>
            <w:r w:rsidRPr="007965E1">
              <w:rPr>
                <w:color w:val="800000"/>
                <w:sz w:val="18"/>
              </w:rPr>
              <w:t> </w:t>
            </w:r>
          </w:p>
        </w:tc>
        <w:tc>
          <w:tcPr>
            <w:tcW w:w="835" w:type="dxa"/>
            <w:tcBorders>
              <w:top w:val="nil"/>
              <w:left w:val="nil"/>
              <w:bottom w:val="nil"/>
              <w:right w:val="nil"/>
            </w:tcBorders>
            <w:tcMar>
              <w:top w:w="57" w:type="dxa"/>
              <w:left w:w="57" w:type="dxa"/>
              <w:bottom w:w="57" w:type="dxa"/>
              <w:right w:w="57" w:type="dxa"/>
            </w:tcMar>
          </w:tcPr>
          <w:p w14:paraId="00F1CBC0" w14:textId="77777777" w:rsidR="007965E1" w:rsidRPr="007965E1" w:rsidRDefault="007965E1" w:rsidP="00310CCD">
            <w:pPr>
              <w:spacing w:before="60" w:after="60"/>
              <w:jc w:val="left"/>
              <w:rPr>
                <w:color w:val="800000"/>
                <w:sz w:val="18"/>
              </w:rPr>
            </w:pPr>
            <w:r w:rsidRPr="007965E1">
              <w:rPr>
                <w:color w:val="800000"/>
                <w:sz w:val="18"/>
              </w:rPr>
              <w:t> </w:t>
            </w:r>
          </w:p>
        </w:tc>
        <w:tc>
          <w:tcPr>
            <w:tcW w:w="2620" w:type="dxa"/>
            <w:gridSpan w:val="2"/>
            <w:tcBorders>
              <w:top w:val="nil"/>
              <w:left w:val="nil"/>
              <w:bottom w:val="nil"/>
              <w:right w:val="single" w:sz="4" w:space="0" w:color="auto"/>
            </w:tcBorders>
            <w:tcMar>
              <w:top w:w="57" w:type="dxa"/>
              <w:left w:w="57" w:type="dxa"/>
              <w:bottom w:w="57" w:type="dxa"/>
              <w:right w:w="57" w:type="dxa"/>
            </w:tcMar>
          </w:tcPr>
          <w:p w14:paraId="572245C9" w14:textId="77777777" w:rsidR="007965E1" w:rsidRPr="007965E1" w:rsidRDefault="007965E1" w:rsidP="00310CCD">
            <w:pPr>
              <w:spacing w:before="60" w:after="60"/>
              <w:jc w:val="left"/>
              <w:rPr>
                <w:color w:val="800000"/>
                <w:sz w:val="18"/>
              </w:rPr>
            </w:pPr>
            <w:r w:rsidRPr="007965E1">
              <w:rPr>
                <w:color w:val="800000"/>
                <w:sz w:val="18"/>
              </w:rPr>
              <w:t>befristet bis</w:t>
            </w:r>
          </w:p>
        </w:tc>
        <w:tc>
          <w:tcPr>
            <w:tcW w:w="703" w:type="dxa"/>
            <w:tcBorders>
              <w:top w:val="nil"/>
              <w:left w:val="nil"/>
              <w:bottom w:val="nil"/>
              <w:right w:val="single" w:sz="4" w:space="0" w:color="auto"/>
            </w:tcBorders>
            <w:tcMar>
              <w:top w:w="57" w:type="dxa"/>
              <w:left w:w="57" w:type="dxa"/>
              <w:bottom w:w="57" w:type="dxa"/>
              <w:right w:w="57" w:type="dxa"/>
            </w:tcMar>
          </w:tcPr>
          <w:p w14:paraId="58DC2356" w14:textId="77777777" w:rsidR="007965E1" w:rsidRPr="007965E1" w:rsidRDefault="007965E1" w:rsidP="00310CCD">
            <w:pPr>
              <w:spacing w:before="60" w:after="60"/>
              <w:jc w:val="center"/>
              <w:rPr>
                <w:color w:val="800000"/>
                <w:sz w:val="18"/>
              </w:rPr>
            </w:pPr>
          </w:p>
        </w:tc>
        <w:tc>
          <w:tcPr>
            <w:tcW w:w="1658" w:type="dxa"/>
            <w:tcBorders>
              <w:top w:val="nil"/>
              <w:left w:val="nil"/>
              <w:bottom w:val="nil"/>
              <w:right w:val="single" w:sz="4" w:space="0" w:color="auto"/>
            </w:tcBorders>
            <w:tcMar>
              <w:top w:w="57" w:type="dxa"/>
              <w:left w:w="57" w:type="dxa"/>
              <w:bottom w:w="57" w:type="dxa"/>
              <w:right w:w="57" w:type="dxa"/>
            </w:tcMar>
          </w:tcPr>
          <w:p w14:paraId="10446E17" w14:textId="77777777" w:rsidR="007965E1" w:rsidRPr="007965E1" w:rsidRDefault="007965E1" w:rsidP="00310CCD">
            <w:pPr>
              <w:spacing w:before="60" w:after="60"/>
              <w:jc w:val="center"/>
              <w:rPr>
                <w:color w:val="800000"/>
                <w:sz w:val="18"/>
              </w:rPr>
            </w:pPr>
          </w:p>
        </w:tc>
      </w:tr>
      <w:tr w:rsidR="007965E1" w:rsidRPr="007965E1" w14:paraId="344EADCE" w14:textId="77777777" w:rsidTr="0043621C">
        <w:tc>
          <w:tcPr>
            <w:tcW w:w="295" w:type="dxa"/>
            <w:tcBorders>
              <w:top w:val="nil"/>
              <w:left w:val="single" w:sz="4" w:space="0" w:color="000000"/>
              <w:bottom w:val="nil"/>
              <w:right w:val="nil"/>
            </w:tcBorders>
            <w:tcMar>
              <w:top w:w="57" w:type="dxa"/>
              <w:left w:w="57" w:type="dxa"/>
              <w:bottom w:w="57" w:type="dxa"/>
              <w:right w:w="57" w:type="dxa"/>
            </w:tcMar>
          </w:tcPr>
          <w:p w14:paraId="33F11B1C" w14:textId="77777777" w:rsidR="007965E1" w:rsidRPr="007965E1" w:rsidRDefault="007965E1" w:rsidP="00310CCD">
            <w:pPr>
              <w:spacing w:before="60" w:after="60"/>
              <w:jc w:val="left"/>
              <w:rPr>
                <w:color w:val="800000"/>
                <w:sz w:val="18"/>
              </w:rPr>
            </w:pPr>
            <w:r w:rsidRPr="007965E1">
              <w:rPr>
                <w:color w:val="800000"/>
                <w:sz w:val="18"/>
              </w:rPr>
              <w:t> </w:t>
            </w:r>
          </w:p>
        </w:tc>
        <w:tc>
          <w:tcPr>
            <w:tcW w:w="835" w:type="dxa"/>
            <w:tcBorders>
              <w:top w:val="nil"/>
              <w:left w:val="nil"/>
              <w:bottom w:val="nil"/>
              <w:right w:val="nil"/>
            </w:tcBorders>
            <w:tcMar>
              <w:top w:w="57" w:type="dxa"/>
              <w:left w:w="57" w:type="dxa"/>
              <w:bottom w:w="57" w:type="dxa"/>
              <w:right w:w="57" w:type="dxa"/>
            </w:tcMar>
          </w:tcPr>
          <w:p w14:paraId="43A9D7CA" w14:textId="77777777" w:rsidR="007965E1" w:rsidRPr="007965E1" w:rsidRDefault="007965E1" w:rsidP="00310CCD">
            <w:pPr>
              <w:spacing w:before="60" w:after="60"/>
              <w:jc w:val="left"/>
              <w:rPr>
                <w:color w:val="800000"/>
                <w:sz w:val="18"/>
              </w:rPr>
            </w:pPr>
            <w:r w:rsidRPr="007965E1">
              <w:rPr>
                <w:color w:val="800000"/>
                <w:sz w:val="18"/>
              </w:rPr>
              <w:t>qq)</w:t>
            </w:r>
          </w:p>
        </w:tc>
        <w:tc>
          <w:tcPr>
            <w:tcW w:w="2620" w:type="dxa"/>
            <w:gridSpan w:val="2"/>
            <w:tcBorders>
              <w:top w:val="nil"/>
              <w:left w:val="nil"/>
              <w:bottom w:val="nil"/>
              <w:right w:val="single" w:sz="4" w:space="0" w:color="auto"/>
            </w:tcBorders>
            <w:tcMar>
              <w:top w:w="57" w:type="dxa"/>
              <w:left w:w="57" w:type="dxa"/>
              <w:bottom w:w="57" w:type="dxa"/>
              <w:right w:w="57" w:type="dxa"/>
            </w:tcMar>
          </w:tcPr>
          <w:p w14:paraId="65C83952" w14:textId="77777777" w:rsidR="007965E1" w:rsidRPr="007965E1" w:rsidRDefault="007965E1" w:rsidP="00310CCD">
            <w:pPr>
              <w:spacing w:before="60" w:after="60"/>
              <w:jc w:val="left"/>
              <w:rPr>
                <w:color w:val="800000"/>
                <w:sz w:val="18"/>
              </w:rPr>
            </w:pPr>
            <w:r w:rsidRPr="007965E1">
              <w:rPr>
                <w:color w:val="800000"/>
                <w:sz w:val="18"/>
              </w:rPr>
              <w:t>§ 20 Absatz 1 Nummer 2 AufenthG</w:t>
            </w:r>
          </w:p>
          <w:p w14:paraId="4D4BEFEE" w14:textId="77777777" w:rsidR="007965E1" w:rsidRPr="007965E1" w:rsidRDefault="007965E1" w:rsidP="00310CCD">
            <w:pPr>
              <w:spacing w:before="60" w:after="60"/>
              <w:jc w:val="left"/>
              <w:rPr>
                <w:color w:val="800000"/>
                <w:sz w:val="18"/>
              </w:rPr>
            </w:pPr>
            <w:r w:rsidRPr="007965E1">
              <w:rPr>
                <w:color w:val="800000"/>
                <w:sz w:val="18"/>
              </w:rPr>
              <w:t>(Arbeits</w:t>
            </w:r>
            <w:r w:rsidRPr="007965E1">
              <w:rPr>
                <w:color w:val="800000"/>
                <w:sz w:val="18"/>
              </w:rPr>
              <w:softHyphen/>
              <w:t>platz</w:t>
            </w:r>
            <w:r w:rsidRPr="007965E1">
              <w:rPr>
                <w:color w:val="800000"/>
                <w:sz w:val="18"/>
              </w:rPr>
              <w:softHyphen/>
              <w:t>suche nach Forschungs</w:t>
            </w:r>
            <w:r w:rsidRPr="007965E1">
              <w:rPr>
                <w:color w:val="800000"/>
                <w:sz w:val="18"/>
              </w:rPr>
              <w:softHyphen/>
              <w:t>tä</w:t>
            </w:r>
            <w:r w:rsidRPr="007965E1">
              <w:rPr>
                <w:color w:val="800000"/>
                <w:sz w:val="18"/>
              </w:rPr>
              <w:softHyphen/>
              <w:t>tigkeit)</w:t>
            </w:r>
          </w:p>
        </w:tc>
        <w:tc>
          <w:tcPr>
            <w:tcW w:w="703" w:type="dxa"/>
            <w:tcBorders>
              <w:top w:val="nil"/>
              <w:left w:val="nil"/>
              <w:bottom w:val="nil"/>
              <w:right w:val="single" w:sz="4" w:space="0" w:color="auto"/>
            </w:tcBorders>
            <w:tcMar>
              <w:top w:w="57" w:type="dxa"/>
              <w:left w:w="57" w:type="dxa"/>
              <w:bottom w:w="57" w:type="dxa"/>
              <w:right w:w="57" w:type="dxa"/>
            </w:tcMar>
          </w:tcPr>
          <w:p w14:paraId="754061F0" w14:textId="77777777" w:rsidR="007965E1" w:rsidRPr="007965E1" w:rsidRDefault="007965E1" w:rsidP="00310CCD">
            <w:pPr>
              <w:spacing w:before="60" w:after="60"/>
              <w:jc w:val="center"/>
              <w:rPr>
                <w:color w:val="800000"/>
                <w:sz w:val="18"/>
              </w:rPr>
            </w:pPr>
          </w:p>
        </w:tc>
        <w:tc>
          <w:tcPr>
            <w:tcW w:w="1658" w:type="dxa"/>
            <w:tcBorders>
              <w:top w:val="nil"/>
              <w:left w:val="nil"/>
              <w:bottom w:val="nil"/>
              <w:right w:val="single" w:sz="4" w:space="0" w:color="auto"/>
            </w:tcBorders>
            <w:tcMar>
              <w:top w:w="57" w:type="dxa"/>
              <w:left w:w="57" w:type="dxa"/>
              <w:bottom w:w="57" w:type="dxa"/>
              <w:right w:w="57" w:type="dxa"/>
            </w:tcMar>
          </w:tcPr>
          <w:p w14:paraId="41FA2448" w14:textId="77777777" w:rsidR="007965E1" w:rsidRPr="007965E1" w:rsidRDefault="007965E1" w:rsidP="00310CCD">
            <w:pPr>
              <w:spacing w:before="60" w:after="60"/>
              <w:jc w:val="center"/>
              <w:rPr>
                <w:color w:val="800000"/>
                <w:sz w:val="18"/>
              </w:rPr>
            </w:pPr>
            <w:r w:rsidRPr="007965E1">
              <w:rPr>
                <w:color w:val="800000"/>
                <w:sz w:val="18"/>
              </w:rPr>
              <w:t>(2)*</w:t>
            </w:r>
          </w:p>
        </w:tc>
      </w:tr>
      <w:tr w:rsidR="007965E1" w:rsidRPr="007965E1" w14:paraId="25771B25" w14:textId="77777777" w:rsidTr="0043621C">
        <w:tc>
          <w:tcPr>
            <w:tcW w:w="295" w:type="dxa"/>
            <w:tcBorders>
              <w:top w:val="nil"/>
              <w:left w:val="single" w:sz="4" w:space="0" w:color="000000"/>
              <w:bottom w:val="nil"/>
              <w:right w:val="nil"/>
            </w:tcBorders>
            <w:tcMar>
              <w:top w:w="57" w:type="dxa"/>
              <w:left w:w="57" w:type="dxa"/>
              <w:bottom w:w="57" w:type="dxa"/>
              <w:right w:w="57" w:type="dxa"/>
            </w:tcMar>
          </w:tcPr>
          <w:p w14:paraId="496E94E6" w14:textId="77777777" w:rsidR="007965E1" w:rsidRPr="007965E1" w:rsidRDefault="007965E1" w:rsidP="00310CCD">
            <w:pPr>
              <w:spacing w:before="60" w:after="60"/>
              <w:jc w:val="left"/>
              <w:rPr>
                <w:color w:val="800000"/>
                <w:sz w:val="18"/>
              </w:rPr>
            </w:pPr>
            <w:r w:rsidRPr="007965E1">
              <w:rPr>
                <w:color w:val="800000"/>
                <w:sz w:val="18"/>
              </w:rPr>
              <w:t> </w:t>
            </w:r>
          </w:p>
        </w:tc>
        <w:tc>
          <w:tcPr>
            <w:tcW w:w="835" w:type="dxa"/>
            <w:tcBorders>
              <w:top w:val="nil"/>
              <w:left w:val="nil"/>
              <w:bottom w:val="nil"/>
              <w:right w:val="nil"/>
            </w:tcBorders>
            <w:tcMar>
              <w:top w:w="57" w:type="dxa"/>
              <w:left w:w="57" w:type="dxa"/>
              <w:bottom w:w="57" w:type="dxa"/>
              <w:right w:w="57" w:type="dxa"/>
            </w:tcMar>
          </w:tcPr>
          <w:p w14:paraId="325305F6" w14:textId="77777777" w:rsidR="007965E1" w:rsidRPr="007965E1" w:rsidRDefault="007965E1" w:rsidP="00310CCD">
            <w:pPr>
              <w:spacing w:before="60" w:after="60"/>
              <w:jc w:val="left"/>
              <w:rPr>
                <w:color w:val="800000"/>
                <w:sz w:val="18"/>
              </w:rPr>
            </w:pPr>
            <w:r w:rsidRPr="007965E1">
              <w:rPr>
                <w:color w:val="800000"/>
                <w:sz w:val="18"/>
              </w:rPr>
              <w:t> </w:t>
            </w:r>
          </w:p>
        </w:tc>
        <w:tc>
          <w:tcPr>
            <w:tcW w:w="2620" w:type="dxa"/>
            <w:gridSpan w:val="2"/>
            <w:tcBorders>
              <w:top w:val="nil"/>
              <w:left w:val="nil"/>
              <w:bottom w:val="nil"/>
              <w:right w:val="single" w:sz="4" w:space="0" w:color="auto"/>
            </w:tcBorders>
            <w:tcMar>
              <w:top w:w="57" w:type="dxa"/>
              <w:left w:w="57" w:type="dxa"/>
              <w:bottom w:w="57" w:type="dxa"/>
              <w:right w:w="57" w:type="dxa"/>
            </w:tcMar>
          </w:tcPr>
          <w:p w14:paraId="36187001" w14:textId="77777777" w:rsidR="007965E1" w:rsidRPr="007965E1" w:rsidRDefault="007965E1" w:rsidP="00310CCD">
            <w:pPr>
              <w:spacing w:before="60" w:after="60"/>
              <w:jc w:val="left"/>
              <w:rPr>
                <w:color w:val="800000"/>
                <w:sz w:val="18"/>
              </w:rPr>
            </w:pPr>
            <w:r w:rsidRPr="007965E1">
              <w:rPr>
                <w:color w:val="800000"/>
                <w:sz w:val="18"/>
              </w:rPr>
              <w:t>erteilt am</w:t>
            </w:r>
          </w:p>
        </w:tc>
        <w:tc>
          <w:tcPr>
            <w:tcW w:w="703" w:type="dxa"/>
            <w:tcBorders>
              <w:top w:val="nil"/>
              <w:left w:val="nil"/>
              <w:bottom w:val="nil"/>
              <w:right w:val="single" w:sz="4" w:space="0" w:color="auto"/>
            </w:tcBorders>
            <w:tcMar>
              <w:top w:w="57" w:type="dxa"/>
              <w:left w:w="57" w:type="dxa"/>
              <w:bottom w:w="57" w:type="dxa"/>
              <w:right w:w="57" w:type="dxa"/>
            </w:tcMar>
          </w:tcPr>
          <w:p w14:paraId="628DB4B2" w14:textId="77777777" w:rsidR="007965E1" w:rsidRPr="007965E1" w:rsidRDefault="007965E1" w:rsidP="00310CCD">
            <w:pPr>
              <w:spacing w:before="60" w:after="60"/>
              <w:jc w:val="center"/>
              <w:rPr>
                <w:color w:val="800000"/>
                <w:sz w:val="18"/>
              </w:rPr>
            </w:pPr>
          </w:p>
        </w:tc>
        <w:tc>
          <w:tcPr>
            <w:tcW w:w="1658" w:type="dxa"/>
            <w:tcBorders>
              <w:top w:val="nil"/>
              <w:left w:val="nil"/>
              <w:bottom w:val="nil"/>
              <w:right w:val="single" w:sz="4" w:space="0" w:color="auto"/>
            </w:tcBorders>
            <w:tcMar>
              <w:top w:w="57" w:type="dxa"/>
              <w:left w:w="57" w:type="dxa"/>
              <w:bottom w:w="57" w:type="dxa"/>
              <w:right w:w="57" w:type="dxa"/>
            </w:tcMar>
          </w:tcPr>
          <w:p w14:paraId="715A04CD" w14:textId="77777777" w:rsidR="007965E1" w:rsidRPr="007965E1" w:rsidRDefault="007965E1" w:rsidP="00310CCD">
            <w:pPr>
              <w:spacing w:before="60" w:after="60"/>
              <w:jc w:val="center"/>
              <w:rPr>
                <w:color w:val="800000"/>
                <w:sz w:val="18"/>
              </w:rPr>
            </w:pPr>
          </w:p>
        </w:tc>
      </w:tr>
      <w:tr w:rsidR="007965E1" w:rsidRPr="007965E1" w14:paraId="021293E8" w14:textId="77777777" w:rsidTr="0043621C">
        <w:tc>
          <w:tcPr>
            <w:tcW w:w="295" w:type="dxa"/>
            <w:tcBorders>
              <w:top w:val="nil"/>
              <w:left w:val="single" w:sz="4" w:space="0" w:color="000000"/>
              <w:bottom w:val="nil"/>
              <w:right w:val="nil"/>
            </w:tcBorders>
            <w:tcMar>
              <w:top w:w="57" w:type="dxa"/>
              <w:left w:w="57" w:type="dxa"/>
              <w:bottom w:w="57" w:type="dxa"/>
              <w:right w:w="57" w:type="dxa"/>
            </w:tcMar>
          </w:tcPr>
          <w:p w14:paraId="655918DB" w14:textId="77777777" w:rsidR="007965E1" w:rsidRPr="007965E1" w:rsidRDefault="007965E1" w:rsidP="00310CCD">
            <w:pPr>
              <w:spacing w:before="60" w:after="60"/>
              <w:jc w:val="left"/>
              <w:rPr>
                <w:color w:val="800000"/>
                <w:sz w:val="18"/>
              </w:rPr>
            </w:pPr>
            <w:r w:rsidRPr="007965E1">
              <w:rPr>
                <w:color w:val="800000"/>
                <w:sz w:val="18"/>
              </w:rPr>
              <w:t> </w:t>
            </w:r>
          </w:p>
        </w:tc>
        <w:tc>
          <w:tcPr>
            <w:tcW w:w="835" w:type="dxa"/>
            <w:tcBorders>
              <w:top w:val="nil"/>
              <w:left w:val="nil"/>
              <w:bottom w:val="nil"/>
              <w:right w:val="nil"/>
            </w:tcBorders>
            <w:tcMar>
              <w:top w:w="57" w:type="dxa"/>
              <w:left w:w="57" w:type="dxa"/>
              <w:bottom w:w="57" w:type="dxa"/>
              <w:right w:w="57" w:type="dxa"/>
            </w:tcMar>
          </w:tcPr>
          <w:p w14:paraId="261B6F2A" w14:textId="77777777" w:rsidR="007965E1" w:rsidRPr="007965E1" w:rsidRDefault="007965E1" w:rsidP="00310CCD">
            <w:pPr>
              <w:spacing w:before="60" w:after="60"/>
              <w:jc w:val="left"/>
              <w:rPr>
                <w:color w:val="800000"/>
                <w:sz w:val="18"/>
              </w:rPr>
            </w:pPr>
            <w:r w:rsidRPr="007965E1">
              <w:rPr>
                <w:color w:val="800000"/>
                <w:sz w:val="18"/>
              </w:rPr>
              <w:t> </w:t>
            </w:r>
          </w:p>
        </w:tc>
        <w:tc>
          <w:tcPr>
            <w:tcW w:w="2620" w:type="dxa"/>
            <w:gridSpan w:val="2"/>
            <w:tcBorders>
              <w:top w:val="nil"/>
              <w:left w:val="nil"/>
              <w:bottom w:val="nil"/>
              <w:right w:val="single" w:sz="4" w:space="0" w:color="auto"/>
            </w:tcBorders>
            <w:tcMar>
              <w:top w:w="57" w:type="dxa"/>
              <w:left w:w="57" w:type="dxa"/>
              <w:bottom w:w="57" w:type="dxa"/>
              <w:right w:w="57" w:type="dxa"/>
            </w:tcMar>
          </w:tcPr>
          <w:p w14:paraId="05845D6D" w14:textId="77777777" w:rsidR="007965E1" w:rsidRPr="007965E1" w:rsidRDefault="007965E1" w:rsidP="00310CCD">
            <w:pPr>
              <w:spacing w:before="60" w:after="60"/>
              <w:jc w:val="left"/>
              <w:rPr>
                <w:color w:val="800000"/>
                <w:sz w:val="18"/>
              </w:rPr>
            </w:pPr>
            <w:r w:rsidRPr="007965E1">
              <w:rPr>
                <w:color w:val="800000"/>
                <w:sz w:val="18"/>
              </w:rPr>
              <w:t>befristet bis</w:t>
            </w:r>
          </w:p>
        </w:tc>
        <w:tc>
          <w:tcPr>
            <w:tcW w:w="703" w:type="dxa"/>
            <w:tcBorders>
              <w:top w:val="nil"/>
              <w:left w:val="nil"/>
              <w:bottom w:val="nil"/>
              <w:right w:val="single" w:sz="4" w:space="0" w:color="auto"/>
            </w:tcBorders>
            <w:tcMar>
              <w:top w:w="57" w:type="dxa"/>
              <w:left w:w="57" w:type="dxa"/>
              <w:bottom w:w="57" w:type="dxa"/>
              <w:right w:w="57" w:type="dxa"/>
            </w:tcMar>
          </w:tcPr>
          <w:p w14:paraId="4200D6CB" w14:textId="77777777" w:rsidR="007965E1" w:rsidRPr="007965E1" w:rsidRDefault="007965E1" w:rsidP="00310CCD">
            <w:pPr>
              <w:spacing w:before="60" w:after="60"/>
              <w:jc w:val="center"/>
              <w:rPr>
                <w:color w:val="800000"/>
                <w:sz w:val="18"/>
              </w:rPr>
            </w:pPr>
          </w:p>
        </w:tc>
        <w:tc>
          <w:tcPr>
            <w:tcW w:w="1658" w:type="dxa"/>
            <w:tcBorders>
              <w:top w:val="nil"/>
              <w:left w:val="nil"/>
              <w:bottom w:val="nil"/>
              <w:right w:val="single" w:sz="4" w:space="0" w:color="auto"/>
            </w:tcBorders>
            <w:tcMar>
              <w:top w:w="57" w:type="dxa"/>
              <w:left w:w="57" w:type="dxa"/>
              <w:bottom w:w="57" w:type="dxa"/>
              <w:right w:w="57" w:type="dxa"/>
            </w:tcMar>
          </w:tcPr>
          <w:p w14:paraId="353D0C6D" w14:textId="77777777" w:rsidR="007965E1" w:rsidRPr="007965E1" w:rsidRDefault="007965E1" w:rsidP="00310CCD">
            <w:pPr>
              <w:spacing w:before="60" w:after="60"/>
              <w:jc w:val="center"/>
              <w:rPr>
                <w:color w:val="800000"/>
                <w:sz w:val="18"/>
              </w:rPr>
            </w:pPr>
          </w:p>
        </w:tc>
      </w:tr>
      <w:tr w:rsidR="007965E1" w:rsidRPr="007965E1" w14:paraId="69913213" w14:textId="77777777" w:rsidTr="0043621C">
        <w:tc>
          <w:tcPr>
            <w:tcW w:w="295" w:type="dxa"/>
            <w:tcBorders>
              <w:top w:val="nil"/>
              <w:left w:val="single" w:sz="4" w:space="0" w:color="000000"/>
              <w:bottom w:val="nil"/>
              <w:right w:val="nil"/>
            </w:tcBorders>
            <w:tcMar>
              <w:top w:w="57" w:type="dxa"/>
              <w:left w:w="57" w:type="dxa"/>
              <w:bottom w:w="57" w:type="dxa"/>
              <w:right w:w="57" w:type="dxa"/>
            </w:tcMar>
          </w:tcPr>
          <w:p w14:paraId="1DC0EABF" w14:textId="77777777" w:rsidR="007965E1" w:rsidRPr="007965E1" w:rsidRDefault="007965E1" w:rsidP="00310CCD">
            <w:pPr>
              <w:spacing w:before="60" w:after="60"/>
              <w:jc w:val="left"/>
              <w:rPr>
                <w:color w:val="800000"/>
                <w:sz w:val="18"/>
              </w:rPr>
            </w:pPr>
            <w:r w:rsidRPr="007965E1">
              <w:rPr>
                <w:color w:val="800000"/>
                <w:sz w:val="18"/>
              </w:rPr>
              <w:t> </w:t>
            </w:r>
          </w:p>
        </w:tc>
        <w:tc>
          <w:tcPr>
            <w:tcW w:w="835" w:type="dxa"/>
            <w:tcBorders>
              <w:top w:val="nil"/>
              <w:left w:val="nil"/>
              <w:bottom w:val="nil"/>
              <w:right w:val="nil"/>
            </w:tcBorders>
            <w:tcMar>
              <w:top w:w="57" w:type="dxa"/>
              <w:left w:w="57" w:type="dxa"/>
              <w:bottom w:w="57" w:type="dxa"/>
              <w:right w:w="57" w:type="dxa"/>
            </w:tcMar>
          </w:tcPr>
          <w:p w14:paraId="0CFA7576" w14:textId="77777777" w:rsidR="007965E1" w:rsidRPr="007965E1" w:rsidRDefault="007965E1" w:rsidP="00310CCD">
            <w:pPr>
              <w:spacing w:before="60" w:after="60"/>
              <w:jc w:val="left"/>
              <w:rPr>
                <w:color w:val="800000"/>
                <w:sz w:val="18"/>
              </w:rPr>
            </w:pPr>
            <w:r w:rsidRPr="007965E1">
              <w:rPr>
                <w:color w:val="800000"/>
                <w:sz w:val="18"/>
              </w:rPr>
              <w:t>rr)</w:t>
            </w:r>
          </w:p>
        </w:tc>
        <w:tc>
          <w:tcPr>
            <w:tcW w:w="2620" w:type="dxa"/>
            <w:gridSpan w:val="2"/>
            <w:tcBorders>
              <w:top w:val="nil"/>
              <w:left w:val="nil"/>
              <w:bottom w:val="nil"/>
              <w:right w:val="single" w:sz="4" w:space="0" w:color="auto"/>
            </w:tcBorders>
            <w:tcMar>
              <w:top w:w="57" w:type="dxa"/>
              <w:left w:w="57" w:type="dxa"/>
              <w:bottom w:w="57" w:type="dxa"/>
              <w:right w:w="57" w:type="dxa"/>
            </w:tcMar>
          </w:tcPr>
          <w:p w14:paraId="7F78F2B3" w14:textId="77777777" w:rsidR="007965E1" w:rsidRPr="007965E1" w:rsidRDefault="007965E1" w:rsidP="00310CCD">
            <w:pPr>
              <w:spacing w:before="60" w:after="60"/>
              <w:jc w:val="left"/>
              <w:rPr>
                <w:color w:val="800000"/>
                <w:sz w:val="18"/>
              </w:rPr>
            </w:pPr>
            <w:r w:rsidRPr="007965E1">
              <w:rPr>
                <w:color w:val="800000"/>
                <w:sz w:val="18"/>
              </w:rPr>
              <w:t>§ 20 Absatz 1 Nummer 3 AufenthG</w:t>
            </w:r>
          </w:p>
          <w:p w14:paraId="5E03BE21" w14:textId="77777777" w:rsidR="007965E1" w:rsidRPr="007965E1" w:rsidRDefault="007965E1" w:rsidP="00310CCD">
            <w:pPr>
              <w:spacing w:before="60" w:after="60"/>
              <w:jc w:val="left"/>
              <w:rPr>
                <w:color w:val="800000"/>
                <w:sz w:val="18"/>
              </w:rPr>
            </w:pPr>
            <w:r w:rsidRPr="007965E1">
              <w:rPr>
                <w:color w:val="800000"/>
                <w:sz w:val="18"/>
              </w:rPr>
              <w:t>(Arbeits</w:t>
            </w:r>
            <w:r w:rsidRPr="007965E1">
              <w:rPr>
                <w:color w:val="800000"/>
                <w:sz w:val="18"/>
              </w:rPr>
              <w:softHyphen/>
              <w:t>platz</w:t>
            </w:r>
            <w:r w:rsidRPr="007965E1">
              <w:rPr>
                <w:color w:val="800000"/>
                <w:sz w:val="18"/>
              </w:rPr>
              <w:softHyphen/>
              <w:t>suche nach quali</w:t>
            </w:r>
            <w:r w:rsidRPr="007965E1">
              <w:rPr>
                <w:color w:val="800000"/>
                <w:sz w:val="18"/>
              </w:rPr>
              <w:softHyphen/>
              <w:t>fi</w:t>
            </w:r>
            <w:r w:rsidRPr="007965E1">
              <w:rPr>
                <w:color w:val="800000"/>
                <w:sz w:val="18"/>
              </w:rPr>
              <w:softHyphen/>
              <w:t>zierter Berufs</w:t>
            </w:r>
            <w:r w:rsidRPr="007965E1">
              <w:rPr>
                <w:color w:val="800000"/>
                <w:sz w:val="18"/>
              </w:rPr>
              <w:softHyphen/>
              <w:t>aus</w:t>
            </w:r>
            <w:r w:rsidRPr="007965E1">
              <w:rPr>
                <w:color w:val="800000"/>
                <w:sz w:val="18"/>
              </w:rPr>
              <w:softHyphen/>
              <w:t>bildung in Deutschland)</w:t>
            </w:r>
          </w:p>
        </w:tc>
        <w:tc>
          <w:tcPr>
            <w:tcW w:w="703" w:type="dxa"/>
            <w:tcBorders>
              <w:top w:val="nil"/>
              <w:left w:val="nil"/>
              <w:bottom w:val="nil"/>
              <w:right w:val="single" w:sz="4" w:space="0" w:color="auto"/>
            </w:tcBorders>
            <w:tcMar>
              <w:top w:w="57" w:type="dxa"/>
              <w:left w:w="57" w:type="dxa"/>
              <w:bottom w:w="57" w:type="dxa"/>
              <w:right w:w="57" w:type="dxa"/>
            </w:tcMar>
          </w:tcPr>
          <w:p w14:paraId="50A1D0A1" w14:textId="77777777" w:rsidR="007965E1" w:rsidRPr="007965E1" w:rsidRDefault="007965E1" w:rsidP="00310CCD">
            <w:pPr>
              <w:spacing w:before="60" w:after="60"/>
              <w:jc w:val="center"/>
              <w:rPr>
                <w:color w:val="800000"/>
                <w:sz w:val="18"/>
              </w:rPr>
            </w:pPr>
          </w:p>
        </w:tc>
        <w:tc>
          <w:tcPr>
            <w:tcW w:w="1658" w:type="dxa"/>
            <w:tcBorders>
              <w:top w:val="nil"/>
              <w:left w:val="nil"/>
              <w:bottom w:val="nil"/>
              <w:right w:val="single" w:sz="4" w:space="0" w:color="auto"/>
            </w:tcBorders>
            <w:tcMar>
              <w:top w:w="57" w:type="dxa"/>
              <w:left w:w="57" w:type="dxa"/>
              <w:bottom w:w="57" w:type="dxa"/>
              <w:right w:w="57" w:type="dxa"/>
            </w:tcMar>
          </w:tcPr>
          <w:p w14:paraId="6ACD85C1" w14:textId="77777777" w:rsidR="007965E1" w:rsidRPr="007965E1" w:rsidRDefault="007965E1" w:rsidP="00310CCD">
            <w:pPr>
              <w:spacing w:before="60" w:after="60"/>
              <w:jc w:val="center"/>
              <w:rPr>
                <w:color w:val="800000"/>
                <w:sz w:val="18"/>
              </w:rPr>
            </w:pPr>
            <w:r w:rsidRPr="007965E1">
              <w:rPr>
                <w:color w:val="800000"/>
                <w:sz w:val="18"/>
              </w:rPr>
              <w:t>(2)*</w:t>
            </w:r>
          </w:p>
        </w:tc>
      </w:tr>
      <w:tr w:rsidR="007965E1" w:rsidRPr="007965E1" w14:paraId="4C977D54" w14:textId="77777777" w:rsidTr="0043621C">
        <w:tc>
          <w:tcPr>
            <w:tcW w:w="295" w:type="dxa"/>
            <w:tcBorders>
              <w:top w:val="nil"/>
              <w:left w:val="single" w:sz="4" w:space="0" w:color="000000"/>
              <w:bottom w:val="nil"/>
              <w:right w:val="nil"/>
            </w:tcBorders>
            <w:tcMar>
              <w:top w:w="57" w:type="dxa"/>
              <w:left w:w="57" w:type="dxa"/>
              <w:bottom w:w="57" w:type="dxa"/>
              <w:right w:w="57" w:type="dxa"/>
            </w:tcMar>
          </w:tcPr>
          <w:p w14:paraId="023AF193" w14:textId="77777777" w:rsidR="007965E1" w:rsidRPr="007965E1" w:rsidRDefault="007965E1" w:rsidP="00310CCD">
            <w:pPr>
              <w:spacing w:before="60" w:after="60"/>
              <w:jc w:val="left"/>
              <w:rPr>
                <w:color w:val="800000"/>
                <w:sz w:val="18"/>
              </w:rPr>
            </w:pPr>
            <w:r w:rsidRPr="007965E1">
              <w:rPr>
                <w:color w:val="800000"/>
                <w:sz w:val="18"/>
              </w:rPr>
              <w:t> </w:t>
            </w:r>
          </w:p>
        </w:tc>
        <w:tc>
          <w:tcPr>
            <w:tcW w:w="835" w:type="dxa"/>
            <w:tcBorders>
              <w:top w:val="nil"/>
              <w:left w:val="nil"/>
              <w:bottom w:val="nil"/>
              <w:right w:val="nil"/>
            </w:tcBorders>
            <w:tcMar>
              <w:top w:w="57" w:type="dxa"/>
              <w:left w:w="57" w:type="dxa"/>
              <w:bottom w:w="57" w:type="dxa"/>
              <w:right w:w="57" w:type="dxa"/>
            </w:tcMar>
          </w:tcPr>
          <w:p w14:paraId="2A5252BF" w14:textId="77777777" w:rsidR="007965E1" w:rsidRPr="007965E1" w:rsidRDefault="007965E1" w:rsidP="00310CCD">
            <w:pPr>
              <w:spacing w:before="60" w:after="60"/>
              <w:jc w:val="left"/>
              <w:rPr>
                <w:color w:val="800000"/>
                <w:sz w:val="18"/>
              </w:rPr>
            </w:pPr>
            <w:r w:rsidRPr="007965E1">
              <w:rPr>
                <w:color w:val="800000"/>
                <w:sz w:val="18"/>
              </w:rPr>
              <w:t> </w:t>
            </w:r>
          </w:p>
        </w:tc>
        <w:tc>
          <w:tcPr>
            <w:tcW w:w="2620" w:type="dxa"/>
            <w:gridSpan w:val="2"/>
            <w:tcBorders>
              <w:top w:val="nil"/>
              <w:left w:val="nil"/>
              <w:bottom w:val="nil"/>
              <w:right w:val="single" w:sz="4" w:space="0" w:color="auto"/>
            </w:tcBorders>
            <w:tcMar>
              <w:top w:w="57" w:type="dxa"/>
              <w:left w:w="57" w:type="dxa"/>
              <w:bottom w:w="57" w:type="dxa"/>
              <w:right w:w="57" w:type="dxa"/>
            </w:tcMar>
          </w:tcPr>
          <w:p w14:paraId="333D21A9" w14:textId="77777777" w:rsidR="007965E1" w:rsidRPr="007965E1" w:rsidRDefault="007965E1" w:rsidP="00310CCD">
            <w:pPr>
              <w:spacing w:before="60" w:after="60"/>
              <w:jc w:val="left"/>
              <w:rPr>
                <w:color w:val="800000"/>
                <w:sz w:val="18"/>
              </w:rPr>
            </w:pPr>
            <w:r w:rsidRPr="007965E1">
              <w:rPr>
                <w:color w:val="800000"/>
                <w:sz w:val="18"/>
              </w:rPr>
              <w:t>erteilt am</w:t>
            </w:r>
          </w:p>
        </w:tc>
        <w:tc>
          <w:tcPr>
            <w:tcW w:w="703" w:type="dxa"/>
            <w:tcBorders>
              <w:top w:val="nil"/>
              <w:left w:val="nil"/>
              <w:bottom w:val="nil"/>
              <w:right w:val="single" w:sz="4" w:space="0" w:color="auto"/>
            </w:tcBorders>
            <w:tcMar>
              <w:top w:w="57" w:type="dxa"/>
              <w:left w:w="57" w:type="dxa"/>
              <w:bottom w:w="57" w:type="dxa"/>
              <w:right w:w="57" w:type="dxa"/>
            </w:tcMar>
          </w:tcPr>
          <w:p w14:paraId="4B412AAF" w14:textId="77777777" w:rsidR="007965E1" w:rsidRPr="007965E1" w:rsidRDefault="007965E1" w:rsidP="00310CCD">
            <w:pPr>
              <w:spacing w:before="60" w:after="60"/>
              <w:jc w:val="center"/>
              <w:rPr>
                <w:color w:val="800000"/>
                <w:sz w:val="18"/>
              </w:rPr>
            </w:pPr>
          </w:p>
        </w:tc>
        <w:tc>
          <w:tcPr>
            <w:tcW w:w="1658" w:type="dxa"/>
            <w:tcBorders>
              <w:top w:val="nil"/>
              <w:left w:val="nil"/>
              <w:bottom w:val="nil"/>
              <w:right w:val="single" w:sz="4" w:space="0" w:color="auto"/>
            </w:tcBorders>
            <w:tcMar>
              <w:top w:w="57" w:type="dxa"/>
              <w:left w:w="57" w:type="dxa"/>
              <w:bottom w:w="57" w:type="dxa"/>
              <w:right w:w="57" w:type="dxa"/>
            </w:tcMar>
          </w:tcPr>
          <w:p w14:paraId="1E0F50B2" w14:textId="77777777" w:rsidR="007965E1" w:rsidRPr="007965E1" w:rsidRDefault="007965E1" w:rsidP="00310CCD">
            <w:pPr>
              <w:spacing w:before="60" w:after="60"/>
              <w:jc w:val="center"/>
              <w:rPr>
                <w:color w:val="800000"/>
                <w:sz w:val="18"/>
              </w:rPr>
            </w:pPr>
          </w:p>
        </w:tc>
      </w:tr>
      <w:tr w:rsidR="007965E1" w:rsidRPr="007965E1" w14:paraId="42B256F2" w14:textId="77777777" w:rsidTr="0043621C">
        <w:tc>
          <w:tcPr>
            <w:tcW w:w="295" w:type="dxa"/>
            <w:tcBorders>
              <w:top w:val="nil"/>
              <w:left w:val="single" w:sz="4" w:space="0" w:color="000000"/>
              <w:bottom w:val="nil"/>
              <w:right w:val="nil"/>
            </w:tcBorders>
            <w:tcMar>
              <w:top w:w="57" w:type="dxa"/>
              <w:left w:w="57" w:type="dxa"/>
              <w:bottom w:w="57" w:type="dxa"/>
              <w:right w:w="57" w:type="dxa"/>
            </w:tcMar>
          </w:tcPr>
          <w:p w14:paraId="6AAFCFFD" w14:textId="77777777" w:rsidR="007965E1" w:rsidRPr="007965E1" w:rsidRDefault="007965E1" w:rsidP="00310CCD">
            <w:pPr>
              <w:spacing w:before="60" w:after="60"/>
              <w:jc w:val="left"/>
              <w:rPr>
                <w:color w:val="800000"/>
                <w:sz w:val="18"/>
              </w:rPr>
            </w:pPr>
            <w:r w:rsidRPr="007965E1">
              <w:rPr>
                <w:color w:val="800000"/>
                <w:sz w:val="18"/>
              </w:rPr>
              <w:t> </w:t>
            </w:r>
          </w:p>
        </w:tc>
        <w:tc>
          <w:tcPr>
            <w:tcW w:w="835" w:type="dxa"/>
            <w:tcBorders>
              <w:top w:val="nil"/>
              <w:left w:val="nil"/>
              <w:bottom w:val="nil"/>
              <w:right w:val="nil"/>
            </w:tcBorders>
            <w:tcMar>
              <w:top w:w="57" w:type="dxa"/>
              <w:left w:w="57" w:type="dxa"/>
              <w:bottom w:w="57" w:type="dxa"/>
              <w:right w:w="57" w:type="dxa"/>
            </w:tcMar>
          </w:tcPr>
          <w:p w14:paraId="75CAF9E5" w14:textId="77777777" w:rsidR="007965E1" w:rsidRPr="007965E1" w:rsidRDefault="007965E1" w:rsidP="00310CCD">
            <w:pPr>
              <w:spacing w:before="60" w:after="60"/>
              <w:jc w:val="left"/>
              <w:rPr>
                <w:color w:val="800000"/>
                <w:sz w:val="18"/>
              </w:rPr>
            </w:pPr>
            <w:r w:rsidRPr="007965E1">
              <w:rPr>
                <w:color w:val="800000"/>
                <w:sz w:val="18"/>
              </w:rPr>
              <w:t> </w:t>
            </w:r>
          </w:p>
        </w:tc>
        <w:tc>
          <w:tcPr>
            <w:tcW w:w="2620" w:type="dxa"/>
            <w:gridSpan w:val="2"/>
            <w:tcBorders>
              <w:top w:val="nil"/>
              <w:left w:val="nil"/>
              <w:bottom w:val="nil"/>
              <w:right w:val="single" w:sz="4" w:space="0" w:color="auto"/>
            </w:tcBorders>
            <w:tcMar>
              <w:top w:w="57" w:type="dxa"/>
              <w:left w:w="57" w:type="dxa"/>
              <w:bottom w:w="57" w:type="dxa"/>
              <w:right w:w="57" w:type="dxa"/>
            </w:tcMar>
          </w:tcPr>
          <w:p w14:paraId="06E1AFFE" w14:textId="77777777" w:rsidR="007965E1" w:rsidRPr="007965E1" w:rsidRDefault="007965E1" w:rsidP="00310CCD">
            <w:pPr>
              <w:spacing w:before="60" w:after="60"/>
              <w:jc w:val="left"/>
              <w:rPr>
                <w:color w:val="800000"/>
                <w:sz w:val="18"/>
              </w:rPr>
            </w:pPr>
            <w:r w:rsidRPr="007965E1">
              <w:rPr>
                <w:color w:val="800000"/>
                <w:sz w:val="18"/>
              </w:rPr>
              <w:t>befristet bis</w:t>
            </w:r>
          </w:p>
        </w:tc>
        <w:tc>
          <w:tcPr>
            <w:tcW w:w="703" w:type="dxa"/>
            <w:tcBorders>
              <w:top w:val="nil"/>
              <w:left w:val="nil"/>
              <w:bottom w:val="nil"/>
              <w:right w:val="single" w:sz="4" w:space="0" w:color="auto"/>
            </w:tcBorders>
            <w:tcMar>
              <w:top w:w="57" w:type="dxa"/>
              <w:left w:w="57" w:type="dxa"/>
              <w:bottom w:w="57" w:type="dxa"/>
              <w:right w:w="57" w:type="dxa"/>
            </w:tcMar>
          </w:tcPr>
          <w:p w14:paraId="1B296909" w14:textId="77777777" w:rsidR="007965E1" w:rsidRPr="007965E1" w:rsidRDefault="007965E1" w:rsidP="00310CCD">
            <w:pPr>
              <w:spacing w:before="60" w:after="60"/>
              <w:jc w:val="center"/>
              <w:rPr>
                <w:color w:val="800000"/>
                <w:sz w:val="18"/>
              </w:rPr>
            </w:pPr>
          </w:p>
        </w:tc>
        <w:tc>
          <w:tcPr>
            <w:tcW w:w="1658" w:type="dxa"/>
            <w:tcBorders>
              <w:top w:val="nil"/>
              <w:left w:val="nil"/>
              <w:bottom w:val="nil"/>
              <w:right w:val="single" w:sz="4" w:space="0" w:color="auto"/>
            </w:tcBorders>
            <w:tcMar>
              <w:top w:w="57" w:type="dxa"/>
              <w:left w:w="57" w:type="dxa"/>
              <w:bottom w:w="57" w:type="dxa"/>
              <w:right w:w="57" w:type="dxa"/>
            </w:tcMar>
          </w:tcPr>
          <w:p w14:paraId="1EAF35DE" w14:textId="77777777" w:rsidR="007965E1" w:rsidRPr="007965E1" w:rsidRDefault="007965E1" w:rsidP="00310CCD">
            <w:pPr>
              <w:spacing w:before="60" w:after="60"/>
              <w:jc w:val="center"/>
              <w:rPr>
                <w:color w:val="800000"/>
                <w:sz w:val="18"/>
              </w:rPr>
            </w:pPr>
          </w:p>
        </w:tc>
      </w:tr>
      <w:tr w:rsidR="007965E1" w:rsidRPr="007965E1" w14:paraId="3B2734D5" w14:textId="77777777" w:rsidTr="0043621C">
        <w:tc>
          <w:tcPr>
            <w:tcW w:w="295" w:type="dxa"/>
            <w:tcBorders>
              <w:top w:val="nil"/>
              <w:left w:val="single" w:sz="4" w:space="0" w:color="000000"/>
              <w:bottom w:val="nil"/>
              <w:right w:val="nil"/>
            </w:tcBorders>
            <w:tcMar>
              <w:top w:w="57" w:type="dxa"/>
              <w:left w:w="57" w:type="dxa"/>
              <w:bottom w:w="57" w:type="dxa"/>
              <w:right w:w="57" w:type="dxa"/>
            </w:tcMar>
          </w:tcPr>
          <w:p w14:paraId="4EBE5ED3" w14:textId="77777777" w:rsidR="007965E1" w:rsidRPr="007965E1" w:rsidRDefault="007965E1" w:rsidP="00310CCD">
            <w:pPr>
              <w:spacing w:before="60" w:after="60"/>
              <w:jc w:val="left"/>
              <w:rPr>
                <w:color w:val="800000"/>
                <w:sz w:val="18"/>
              </w:rPr>
            </w:pPr>
            <w:r w:rsidRPr="007965E1">
              <w:rPr>
                <w:color w:val="800000"/>
                <w:sz w:val="18"/>
              </w:rPr>
              <w:t> </w:t>
            </w:r>
          </w:p>
        </w:tc>
        <w:tc>
          <w:tcPr>
            <w:tcW w:w="835" w:type="dxa"/>
            <w:tcBorders>
              <w:top w:val="nil"/>
              <w:left w:val="nil"/>
              <w:bottom w:val="nil"/>
              <w:right w:val="nil"/>
            </w:tcBorders>
            <w:tcMar>
              <w:top w:w="57" w:type="dxa"/>
              <w:left w:w="57" w:type="dxa"/>
              <w:bottom w:w="57" w:type="dxa"/>
              <w:right w:w="57" w:type="dxa"/>
            </w:tcMar>
          </w:tcPr>
          <w:p w14:paraId="7848A77B" w14:textId="77777777" w:rsidR="007965E1" w:rsidRPr="007965E1" w:rsidRDefault="007965E1" w:rsidP="00310CCD">
            <w:pPr>
              <w:spacing w:before="60" w:after="60"/>
              <w:jc w:val="left"/>
              <w:rPr>
                <w:color w:val="800000"/>
                <w:sz w:val="18"/>
              </w:rPr>
            </w:pPr>
            <w:r w:rsidRPr="007965E1">
              <w:rPr>
                <w:color w:val="800000"/>
                <w:sz w:val="18"/>
              </w:rPr>
              <w:t>ss)</w:t>
            </w:r>
          </w:p>
        </w:tc>
        <w:tc>
          <w:tcPr>
            <w:tcW w:w="2620" w:type="dxa"/>
            <w:gridSpan w:val="2"/>
            <w:tcBorders>
              <w:top w:val="nil"/>
              <w:left w:val="nil"/>
              <w:bottom w:val="nil"/>
              <w:right w:val="single" w:sz="4" w:space="0" w:color="auto"/>
            </w:tcBorders>
            <w:tcMar>
              <w:top w:w="57" w:type="dxa"/>
              <w:left w:w="57" w:type="dxa"/>
              <w:bottom w:w="57" w:type="dxa"/>
              <w:right w:w="57" w:type="dxa"/>
            </w:tcMar>
          </w:tcPr>
          <w:p w14:paraId="164E09EE" w14:textId="77777777" w:rsidR="007965E1" w:rsidRPr="007965E1" w:rsidRDefault="007965E1" w:rsidP="00310CCD">
            <w:pPr>
              <w:spacing w:before="60" w:after="60"/>
              <w:jc w:val="left"/>
              <w:rPr>
                <w:color w:val="800000"/>
                <w:sz w:val="18"/>
              </w:rPr>
            </w:pPr>
            <w:r w:rsidRPr="007965E1">
              <w:rPr>
                <w:color w:val="800000"/>
                <w:sz w:val="18"/>
              </w:rPr>
              <w:t>§ 20 Absatz 1 Nummer 4 AufenthG</w:t>
            </w:r>
          </w:p>
          <w:p w14:paraId="4ADFA6D5" w14:textId="1B82D778" w:rsidR="007965E1" w:rsidRPr="007965E1" w:rsidRDefault="007965E1" w:rsidP="00310CCD">
            <w:pPr>
              <w:spacing w:before="60" w:after="60"/>
              <w:jc w:val="left"/>
              <w:rPr>
                <w:color w:val="800000"/>
                <w:sz w:val="18"/>
              </w:rPr>
            </w:pPr>
            <w:r w:rsidRPr="007965E1">
              <w:rPr>
                <w:color w:val="800000"/>
                <w:sz w:val="18"/>
              </w:rPr>
              <w:t>(Arbeits</w:t>
            </w:r>
            <w:r w:rsidRPr="007965E1">
              <w:rPr>
                <w:color w:val="800000"/>
                <w:sz w:val="18"/>
              </w:rPr>
              <w:softHyphen/>
              <w:t>platz</w:t>
            </w:r>
            <w:r w:rsidRPr="007965E1">
              <w:rPr>
                <w:color w:val="800000"/>
                <w:sz w:val="18"/>
              </w:rPr>
              <w:softHyphen/>
              <w:t>suche nach Feststellung der Gleich</w:t>
            </w:r>
            <w:r w:rsidRPr="007965E1">
              <w:rPr>
                <w:color w:val="800000"/>
                <w:sz w:val="18"/>
              </w:rPr>
              <w:softHyphen/>
              <w:t>wer</w:t>
            </w:r>
            <w:r w:rsidRPr="007965E1">
              <w:rPr>
                <w:color w:val="800000"/>
                <w:sz w:val="18"/>
              </w:rPr>
              <w:softHyphen/>
              <w:t>tigkeit der Berufs</w:t>
            </w:r>
            <w:r w:rsidRPr="007965E1">
              <w:rPr>
                <w:color w:val="800000"/>
                <w:sz w:val="18"/>
              </w:rPr>
              <w:softHyphen/>
              <w:t>qua</w:t>
            </w:r>
            <w:r w:rsidRPr="007965E1">
              <w:rPr>
                <w:color w:val="800000"/>
                <w:sz w:val="18"/>
              </w:rPr>
              <w:softHyphen/>
              <w:t>li</w:t>
            </w:r>
            <w:r w:rsidRPr="007965E1">
              <w:rPr>
                <w:color w:val="800000"/>
                <w:sz w:val="18"/>
              </w:rPr>
              <w:softHyphen/>
              <w:t>fi</w:t>
            </w:r>
            <w:r w:rsidRPr="007965E1">
              <w:rPr>
                <w:color w:val="800000"/>
                <w:sz w:val="18"/>
              </w:rPr>
              <w:softHyphen/>
              <w:t>kation</w:t>
            </w:r>
            <w:r w:rsidR="00395709">
              <w:rPr>
                <w:color w:val="800000"/>
                <w:sz w:val="18"/>
              </w:rPr>
              <w:t xml:space="preserve"> oder Erteilung der Berufsausübungserlaubnis</w:t>
            </w:r>
            <w:r w:rsidRPr="007965E1">
              <w:rPr>
                <w:color w:val="800000"/>
                <w:sz w:val="18"/>
              </w:rPr>
              <w:t>)</w:t>
            </w:r>
          </w:p>
        </w:tc>
        <w:tc>
          <w:tcPr>
            <w:tcW w:w="703" w:type="dxa"/>
            <w:tcBorders>
              <w:top w:val="nil"/>
              <w:left w:val="nil"/>
              <w:bottom w:val="nil"/>
              <w:right w:val="single" w:sz="4" w:space="0" w:color="auto"/>
            </w:tcBorders>
            <w:tcMar>
              <w:top w:w="57" w:type="dxa"/>
              <w:left w:w="57" w:type="dxa"/>
              <w:bottom w:w="57" w:type="dxa"/>
              <w:right w:w="57" w:type="dxa"/>
            </w:tcMar>
          </w:tcPr>
          <w:p w14:paraId="01101C23" w14:textId="77777777" w:rsidR="007965E1" w:rsidRPr="007965E1" w:rsidRDefault="007965E1" w:rsidP="00310CCD">
            <w:pPr>
              <w:spacing w:before="60" w:after="60"/>
              <w:jc w:val="center"/>
              <w:rPr>
                <w:color w:val="800000"/>
                <w:sz w:val="18"/>
              </w:rPr>
            </w:pPr>
          </w:p>
        </w:tc>
        <w:tc>
          <w:tcPr>
            <w:tcW w:w="1658" w:type="dxa"/>
            <w:tcBorders>
              <w:top w:val="nil"/>
              <w:left w:val="nil"/>
              <w:bottom w:val="nil"/>
              <w:right w:val="single" w:sz="4" w:space="0" w:color="auto"/>
            </w:tcBorders>
            <w:tcMar>
              <w:top w:w="57" w:type="dxa"/>
              <w:left w:w="57" w:type="dxa"/>
              <w:bottom w:w="57" w:type="dxa"/>
              <w:right w:w="57" w:type="dxa"/>
            </w:tcMar>
          </w:tcPr>
          <w:p w14:paraId="62142DA0" w14:textId="77777777" w:rsidR="007965E1" w:rsidRPr="007965E1" w:rsidRDefault="007965E1" w:rsidP="00310CCD">
            <w:pPr>
              <w:spacing w:before="60" w:after="60"/>
              <w:jc w:val="center"/>
              <w:rPr>
                <w:color w:val="800000"/>
                <w:sz w:val="18"/>
              </w:rPr>
            </w:pPr>
            <w:r w:rsidRPr="007965E1">
              <w:rPr>
                <w:color w:val="800000"/>
                <w:sz w:val="18"/>
              </w:rPr>
              <w:t>(2)*</w:t>
            </w:r>
          </w:p>
        </w:tc>
      </w:tr>
      <w:tr w:rsidR="007965E1" w:rsidRPr="007965E1" w14:paraId="3825C924" w14:textId="77777777" w:rsidTr="0043621C">
        <w:tc>
          <w:tcPr>
            <w:tcW w:w="295" w:type="dxa"/>
            <w:tcBorders>
              <w:top w:val="nil"/>
              <w:left w:val="single" w:sz="4" w:space="0" w:color="000000"/>
              <w:bottom w:val="nil"/>
              <w:right w:val="nil"/>
            </w:tcBorders>
            <w:tcMar>
              <w:top w:w="57" w:type="dxa"/>
              <w:left w:w="57" w:type="dxa"/>
              <w:bottom w:w="57" w:type="dxa"/>
              <w:right w:w="57" w:type="dxa"/>
            </w:tcMar>
          </w:tcPr>
          <w:p w14:paraId="6A22AF49" w14:textId="77777777" w:rsidR="007965E1" w:rsidRPr="007965E1" w:rsidRDefault="007965E1" w:rsidP="00310CCD">
            <w:pPr>
              <w:spacing w:before="60" w:after="60"/>
              <w:jc w:val="left"/>
              <w:rPr>
                <w:color w:val="800000"/>
                <w:sz w:val="18"/>
              </w:rPr>
            </w:pPr>
            <w:r w:rsidRPr="007965E1">
              <w:rPr>
                <w:color w:val="800000"/>
                <w:sz w:val="18"/>
              </w:rPr>
              <w:t> </w:t>
            </w:r>
          </w:p>
        </w:tc>
        <w:tc>
          <w:tcPr>
            <w:tcW w:w="835" w:type="dxa"/>
            <w:tcBorders>
              <w:top w:val="nil"/>
              <w:left w:val="nil"/>
              <w:bottom w:val="nil"/>
              <w:right w:val="nil"/>
            </w:tcBorders>
            <w:tcMar>
              <w:top w:w="57" w:type="dxa"/>
              <w:left w:w="57" w:type="dxa"/>
              <w:bottom w:w="57" w:type="dxa"/>
              <w:right w:w="57" w:type="dxa"/>
            </w:tcMar>
          </w:tcPr>
          <w:p w14:paraId="4FAB708A" w14:textId="77777777" w:rsidR="007965E1" w:rsidRPr="007965E1" w:rsidRDefault="007965E1" w:rsidP="00310CCD">
            <w:pPr>
              <w:spacing w:before="60" w:after="60"/>
              <w:jc w:val="left"/>
              <w:rPr>
                <w:color w:val="800000"/>
                <w:sz w:val="18"/>
              </w:rPr>
            </w:pPr>
            <w:r w:rsidRPr="007965E1">
              <w:rPr>
                <w:color w:val="800000"/>
                <w:sz w:val="18"/>
              </w:rPr>
              <w:t> </w:t>
            </w:r>
          </w:p>
        </w:tc>
        <w:tc>
          <w:tcPr>
            <w:tcW w:w="2620" w:type="dxa"/>
            <w:gridSpan w:val="2"/>
            <w:tcBorders>
              <w:top w:val="nil"/>
              <w:left w:val="nil"/>
              <w:bottom w:val="nil"/>
              <w:right w:val="single" w:sz="4" w:space="0" w:color="auto"/>
            </w:tcBorders>
            <w:tcMar>
              <w:top w:w="57" w:type="dxa"/>
              <w:left w:w="57" w:type="dxa"/>
              <w:bottom w:w="57" w:type="dxa"/>
              <w:right w:w="57" w:type="dxa"/>
            </w:tcMar>
          </w:tcPr>
          <w:p w14:paraId="7F0942FC" w14:textId="77777777" w:rsidR="007965E1" w:rsidRPr="007965E1" w:rsidRDefault="007965E1" w:rsidP="00310CCD">
            <w:pPr>
              <w:spacing w:before="60" w:after="60"/>
              <w:jc w:val="left"/>
              <w:rPr>
                <w:color w:val="800000"/>
                <w:sz w:val="18"/>
              </w:rPr>
            </w:pPr>
            <w:r w:rsidRPr="007965E1">
              <w:rPr>
                <w:color w:val="800000"/>
                <w:sz w:val="18"/>
              </w:rPr>
              <w:t>erteilt am</w:t>
            </w:r>
          </w:p>
        </w:tc>
        <w:tc>
          <w:tcPr>
            <w:tcW w:w="703" w:type="dxa"/>
            <w:tcBorders>
              <w:top w:val="nil"/>
              <w:left w:val="nil"/>
              <w:bottom w:val="nil"/>
              <w:right w:val="single" w:sz="4" w:space="0" w:color="auto"/>
            </w:tcBorders>
            <w:tcMar>
              <w:top w:w="57" w:type="dxa"/>
              <w:left w:w="57" w:type="dxa"/>
              <w:bottom w:w="57" w:type="dxa"/>
              <w:right w:w="57" w:type="dxa"/>
            </w:tcMar>
          </w:tcPr>
          <w:p w14:paraId="215BAA1F" w14:textId="77777777" w:rsidR="007965E1" w:rsidRPr="007965E1" w:rsidRDefault="007965E1" w:rsidP="00310CCD">
            <w:pPr>
              <w:spacing w:before="60" w:after="60"/>
              <w:jc w:val="center"/>
              <w:rPr>
                <w:color w:val="800000"/>
                <w:sz w:val="18"/>
              </w:rPr>
            </w:pPr>
          </w:p>
        </w:tc>
        <w:tc>
          <w:tcPr>
            <w:tcW w:w="1658" w:type="dxa"/>
            <w:tcBorders>
              <w:top w:val="nil"/>
              <w:left w:val="nil"/>
              <w:bottom w:val="nil"/>
              <w:right w:val="single" w:sz="4" w:space="0" w:color="auto"/>
            </w:tcBorders>
            <w:tcMar>
              <w:top w:w="57" w:type="dxa"/>
              <w:left w:w="57" w:type="dxa"/>
              <w:bottom w:w="57" w:type="dxa"/>
              <w:right w:w="57" w:type="dxa"/>
            </w:tcMar>
          </w:tcPr>
          <w:p w14:paraId="549A2261" w14:textId="77777777" w:rsidR="007965E1" w:rsidRPr="007965E1" w:rsidRDefault="007965E1" w:rsidP="00310CCD">
            <w:pPr>
              <w:spacing w:before="60" w:after="60"/>
              <w:jc w:val="center"/>
              <w:rPr>
                <w:color w:val="800000"/>
                <w:sz w:val="18"/>
              </w:rPr>
            </w:pPr>
          </w:p>
        </w:tc>
      </w:tr>
      <w:tr w:rsidR="007965E1" w:rsidRPr="007965E1" w14:paraId="64939810" w14:textId="77777777" w:rsidTr="0043621C">
        <w:tc>
          <w:tcPr>
            <w:tcW w:w="295" w:type="dxa"/>
            <w:tcBorders>
              <w:top w:val="nil"/>
              <w:left w:val="single" w:sz="4" w:space="0" w:color="000000"/>
              <w:bottom w:val="nil"/>
              <w:right w:val="nil"/>
            </w:tcBorders>
            <w:tcMar>
              <w:top w:w="57" w:type="dxa"/>
              <w:left w:w="57" w:type="dxa"/>
              <w:bottom w:w="57" w:type="dxa"/>
              <w:right w:w="57" w:type="dxa"/>
            </w:tcMar>
          </w:tcPr>
          <w:p w14:paraId="1CA2451E" w14:textId="77777777" w:rsidR="007965E1" w:rsidRPr="007965E1" w:rsidRDefault="007965E1" w:rsidP="00310CCD">
            <w:pPr>
              <w:spacing w:before="60" w:after="60"/>
              <w:jc w:val="left"/>
              <w:rPr>
                <w:color w:val="800000"/>
                <w:sz w:val="18"/>
              </w:rPr>
            </w:pPr>
            <w:r w:rsidRPr="007965E1">
              <w:rPr>
                <w:color w:val="800000"/>
                <w:sz w:val="18"/>
              </w:rPr>
              <w:t> </w:t>
            </w:r>
          </w:p>
        </w:tc>
        <w:tc>
          <w:tcPr>
            <w:tcW w:w="835" w:type="dxa"/>
            <w:tcBorders>
              <w:top w:val="nil"/>
              <w:left w:val="nil"/>
              <w:bottom w:val="nil"/>
              <w:right w:val="nil"/>
            </w:tcBorders>
            <w:tcMar>
              <w:top w:w="57" w:type="dxa"/>
              <w:left w:w="57" w:type="dxa"/>
              <w:bottom w:w="57" w:type="dxa"/>
              <w:right w:w="57" w:type="dxa"/>
            </w:tcMar>
          </w:tcPr>
          <w:p w14:paraId="18425DFA" w14:textId="77777777" w:rsidR="007965E1" w:rsidRPr="007965E1" w:rsidRDefault="007965E1" w:rsidP="00310CCD">
            <w:pPr>
              <w:spacing w:before="60" w:after="60"/>
              <w:jc w:val="left"/>
              <w:rPr>
                <w:color w:val="800000"/>
                <w:sz w:val="18"/>
              </w:rPr>
            </w:pPr>
            <w:r w:rsidRPr="007965E1">
              <w:rPr>
                <w:color w:val="800000"/>
                <w:sz w:val="18"/>
              </w:rPr>
              <w:t> </w:t>
            </w:r>
          </w:p>
        </w:tc>
        <w:tc>
          <w:tcPr>
            <w:tcW w:w="2620" w:type="dxa"/>
            <w:gridSpan w:val="2"/>
            <w:tcBorders>
              <w:top w:val="nil"/>
              <w:left w:val="nil"/>
              <w:bottom w:val="nil"/>
              <w:right w:val="single" w:sz="4" w:space="0" w:color="auto"/>
            </w:tcBorders>
            <w:tcMar>
              <w:top w:w="57" w:type="dxa"/>
              <w:left w:w="57" w:type="dxa"/>
              <w:bottom w:w="57" w:type="dxa"/>
              <w:right w:w="57" w:type="dxa"/>
            </w:tcMar>
          </w:tcPr>
          <w:p w14:paraId="451BFDA3" w14:textId="77777777" w:rsidR="007965E1" w:rsidRPr="007965E1" w:rsidRDefault="007965E1" w:rsidP="00310CCD">
            <w:pPr>
              <w:spacing w:before="60" w:after="60"/>
              <w:jc w:val="left"/>
              <w:rPr>
                <w:color w:val="800000"/>
                <w:sz w:val="18"/>
              </w:rPr>
            </w:pPr>
            <w:r w:rsidRPr="007965E1">
              <w:rPr>
                <w:color w:val="800000"/>
                <w:sz w:val="18"/>
              </w:rPr>
              <w:t>befristet bis</w:t>
            </w:r>
          </w:p>
        </w:tc>
        <w:tc>
          <w:tcPr>
            <w:tcW w:w="703" w:type="dxa"/>
            <w:tcBorders>
              <w:top w:val="nil"/>
              <w:left w:val="nil"/>
              <w:bottom w:val="nil"/>
              <w:right w:val="single" w:sz="4" w:space="0" w:color="auto"/>
            </w:tcBorders>
            <w:tcMar>
              <w:top w:w="57" w:type="dxa"/>
              <w:left w:w="57" w:type="dxa"/>
              <w:bottom w:w="57" w:type="dxa"/>
              <w:right w:w="57" w:type="dxa"/>
            </w:tcMar>
          </w:tcPr>
          <w:p w14:paraId="5DDE2A6F" w14:textId="77777777" w:rsidR="007965E1" w:rsidRPr="007965E1" w:rsidRDefault="007965E1" w:rsidP="00310CCD">
            <w:pPr>
              <w:spacing w:before="60" w:after="60"/>
              <w:jc w:val="center"/>
              <w:rPr>
                <w:color w:val="800000"/>
                <w:sz w:val="18"/>
              </w:rPr>
            </w:pPr>
          </w:p>
        </w:tc>
        <w:tc>
          <w:tcPr>
            <w:tcW w:w="1658" w:type="dxa"/>
            <w:tcBorders>
              <w:top w:val="nil"/>
              <w:left w:val="nil"/>
              <w:bottom w:val="nil"/>
              <w:right w:val="single" w:sz="4" w:space="0" w:color="auto"/>
            </w:tcBorders>
            <w:tcMar>
              <w:top w:w="57" w:type="dxa"/>
              <w:left w:w="57" w:type="dxa"/>
              <w:bottom w:w="57" w:type="dxa"/>
              <w:right w:w="57" w:type="dxa"/>
            </w:tcMar>
          </w:tcPr>
          <w:p w14:paraId="2F0EC475" w14:textId="77777777" w:rsidR="007965E1" w:rsidRPr="007965E1" w:rsidRDefault="007965E1" w:rsidP="00310CCD">
            <w:pPr>
              <w:spacing w:before="60" w:after="60"/>
              <w:jc w:val="center"/>
              <w:rPr>
                <w:color w:val="800000"/>
                <w:sz w:val="18"/>
              </w:rPr>
            </w:pPr>
          </w:p>
        </w:tc>
      </w:tr>
      <w:tr w:rsidR="007965E1" w:rsidRPr="007965E1" w14:paraId="0468E783" w14:textId="77777777" w:rsidTr="0043621C">
        <w:tc>
          <w:tcPr>
            <w:tcW w:w="295" w:type="dxa"/>
            <w:tcBorders>
              <w:top w:val="nil"/>
              <w:left w:val="single" w:sz="4" w:space="0" w:color="000000"/>
              <w:bottom w:val="nil"/>
              <w:right w:val="nil"/>
            </w:tcBorders>
            <w:tcMar>
              <w:top w:w="57" w:type="dxa"/>
              <w:left w:w="57" w:type="dxa"/>
              <w:bottom w:w="57" w:type="dxa"/>
              <w:right w:w="57" w:type="dxa"/>
            </w:tcMar>
          </w:tcPr>
          <w:p w14:paraId="0D3D9CAB" w14:textId="77777777" w:rsidR="007965E1" w:rsidRPr="007965E1" w:rsidRDefault="007965E1" w:rsidP="00310CCD">
            <w:pPr>
              <w:spacing w:before="60" w:after="60"/>
              <w:jc w:val="left"/>
              <w:rPr>
                <w:color w:val="800000"/>
                <w:sz w:val="18"/>
              </w:rPr>
            </w:pPr>
          </w:p>
        </w:tc>
        <w:tc>
          <w:tcPr>
            <w:tcW w:w="835" w:type="dxa"/>
            <w:tcBorders>
              <w:top w:val="nil"/>
              <w:left w:val="nil"/>
              <w:bottom w:val="nil"/>
              <w:right w:val="nil"/>
            </w:tcBorders>
            <w:tcMar>
              <w:top w:w="57" w:type="dxa"/>
              <w:left w:w="57" w:type="dxa"/>
              <w:bottom w:w="57" w:type="dxa"/>
              <w:right w:w="57" w:type="dxa"/>
            </w:tcMar>
          </w:tcPr>
          <w:p w14:paraId="0FB01375" w14:textId="77777777" w:rsidR="007965E1" w:rsidRPr="007965E1" w:rsidRDefault="007965E1" w:rsidP="00310CCD">
            <w:pPr>
              <w:spacing w:before="60" w:after="60"/>
              <w:jc w:val="left"/>
              <w:rPr>
                <w:color w:val="800000"/>
                <w:sz w:val="18"/>
              </w:rPr>
            </w:pPr>
            <w:r w:rsidRPr="007965E1">
              <w:rPr>
                <w:color w:val="800000"/>
                <w:sz w:val="18"/>
              </w:rPr>
              <w:t>tt)</w:t>
            </w:r>
          </w:p>
        </w:tc>
        <w:tc>
          <w:tcPr>
            <w:tcW w:w="2620" w:type="dxa"/>
            <w:gridSpan w:val="2"/>
            <w:tcBorders>
              <w:top w:val="nil"/>
              <w:left w:val="nil"/>
              <w:bottom w:val="nil"/>
              <w:right w:val="single" w:sz="4" w:space="0" w:color="auto"/>
            </w:tcBorders>
            <w:tcMar>
              <w:top w:w="57" w:type="dxa"/>
              <w:left w:w="57" w:type="dxa"/>
              <w:bottom w:w="57" w:type="dxa"/>
              <w:right w:w="57" w:type="dxa"/>
            </w:tcMar>
          </w:tcPr>
          <w:p w14:paraId="70E71FFB" w14:textId="77777777" w:rsidR="007965E1" w:rsidRPr="007965E1" w:rsidRDefault="007965E1" w:rsidP="00310CCD">
            <w:pPr>
              <w:spacing w:before="60" w:after="60"/>
              <w:jc w:val="left"/>
              <w:rPr>
                <w:color w:val="800000"/>
                <w:sz w:val="18"/>
              </w:rPr>
            </w:pPr>
            <w:r w:rsidRPr="007965E1">
              <w:rPr>
                <w:color w:val="800000"/>
                <w:sz w:val="18"/>
              </w:rPr>
              <w:t>§ 20 Absatz 1 Nummer 5 AufenthG</w:t>
            </w:r>
          </w:p>
          <w:p w14:paraId="6DC2CE07" w14:textId="77777777" w:rsidR="007965E1" w:rsidRPr="007965E1" w:rsidRDefault="007965E1" w:rsidP="00310CCD">
            <w:pPr>
              <w:spacing w:before="60" w:after="60"/>
              <w:jc w:val="left"/>
              <w:rPr>
                <w:color w:val="800000"/>
                <w:sz w:val="18"/>
              </w:rPr>
            </w:pPr>
            <w:r w:rsidRPr="007965E1">
              <w:rPr>
                <w:color w:val="800000"/>
                <w:sz w:val="18"/>
              </w:rPr>
              <w:t>(Arbeits</w:t>
            </w:r>
            <w:r w:rsidRPr="007965E1">
              <w:rPr>
                <w:color w:val="800000"/>
                <w:sz w:val="18"/>
              </w:rPr>
              <w:softHyphen/>
              <w:t>platz</w:t>
            </w:r>
            <w:r w:rsidRPr="007965E1">
              <w:rPr>
                <w:color w:val="800000"/>
                <w:sz w:val="18"/>
              </w:rPr>
              <w:softHyphen/>
              <w:t xml:space="preserve">suche nach </w:t>
            </w:r>
            <w:r w:rsidRPr="00FD03D8">
              <w:rPr>
                <w:color w:val="800000"/>
                <w:sz w:val="18"/>
              </w:rPr>
              <w:t>Abschluss einer Assistenz- oder Helferausbildung im Bundesgebiet</w:t>
            </w:r>
            <w:r w:rsidRPr="007965E1">
              <w:rPr>
                <w:color w:val="800000"/>
                <w:sz w:val="18"/>
              </w:rPr>
              <w:t>)</w:t>
            </w:r>
          </w:p>
        </w:tc>
        <w:tc>
          <w:tcPr>
            <w:tcW w:w="703" w:type="dxa"/>
            <w:tcBorders>
              <w:top w:val="nil"/>
              <w:left w:val="nil"/>
              <w:bottom w:val="nil"/>
              <w:right w:val="single" w:sz="4" w:space="0" w:color="auto"/>
            </w:tcBorders>
            <w:tcMar>
              <w:top w:w="57" w:type="dxa"/>
              <w:left w:w="57" w:type="dxa"/>
              <w:bottom w:w="57" w:type="dxa"/>
              <w:right w:w="57" w:type="dxa"/>
            </w:tcMar>
          </w:tcPr>
          <w:p w14:paraId="6566C778" w14:textId="77777777" w:rsidR="007965E1" w:rsidRPr="007965E1" w:rsidRDefault="007965E1" w:rsidP="00310CCD">
            <w:pPr>
              <w:spacing w:before="60" w:after="60"/>
              <w:jc w:val="center"/>
              <w:rPr>
                <w:color w:val="800000"/>
                <w:sz w:val="18"/>
              </w:rPr>
            </w:pPr>
          </w:p>
        </w:tc>
        <w:tc>
          <w:tcPr>
            <w:tcW w:w="1658" w:type="dxa"/>
            <w:tcBorders>
              <w:top w:val="nil"/>
              <w:left w:val="nil"/>
              <w:bottom w:val="nil"/>
              <w:right w:val="single" w:sz="4" w:space="0" w:color="auto"/>
            </w:tcBorders>
            <w:tcMar>
              <w:top w:w="57" w:type="dxa"/>
              <w:left w:w="57" w:type="dxa"/>
              <w:bottom w:w="57" w:type="dxa"/>
              <w:right w:w="57" w:type="dxa"/>
            </w:tcMar>
          </w:tcPr>
          <w:p w14:paraId="32FF3A36" w14:textId="77777777" w:rsidR="007965E1" w:rsidRPr="007965E1" w:rsidRDefault="007965E1" w:rsidP="00310CCD">
            <w:pPr>
              <w:spacing w:before="60" w:after="60"/>
              <w:jc w:val="center"/>
              <w:rPr>
                <w:color w:val="800000"/>
                <w:sz w:val="18"/>
              </w:rPr>
            </w:pPr>
            <w:r w:rsidRPr="007965E1">
              <w:rPr>
                <w:color w:val="800000"/>
                <w:sz w:val="18"/>
              </w:rPr>
              <w:t>(2)*</w:t>
            </w:r>
          </w:p>
        </w:tc>
      </w:tr>
      <w:tr w:rsidR="007965E1" w:rsidRPr="007965E1" w14:paraId="1F7634E1" w14:textId="77777777" w:rsidTr="0043621C">
        <w:tc>
          <w:tcPr>
            <w:tcW w:w="295" w:type="dxa"/>
            <w:tcBorders>
              <w:top w:val="nil"/>
              <w:left w:val="single" w:sz="4" w:space="0" w:color="000000"/>
              <w:bottom w:val="nil"/>
              <w:right w:val="nil"/>
            </w:tcBorders>
            <w:tcMar>
              <w:top w:w="57" w:type="dxa"/>
              <w:left w:w="57" w:type="dxa"/>
              <w:bottom w:w="57" w:type="dxa"/>
              <w:right w:w="57" w:type="dxa"/>
            </w:tcMar>
          </w:tcPr>
          <w:p w14:paraId="4786416A" w14:textId="77777777" w:rsidR="007965E1" w:rsidRPr="007965E1" w:rsidRDefault="007965E1" w:rsidP="00310CCD">
            <w:pPr>
              <w:spacing w:before="60" w:after="60"/>
              <w:jc w:val="left"/>
              <w:rPr>
                <w:color w:val="800000"/>
                <w:sz w:val="18"/>
              </w:rPr>
            </w:pPr>
          </w:p>
        </w:tc>
        <w:tc>
          <w:tcPr>
            <w:tcW w:w="835" w:type="dxa"/>
            <w:tcBorders>
              <w:top w:val="nil"/>
              <w:left w:val="nil"/>
              <w:bottom w:val="nil"/>
              <w:right w:val="nil"/>
            </w:tcBorders>
            <w:tcMar>
              <w:top w:w="57" w:type="dxa"/>
              <w:left w:w="57" w:type="dxa"/>
              <w:bottom w:w="57" w:type="dxa"/>
              <w:right w:w="57" w:type="dxa"/>
            </w:tcMar>
          </w:tcPr>
          <w:p w14:paraId="04885B86" w14:textId="77777777" w:rsidR="007965E1" w:rsidRPr="007965E1" w:rsidRDefault="007965E1" w:rsidP="00310CCD">
            <w:pPr>
              <w:spacing w:before="60" w:after="60"/>
              <w:jc w:val="left"/>
              <w:rPr>
                <w:color w:val="800000"/>
                <w:sz w:val="18"/>
              </w:rPr>
            </w:pPr>
          </w:p>
        </w:tc>
        <w:tc>
          <w:tcPr>
            <w:tcW w:w="2620" w:type="dxa"/>
            <w:gridSpan w:val="2"/>
            <w:tcBorders>
              <w:top w:val="nil"/>
              <w:left w:val="nil"/>
              <w:bottom w:val="nil"/>
              <w:right w:val="single" w:sz="4" w:space="0" w:color="auto"/>
            </w:tcBorders>
            <w:tcMar>
              <w:top w:w="57" w:type="dxa"/>
              <w:left w:w="57" w:type="dxa"/>
              <w:bottom w:w="57" w:type="dxa"/>
              <w:right w:w="57" w:type="dxa"/>
            </w:tcMar>
          </w:tcPr>
          <w:p w14:paraId="7E2BD940" w14:textId="77777777" w:rsidR="007965E1" w:rsidRPr="007965E1" w:rsidRDefault="007965E1" w:rsidP="00310CCD">
            <w:pPr>
              <w:spacing w:before="60" w:after="60"/>
              <w:jc w:val="left"/>
              <w:rPr>
                <w:color w:val="800000"/>
                <w:sz w:val="18"/>
              </w:rPr>
            </w:pPr>
            <w:r w:rsidRPr="007965E1">
              <w:rPr>
                <w:color w:val="800000"/>
                <w:sz w:val="18"/>
              </w:rPr>
              <w:t>erteilt am</w:t>
            </w:r>
          </w:p>
        </w:tc>
        <w:tc>
          <w:tcPr>
            <w:tcW w:w="703" w:type="dxa"/>
            <w:tcBorders>
              <w:top w:val="nil"/>
              <w:left w:val="nil"/>
              <w:bottom w:val="nil"/>
              <w:right w:val="single" w:sz="4" w:space="0" w:color="auto"/>
            </w:tcBorders>
            <w:tcMar>
              <w:top w:w="57" w:type="dxa"/>
              <w:left w:w="57" w:type="dxa"/>
              <w:bottom w:w="57" w:type="dxa"/>
              <w:right w:w="57" w:type="dxa"/>
            </w:tcMar>
          </w:tcPr>
          <w:p w14:paraId="733A6794" w14:textId="77777777" w:rsidR="007965E1" w:rsidRPr="007965E1" w:rsidRDefault="007965E1" w:rsidP="00310CCD">
            <w:pPr>
              <w:spacing w:before="60" w:after="60"/>
              <w:jc w:val="center"/>
              <w:rPr>
                <w:color w:val="800000"/>
                <w:sz w:val="18"/>
              </w:rPr>
            </w:pPr>
          </w:p>
        </w:tc>
        <w:tc>
          <w:tcPr>
            <w:tcW w:w="1658" w:type="dxa"/>
            <w:tcBorders>
              <w:top w:val="nil"/>
              <w:left w:val="nil"/>
              <w:bottom w:val="nil"/>
              <w:right w:val="single" w:sz="4" w:space="0" w:color="auto"/>
            </w:tcBorders>
            <w:tcMar>
              <w:top w:w="57" w:type="dxa"/>
              <w:left w:w="57" w:type="dxa"/>
              <w:bottom w:w="57" w:type="dxa"/>
              <w:right w:w="57" w:type="dxa"/>
            </w:tcMar>
          </w:tcPr>
          <w:p w14:paraId="22A4985F" w14:textId="77777777" w:rsidR="007965E1" w:rsidRPr="007965E1" w:rsidRDefault="007965E1" w:rsidP="00310CCD">
            <w:pPr>
              <w:spacing w:before="60" w:after="60"/>
              <w:jc w:val="center"/>
              <w:rPr>
                <w:color w:val="800000"/>
                <w:sz w:val="18"/>
              </w:rPr>
            </w:pPr>
          </w:p>
        </w:tc>
      </w:tr>
      <w:tr w:rsidR="007965E1" w:rsidRPr="007965E1" w14:paraId="533C9A85" w14:textId="77777777" w:rsidTr="0043621C">
        <w:tc>
          <w:tcPr>
            <w:tcW w:w="295" w:type="dxa"/>
            <w:tcBorders>
              <w:top w:val="nil"/>
              <w:left w:val="single" w:sz="4" w:space="0" w:color="000000"/>
              <w:bottom w:val="nil"/>
              <w:right w:val="nil"/>
            </w:tcBorders>
            <w:tcMar>
              <w:top w:w="57" w:type="dxa"/>
              <w:left w:w="57" w:type="dxa"/>
              <w:bottom w:w="57" w:type="dxa"/>
              <w:right w:w="57" w:type="dxa"/>
            </w:tcMar>
          </w:tcPr>
          <w:p w14:paraId="14D75057" w14:textId="77777777" w:rsidR="007965E1" w:rsidRPr="007965E1" w:rsidRDefault="007965E1" w:rsidP="00310CCD">
            <w:pPr>
              <w:spacing w:before="60" w:after="60"/>
              <w:jc w:val="left"/>
              <w:rPr>
                <w:color w:val="800000"/>
                <w:sz w:val="18"/>
              </w:rPr>
            </w:pPr>
          </w:p>
        </w:tc>
        <w:tc>
          <w:tcPr>
            <w:tcW w:w="835" w:type="dxa"/>
            <w:tcBorders>
              <w:top w:val="nil"/>
              <w:left w:val="nil"/>
              <w:bottom w:val="nil"/>
              <w:right w:val="nil"/>
            </w:tcBorders>
            <w:tcMar>
              <w:top w:w="57" w:type="dxa"/>
              <w:left w:w="57" w:type="dxa"/>
              <w:bottom w:w="57" w:type="dxa"/>
              <w:right w:w="57" w:type="dxa"/>
            </w:tcMar>
          </w:tcPr>
          <w:p w14:paraId="2331E0B7" w14:textId="77777777" w:rsidR="007965E1" w:rsidRPr="007965E1" w:rsidRDefault="007965E1" w:rsidP="00310CCD">
            <w:pPr>
              <w:spacing w:before="60" w:after="60"/>
              <w:jc w:val="left"/>
              <w:rPr>
                <w:color w:val="800000"/>
                <w:sz w:val="18"/>
              </w:rPr>
            </w:pPr>
          </w:p>
        </w:tc>
        <w:tc>
          <w:tcPr>
            <w:tcW w:w="2620" w:type="dxa"/>
            <w:gridSpan w:val="2"/>
            <w:tcBorders>
              <w:top w:val="nil"/>
              <w:left w:val="nil"/>
              <w:bottom w:val="nil"/>
              <w:right w:val="single" w:sz="4" w:space="0" w:color="auto"/>
            </w:tcBorders>
            <w:tcMar>
              <w:top w:w="57" w:type="dxa"/>
              <w:left w:w="57" w:type="dxa"/>
              <w:bottom w:w="57" w:type="dxa"/>
              <w:right w:w="57" w:type="dxa"/>
            </w:tcMar>
          </w:tcPr>
          <w:p w14:paraId="4B868E6B" w14:textId="77777777" w:rsidR="007965E1" w:rsidRPr="007965E1" w:rsidRDefault="007965E1" w:rsidP="00310CCD">
            <w:pPr>
              <w:spacing w:before="60" w:after="60"/>
              <w:jc w:val="left"/>
              <w:rPr>
                <w:color w:val="800000"/>
                <w:sz w:val="18"/>
              </w:rPr>
            </w:pPr>
            <w:r w:rsidRPr="007965E1">
              <w:rPr>
                <w:color w:val="800000"/>
                <w:sz w:val="18"/>
              </w:rPr>
              <w:t>befristet bis</w:t>
            </w:r>
          </w:p>
        </w:tc>
        <w:tc>
          <w:tcPr>
            <w:tcW w:w="703" w:type="dxa"/>
            <w:tcBorders>
              <w:top w:val="nil"/>
              <w:left w:val="nil"/>
              <w:bottom w:val="nil"/>
              <w:right w:val="single" w:sz="4" w:space="0" w:color="auto"/>
            </w:tcBorders>
            <w:tcMar>
              <w:top w:w="57" w:type="dxa"/>
              <w:left w:w="57" w:type="dxa"/>
              <w:bottom w:w="57" w:type="dxa"/>
              <w:right w:w="57" w:type="dxa"/>
            </w:tcMar>
          </w:tcPr>
          <w:p w14:paraId="041272B8" w14:textId="77777777" w:rsidR="007965E1" w:rsidRPr="007965E1" w:rsidRDefault="007965E1" w:rsidP="00310CCD">
            <w:pPr>
              <w:spacing w:before="60" w:after="60"/>
              <w:jc w:val="center"/>
              <w:rPr>
                <w:color w:val="800000"/>
                <w:sz w:val="18"/>
              </w:rPr>
            </w:pPr>
          </w:p>
        </w:tc>
        <w:tc>
          <w:tcPr>
            <w:tcW w:w="1658" w:type="dxa"/>
            <w:tcBorders>
              <w:top w:val="nil"/>
              <w:left w:val="nil"/>
              <w:bottom w:val="nil"/>
              <w:right w:val="single" w:sz="4" w:space="0" w:color="auto"/>
            </w:tcBorders>
            <w:tcMar>
              <w:top w:w="57" w:type="dxa"/>
              <w:left w:w="57" w:type="dxa"/>
              <w:bottom w:w="57" w:type="dxa"/>
              <w:right w:w="57" w:type="dxa"/>
            </w:tcMar>
          </w:tcPr>
          <w:p w14:paraId="52C7BA22" w14:textId="77777777" w:rsidR="007965E1" w:rsidRPr="007965E1" w:rsidRDefault="007965E1" w:rsidP="00310CCD">
            <w:pPr>
              <w:spacing w:before="60" w:after="60"/>
              <w:jc w:val="center"/>
              <w:rPr>
                <w:color w:val="800000"/>
                <w:sz w:val="18"/>
              </w:rPr>
            </w:pPr>
          </w:p>
        </w:tc>
      </w:tr>
      <w:tr w:rsidR="007965E1" w:rsidRPr="007965E1" w14:paraId="2C716F96" w14:textId="77777777" w:rsidTr="0043621C">
        <w:tc>
          <w:tcPr>
            <w:tcW w:w="295" w:type="dxa"/>
            <w:tcBorders>
              <w:top w:val="nil"/>
              <w:left w:val="single" w:sz="4" w:space="0" w:color="000000"/>
              <w:bottom w:val="nil"/>
              <w:right w:val="nil"/>
            </w:tcBorders>
            <w:tcMar>
              <w:top w:w="57" w:type="dxa"/>
              <w:left w:w="57" w:type="dxa"/>
              <w:bottom w:w="57" w:type="dxa"/>
              <w:right w:w="57" w:type="dxa"/>
            </w:tcMar>
          </w:tcPr>
          <w:p w14:paraId="5700B6EF" w14:textId="77777777" w:rsidR="007965E1" w:rsidRPr="007965E1" w:rsidRDefault="007965E1" w:rsidP="00310CCD">
            <w:pPr>
              <w:spacing w:before="60" w:after="60"/>
              <w:jc w:val="left"/>
              <w:rPr>
                <w:color w:val="800000"/>
                <w:sz w:val="18"/>
              </w:rPr>
            </w:pPr>
          </w:p>
        </w:tc>
        <w:tc>
          <w:tcPr>
            <w:tcW w:w="835" w:type="dxa"/>
            <w:tcBorders>
              <w:top w:val="nil"/>
              <w:left w:val="nil"/>
              <w:bottom w:val="nil"/>
              <w:right w:val="nil"/>
            </w:tcBorders>
            <w:tcMar>
              <w:top w:w="57" w:type="dxa"/>
              <w:left w:w="57" w:type="dxa"/>
              <w:bottom w:w="57" w:type="dxa"/>
              <w:right w:w="57" w:type="dxa"/>
            </w:tcMar>
          </w:tcPr>
          <w:p w14:paraId="5176C7C3" w14:textId="77777777" w:rsidR="007965E1" w:rsidRPr="007965E1" w:rsidRDefault="007965E1" w:rsidP="00310CCD">
            <w:pPr>
              <w:spacing w:before="60" w:after="60"/>
              <w:jc w:val="left"/>
              <w:rPr>
                <w:color w:val="800000"/>
                <w:sz w:val="18"/>
              </w:rPr>
            </w:pPr>
            <w:r w:rsidRPr="007965E1">
              <w:rPr>
                <w:color w:val="800000"/>
                <w:sz w:val="18"/>
              </w:rPr>
              <w:t>uu)</w:t>
            </w:r>
          </w:p>
        </w:tc>
        <w:tc>
          <w:tcPr>
            <w:tcW w:w="2620" w:type="dxa"/>
            <w:gridSpan w:val="2"/>
            <w:tcBorders>
              <w:top w:val="nil"/>
              <w:left w:val="nil"/>
              <w:bottom w:val="nil"/>
              <w:right w:val="single" w:sz="4" w:space="0" w:color="auto"/>
            </w:tcBorders>
            <w:tcMar>
              <w:top w:w="57" w:type="dxa"/>
              <w:left w:w="57" w:type="dxa"/>
              <w:bottom w:w="57" w:type="dxa"/>
              <w:right w:w="57" w:type="dxa"/>
            </w:tcMar>
          </w:tcPr>
          <w:p w14:paraId="54DA74FB" w14:textId="77777777" w:rsidR="007965E1" w:rsidRPr="007965E1" w:rsidRDefault="007965E1" w:rsidP="00310CCD">
            <w:pPr>
              <w:spacing w:before="60" w:after="60"/>
              <w:jc w:val="left"/>
              <w:rPr>
                <w:color w:val="800000"/>
                <w:sz w:val="18"/>
              </w:rPr>
            </w:pPr>
            <w:r w:rsidRPr="007965E1">
              <w:rPr>
                <w:color w:val="800000"/>
                <w:sz w:val="18"/>
              </w:rPr>
              <w:t>§ 20a AufenthG</w:t>
            </w:r>
          </w:p>
          <w:p w14:paraId="5BC6A5A9" w14:textId="77777777" w:rsidR="007965E1" w:rsidRPr="007965E1" w:rsidRDefault="007965E1" w:rsidP="00310CCD">
            <w:pPr>
              <w:spacing w:before="60" w:after="60"/>
              <w:jc w:val="left"/>
              <w:rPr>
                <w:color w:val="800000"/>
                <w:sz w:val="18"/>
              </w:rPr>
            </w:pPr>
            <w:r w:rsidRPr="007965E1">
              <w:rPr>
                <w:color w:val="800000"/>
                <w:sz w:val="18"/>
              </w:rPr>
              <w:t>(Chancenkarte)</w:t>
            </w:r>
          </w:p>
        </w:tc>
        <w:tc>
          <w:tcPr>
            <w:tcW w:w="703" w:type="dxa"/>
            <w:tcBorders>
              <w:top w:val="nil"/>
              <w:left w:val="nil"/>
              <w:bottom w:val="nil"/>
              <w:right w:val="single" w:sz="4" w:space="0" w:color="auto"/>
            </w:tcBorders>
            <w:tcMar>
              <w:top w:w="57" w:type="dxa"/>
              <w:left w:w="57" w:type="dxa"/>
              <w:bottom w:w="57" w:type="dxa"/>
              <w:right w:w="57" w:type="dxa"/>
            </w:tcMar>
          </w:tcPr>
          <w:p w14:paraId="6ECE347C" w14:textId="77777777" w:rsidR="007965E1" w:rsidRPr="007965E1" w:rsidRDefault="007965E1" w:rsidP="00310CCD">
            <w:pPr>
              <w:spacing w:before="60" w:after="60"/>
              <w:jc w:val="center"/>
              <w:rPr>
                <w:color w:val="800000"/>
                <w:sz w:val="18"/>
              </w:rPr>
            </w:pPr>
          </w:p>
        </w:tc>
        <w:tc>
          <w:tcPr>
            <w:tcW w:w="1658" w:type="dxa"/>
            <w:tcBorders>
              <w:top w:val="nil"/>
              <w:left w:val="nil"/>
              <w:bottom w:val="nil"/>
              <w:right w:val="single" w:sz="4" w:space="0" w:color="auto"/>
            </w:tcBorders>
            <w:tcMar>
              <w:top w:w="57" w:type="dxa"/>
              <w:left w:w="57" w:type="dxa"/>
              <w:bottom w:w="57" w:type="dxa"/>
              <w:right w:w="57" w:type="dxa"/>
            </w:tcMar>
          </w:tcPr>
          <w:p w14:paraId="77C06F0E" w14:textId="77777777" w:rsidR="007965E1" w:rsidRPr="007965E1" w:rsidRDefault="007965E1" w:rsidP="00310CCD">
            <w:pPr>
              <w:spacing w:before="60" w:after="60"/>
              <w:jc w:val="center"/>
              <w:rPr>
                <w:color w:val="800000"/>
                <w:sz w:val="18"/>
              </w:rPr>
            </w:pPr>
            <w:r w:rsidRPr="007965E1">
              <w:rPr>
                <w:color w:val="800000"/>
                <w:sz w:val="18"/>
              </w:rPr>
              <w:t>(2)*</w:t>
            </w:r>
          </w:p>
        </w:tc>
      </w:tr>
      <w:tr w:rsidR="007965E1" w:rsidRPr="007965E1" w14:paraId="554C052C" w14:textId="77777777" w:rsidTr="0043621C">
        <w:tc>
          <w:tcPr>
            <w:tcW w:w="295" w:type="dxa"/>
            <w:tcBorders>
              <w:top w:val="nil"/>
              <w:left w:val="single" w:sz="4" w:space="0" w:color="000000"/>
              <w:bottom w:val="nil"/>
              <w:right w:val="nil"/>
            </w:tcBorders>
            <w:tcMar>
              <w:top w:w="57" w:type="dxa"/>
              <w:left w:w="57" w:type="dxa"/>
              <w:bottom w:w="57" w:type="dxa"/>
              <w:right w:w="57" w:type="dxa"/>
            </w:tcMar>
          </w:tcPr>
          <w:p w14:paraId="16D29EF1" w14:textId="77777777" w:rsidR="007965E1" w:rsidRPr="007965E1" w:rsidRDefault="007965E1" w:rsidP="00310CCD">
            <w:pPr>
              <w:spacing w:before="60" w:after="60"/>
              <w:jc w:val="left"/>
              <w:rPr>
                <w:color w:val="800000"/>
                <w:sz w:val="18"/>
              </w:rPr>
            </w:pPr>
          </w:p>
        </w:tc>
        <w:tc>
          <w:tcPr>
            <w:tcW w:w="835" w:type="dxa"/>
            <w:tcBorders>
              <w:top w:val="nil"/>
              <w:left w:val="nil"/>
              <w:bottom w:val="nil"/>
              <w:right w:val="nil"/>
            </w:tcBorders>
            <w:tcMar>
              <w:top w:w="57" w:type="dxa"/>
              <w:left w:w="57" w:type="dxa"/>
              <w:bottom w:w="57" w:type="dxa"/>
              <w:right w:w="57" w:type="dxa"/>
            </w:tcMar>
          </w:tcPr>
          <w:p w14:paraId="29284809" w14:textId="77777777" w:rsidR="007965E1" w:rsidRPr="007965E1" w:rsidRDefault="007965E1" w:rsidP="00310CCD">
            <w:pPr>
              <w:spacing w:before="60" w:after="60"/>
              <w:jc w:val="left"/>
              <w:rPr>
                <w:color w:val="800000"/>
                <w:sz w:val="18"/>
              </w:rPr>
            </w:pPr>
          </w:p>
        </w:tc>
        <w:tc>
          <w:tcPr>
            <w:tcW w:w="2620" w:type="dxa"/>
            <w:gridSpan w:val="2"/>
            <w:tcBorders>
              <w:top w:val="nil"/>
              <w:left w:val="nil"/>
              <w:bottom w:val="nil"/>
              <w:right w:val="single" w:sz="4" w:space="0" w:color="auto"/>
            </w:tcBorders>
            <w:tcMar>
              <w:top w:w="57" w:type="dxa"/>
              <w:left w:w="57" w:type="dxa"/>
              <w:bottom w:w="57" w:type="dxa"/>
              <w:right w:w="57" w:type="dxa"/>
            </w:tcMar>
          </w:tcPr>
          <w:p w14:paraId="09605BDD" w14:textId="77777777" w:rsidR="007965E1" w:rsidRPr="007965E1" w:rsidRDefault="007965E1" w:rsidP="00310CCD">
            <w:pPr>
              <w:spacing w:before="60" w:after="60"/>
              <w:jc w:val="left"/>
              <w:rPr>
                <w:color w:val="800000"/>
                <w:sz w:val="18"/>
              </w:rPr>
            </w:pPr>
            <w:r w:rsidRPr="007965E1">
              <w:rPr>
                <w:color w:val="800000"/>
                <w:sz w:val="18"/>
              </w:rPr>
              <w:t>erteilt am</w:t>
            </w:r>
          </w:p>
        </w:tc>
        <w:tc>
          <w:tcPr>
            <w:tcW w:w="703" w:type="dxa"/>
            <w:tcBorders>
              <w:top w:val="nil"/>
              <w:left w:val="nil"/>
              <w:bottom w:val="nil"/>
              <w:right w:val="single" w:sz="4" w:space="0" w:color="auto"/>
            </w:tcBorders>
            <w:tcMar>
              <w:top w:w="57" w:type="dxa"/>
              <w:left w:w="57" w:type="dxa"/>
              <w:bottom w:w="57" w:type="dxa"/>
              <w:right w:w="57" w:type="dxa"/>
            </w:tcMar>
          </w:tcPr>
          <w:p w14:paraId="50B0D18D" w14:textId="77777777" w:rsidR="007965E1" w:rsidRPr="007965E1" w:rsidRDefault="007965E1" w:rsidP="00310CCD">
            <w:pPr>
              <w:spacing w:before="60" w:after="60"/>
              <w:jc w:val="center"/>
              <w:rPr>
                <w:color w:val="800000"/>
                <w:sz w:val="18"/>
              </w:rPr>
            </w:pPr>
          </w:p>
        </w:tc>
        <w:tc>
          <w:tcPr>
            <w:tcW w:w="1658" w:type="dxa"/>
            <w:tcBorders>
              <w:top w:val="nil"/>
              <w:left w:val="nil"/>
              <w:bottom w:val="nil"/>
              <w:right w:val="single" w:sz="4" w:space="0" w:color="auto"/>
            </w:tcBorders>
            <w:tcMar>
              <w:top w:w="57" w:type="dxa"/>
              <w:left w:w="57" w:type="dxa"/>
              <w:bottom w:w="57" w:type="dxa"/>
              <w:right w:w="57" w:type="dxa"/>
            </w:tcMar>
          </w:tcPr>
          <w:p w14:paraId="2A63E4C4" w14:textId="77777777" w:rsidR="007965E1" w:rsidRPr="007965E1" w:rsidRDefault="007965E1" w:rsidP="00310CCD">
            <w:pPr>
              <w:spacing w:before="60" w:after="60"/>
              <w:jc w:val="center"/>
              <w:rPr>
                <w:color w:val="800000"/>
                <w:sz w:val="18"/>
              </w:rPr>
            </w:pPr>
          </w:p>
        </w:tc>
      </w:tr>
      <w:tr w:rsidR="007965E1" w:rsidRPr="007965E1" w14:paraId="5A0D6E1A" w14:textId="77777777" w:rsidTr="0043621C">
        <w:tc>
          <w:tcPr>
            <w:tcW w:w="295" w:type="dxa"/>
            <w:tcBorders>
              <w:top w:val="nil"/>
              <w:left w:val="single" w:sz="4" w:space="0" w:color="000000"/>
              <w:bottom w:val="nil"/>
              <w:right w:val="nil"/>
            </w:tcBorders>
            <w:tcMar>
              <w:top w:w="57" w:type="dxa"/>
              <w:left w:w="57" w:type="dxa"/>
              <w:bottom w:w="57" w:type="dxa"/>
              <w:right w:w="57" w:type="dxa"/>
            </w:tcMar>
          </w:tcPr>
          <w:p w14:paraId="606F5E3F" w14:textId="77777777" w:rsidR="007965E1" w:rsidRPr="007965E1" w:rsidRDefault="007965E1" w:rsidP="00310CCD">
            <w:pPr>
              <w:spacing w:before="60" w:after="60"/>
              <w:jc w:val="left"/>
              <w:rPr>
                <w:color w:val="800000"/>
                <w:sz w:val="18"/>
              </w:rPr>
            </w:pPr>
          </w:p>
        </w:tc>
        <w:tc>
          <w:tcPr>
            <w:tcW w:w="835" w:type="dxa"/>
            <w:tcBorders>
              <w:top w:val="nil"/>
              <w:left w:val="nil"/>
              <w:bottom w:val="nil"/>
              <w:right w:val="nil"/>
            </w:tcBorders>
            <w:tcMar>
              <w:top w:w="57" w:type="dxa"/>
              <w:left w:w="57" w:type="dxa"/>
              <w:bottom w:w="57" w:type="dxa"/>
              <w:right w:w="57" w:type="dxa"/>
            </w:tcMar>
          </w:tcPr>
          <w:p w14:paraId="2B7F7AFE" w14:textId="77777777" w:rsidR="007965E1" w:rsidRPr="007965E1" w:rsidRDefault="007965E1" w:rsidP="00310CCD">
            <w:pPr>
              <w:spacing w:before="60" w:after="60"/>
              <w:jc w:val="left"/>
              <w:rPr>
                <w:color w:val="800000"/>
                <w:sz w:val="18"/>
              </w:rPr>
            </w:pPr>
          </w:p>
        </w:tc>
        <w:tc>
          <w:tcPr>
            <w:tcW w:w="2620" w:type="dxa"/>
            <w:gridSpan w:val="2"/>
            <w:tcBorders>
              <w:top w:val="nil"/>
              <w:left w:val="nil"/>
              <w:bottom w:val="nil"/>
              <w:right w:val="single" w:sz="4" w:space="0" w:color="auto"/>
            </w:tcBorders>
            <w:tcMar>
              <w:top w:w="57" w:type="dxa"/>
              <w:left w:w="57" w:type="dxa"/>
              <w:bottom w:w="57" w:type="dxa"/>
              <w:right w:w="57" w:type="dxa"/>
            </w:tcMar>
          </w:tcPr>
          <w:p w14:paraId="549E2F86" w14:textId="77777777" w:rsidR="007965E1" w:rsidRPr="007965E1" w:rsidRDefault="007965E1" w:rsidP="00310CCD">
            <w:pPr>
              <w:spacing w:before="60" w:after="60"/>
              <w:jc w:val="left"/>
              <w:rPr>
                <w:color w:val="800000"/>
                <w:sz w:val="18"/>
              </w:rPr>
            </w:pPr>
            <w:r w:rsidRPr="007965E1">
              <w:rPr>
                <w:color w:val="800000"/>
                <w:sz w:val="18"/>
              </w:rPr>
              <w:t>befristet bis</w:t>
            </w:r>
          </w:p>
        </w:tc>
        <w:tc>
          <w:tcPr>
            <w:tcW w:w="703" w:type="dxa"/>
            <w:tcBorders>
              <w:top w:val="nil"/>
              <w:left w:val="nil"/>
              <w:bottom w:val="nil"/>
              <w:right w:val="single" w:sz="4" w:space="0" w:color="auto"/>
            </w:tcBorders>
            <w:tcMar>
              <w:top w:w="57" w:type="dxa"/>
              <w:left w:w="57" w:type="dxa"/>
              <w:bottom w:w="57" w:type="dxa"/>
              <w:right w:w="57" w:type="dxa"/>
            </w:tcMar>
          </w:tcPr>
          <w:p w14:paraId="53920BEF" w14:textId="77777777" w:rsidR="007965E1" w:rsidRPr="007965E1" w:rsidRDefault="007965E1" w:rsidP="00310CCD">
            <w:pPr>
              <w:spacing w:before="60" w:after="60"/>
              <w:jc w:val="center"/>
              <w:rPr>
                <w:color w:val="800000"/>
                <w:sz w:val="18"/>
              </w:rPr>
            </w:pPr>
          </w:p>
        </w:tc>
        <w:tc>
          <w:tcPr>
            <w:tcW w:w="1658" w:type="dxa"/>
            <w:tcBorders>
              <w:top w:val="nil"/>
              <w:left w:val="nil"/>
              <w:bottom w:val="nil"/>
              <w:right w:val="single" w:sz="4" w:space="0" w:color="auto"/>
            </w:tcBorders>
            <w:tcMar>
              <w:top w:w="57" w:type="dxa"/>
              <w:left w:w="57" w:type="dxa"/>
              <w:bottom w:w="57" w:type="dxa"/>
              <w:right w:w="57" w:type="dxa"/>
            </w:tcMar>
          </w:tcPr>
          <w:p w14:paraId="24E0AB04" w14:textId="77777777" w:rsidR="007965E1" w:rsidRPr="007965E1" w:rsidRDefault="007965E1" w:rsidP="00310CCD">
            <w:pPr>
              <w:spacing w:before="60" w:after="60"/>
              <w:jc w:val="center"/>
              <w:rPr>
                <w:color w:val="800000"/>
                <w:sz w:val="18"/>
              </w:rPr>
            </w:pPr>
          </w:p>
        </w:tc>
      </w:tr>
      <w:tr w:rsidR="007965E1" w:rsidRPr="007965E1" w14:paraId="7DD07D3D" w14:textId="77777777" w:rsidTr="0043621C">
        <w:tc>
          <w:tcPr>
            <w:tcW w:w="295" w:type="dxa"/>
            <w:tcBorders>
              <w:top w:val="nil"/>
              <w:left w:val="single" w:sz="4" w:space="0" w:color="000000"/>
              <w:bottom w:val="nil"/>
              <w:right w:val="nil"/>
            </w:tcBorders>
            <w:tcMar>
              <w:top w:w="57" w:type="dxa"/>
              <w:left w:w="57" w:type="dxa"/>
              <w:bottom w:w="57" w:type="dxa"/>
              <w:right w:w="57" w:type="dxa"/>
            </w:tcMar>
          </w:tcPr>
          <w:p w14:paraId="5045B762" w14:textId="77777777" w:rsidR="007965E1" w:rsidRPr="007965E1" w:rsidRDefault="007965E1" w:rsidP="00310CCD">
            <w:pPr>
              <w:spacing w:before="60" w:after="60"/>
              <w:jc w:val="left"/>
              <w:rPr>
                <w:color w:val="800000"/>
                <w:sz w:val="18"/>
              </w:rPr>
            </w:pPr>
            <w:r w:rsidRPr="007965E1">
              <w:rPr>
                <w:color w:val="800000"/>
                <w:sz w:val="18"/>
              </w:rPr>
              <w:t> </w:t>
            </w:r>
          </w:p>
        </w:tc>
        <w:tc>
          <w:tcPr>
            <w:tcW w:w="835" w:type="dxa"/>
            <w:tcBorders>
              <w:top w:val="nil"/>
              <w:left w:val="nil"/>
              <w:bottom w:val="nil"/>
              <w:right w:val="nil"/>
            </w:tcBorders>
            <w:tcMar>
              <w:top w:w="57" w:type="dxa"/>
              <w:left w:w="57" w:type="dxa"/>
              <w:bottom w:w="57" w:type="dxa"/>
              <w:right w:w="57" w:type="dxa"/>
            </w:tcMar>
          </w:tcPr>
          <w:p w14:paraId="1D98FF93" w14:textId="77777777" w:rsidR="007965E1" w:rsidRPr="007965E1" w:rsidRDefault="007965E1" w:rsidP="00310CCD">
            <w:pPr>
              <w:spacing w:before="60" w:after="60"/>
              <w:jc w:val="left"/>
              <w:rPr>
                <w:color w:val="800000"/>
                <w:sz w:val="18"/>
              </w:rPr>
            </w:pPr>
            <w:r w:rsidRPr="007965E1">
              <w:rPr>
                <w:color w:val="800000"/>
                <w:sz w:val="18"/>
              </w:rPr>
              <w:t>vv)</w:t>
            </w:r>
          </w:p>
        </w:tc>
        <w:tc>
          <w:tcPr>
            <w:tcW w:w="2620" w:type="dxa"/>
            <w:gridSpan w:val="2"/>
            <w:tcBorders>
              <w:top w:val="nil"/>
              <w:left w:val="nil"/>
              <w:bottom w:val="nil"/>
              <w:right w:val="single" w:sz="4" w:space="0" w:color="auto"/>
            </w:tcBorders>
            <w:tcMar>
              <w:top w:w="57" w:type="dxa"/>
              <w:left w:w="57" w:type="dxa"/>
              <w:bottom w:w="57" w:type="dxa"/>
              <w:right w:w="57" w:type="dxa"/>
            </w:tcMar>
          </w:tcPr>
          <w:p w14:paraId="11915D22" w14:textId="77777777" w:rsidR="007965E1" w:rsidRPr="007965E1" w:rsidRDefault="007965E1" w:rsidP="00310CCD">
            <w:pPr>
              <w:spacing w:before="60" w:after="60"/>
              <w:jc w:val="left"/>
              <w:rPr>
                <w:color w:val="800000"/>
                <w:sz w:val="18"/>
              </w:rPr>
            </w:pPr>
            <w:r w:rsidRPr="007965E1">
              <w:rPr>
                <w:color w:val="800000"/>
                <w:sz w:val="18"/>
              </w:rPr>
              <w:t>§ 21 Absatz 1 AufenthG</w:t>
            </w:r>
          </w:p>
          <w:p w14:paraId="10AE93B5" w14:textId="77777777" w:rsidR="007965E1" w:rsidRPr="007965E1" w:rsidRDefault="007965E1" w:rsidP="00310CCD">
            <w:pPr>
              <w:spacing w:before="60" w:after="60"/>
              <w:jc w:val="left"/>
              <w:rPr>
                <w:color w:val="800000"/>
                <w:sz w:val="18"/>
              </w:rPr>
            </w:pPr>
            <w:r w:rsidRPr="007965E1">
              <w:rPr>
                <w:color w:val="800000"/>
                <w:sz w:val="18"/>
              </w:rPr>
              <w:t>(selbständige Tätigkeit –</w:t>
            </w:r>
          </w:p>
          <w:p w14:paraId="14653CA1" w14:textId="77777777" w:rsidR="007965E1" w:rsidRPr="007965E1" w:rsidRDefault="007965E1" w:rsidP="00310CCD">
            <w:pPr>
              <w:spacing w:before="60" w:after="60"/>
              <w:jc w:val="left"/>
              <w:rPr>
                <w:color w:val="800000"/>
                <w:sz w:val="18"/>
              </w:rPr>
            </w:pPr>
            <w:r w:rsidRPr="007965E1">
              <w:rPr>
                <w:color w:val="800000"/>
                <w:sz w:val="18"/>
              </w:rPr>
              <w:t xml:space="preserve"> wirtschaft</w:t>
            </w:r>
            <w:r w:rsidRPr="007965E1">
              <w:rPr>
                <w:color w:val="800000"/>
                <w:sz w:val="18"/>
              </w:rPr>
              <w:softHyphen/>
              <w:t>liches Interesse)</w:t>
            </w:r>
          </w:p>
        </w:tc>
        <w:tc>
          <w:tcPr>
            <w:tcW w:w="703" w:type="dxa"/>
            <w:tcBorders>
              <w:top w:val="nil"/>
              <w:left w:val="nil"/>
              <w:bottom w:val="nil"/>
              <w:right w:val="single" w:sz="4" w:space="0" w:color="auto"/>
            </w:tcBorders>
            <w:tcMar>
              <w:top w:w="57" w:type="dxa"/>
              <w:left w:w="57" w:type="dxa"/>
              <w:bottom w:w="57" w:type="dxa"/>
              <w:right w:w="57" w:type="dxa"/>
            </w:tcMar>
          </w:tcPr>
          <w:p w14:paraId="0AD3B6F8" w14:textId="77777777" w:rsidR="007965E1" w:rsidRPr="007965E1" w:rsidRDefault="007965E1" w:rsidP="00310CCD">
            <w:pPr>
              <w:spacing w:before="60" w:after="60"/>
              <w:jc w:val="center"/>
              <w:rPr>
                <w:color w:val="800000"/>
                <w:sz w:val="18"/>
              </w:rPr>
            </w:pPr>
          </w:p>
        </w:tc>
        <w:tc>
          <w:tcPr>
            <w:tcW w:w="1658" w:type="dxa"/>
            <w:tcBorders>
              <w:top w:val="nil"/>
              <w:left w:val="nil"/>
              <w:bottom w:val="nil"/>
              <w:right w:val="single" w:sz="4" w:space="0" w:color="auto"/>
            </w:tcBorders>
            <w:tcMar>
              <w:top w:w="57" w:type="dxa"/>
              <w:left w:w="57" w:type="dxa"/>
              <w:bottom w:w="57" w:type="dxa"/>
              <w:right w:w="57" w:type="dxa"/>
            </w:tcMar>
          </w:tcPr>
          <w:p w14:paraId="771F10B2" w14:textId="77777777" w:rsidR="007965E1" w:rsidRPr="007965E1" w:rsidRDefault="007965E1" w:rsidP="00310CCD">
            <w:pPr>
              <w:spacing w:before="60" w:after="60"/>
              <w:jc w:val="center"/>
              <w:rPr>
                <w:color w:val="800000"/>
                <w:sz w:val="18"/>
              </w:rPr>
            </w:pPr>
            <w:r w:rsidRPr="007965E1">
              <w:rPr>
                <w:color w:val="800000"/>
                <w:sz w:val="18"/>
              </w:rPr>
              <w:t>(2)*</w:t>
            </w:r>
          </w:p>
        </w:tc>
      </w:tr>
      <w:tr w:rsidR="007965E1" w:rsidRPr="007965E1" w14:paraId="10023212" w14:textId="77777777" w:rsidTr="0043621C">
        <w:tc>
          <w:tcPr>
            <w:tcW w:w="295" w:type="dxa"/>
            <w:tcBorders>
              <w:top w:val="nil"/>
              <w:left w:val="single" w:sz="4" w:space="0" w:color="000000"/>
              <w:bottom w:val="nil"/>
              <w:right w:val="nil"/>
            </w:tcBorders>
            <w:tcMar>
              <w:top w:w="57" w:type="dxa"/>
              <w:left w:w="57" w:type="dxa"/>
              <w:bottom w:w="57" w:type="dxa"/>
              <w:right w:w="57" w:type="dxa"/>
            </w:tcMar>
          </w:tcPr>
          <w:p w14:paraId="426181AD" w14:textId="77777777" w:rsidR="007965E1" w:rsidRPr="007965E1" w:rsidRDefault="007965E1" w:rsidP="00310CCD">
            <w:pPr>
              <w:spacing w:before="60" w:after="60"/>
              <w:jc w:val="left"/>
              <w:rPr>
                <w:color w:val="800000"/>
                <w:sz w:val="18"/>
              </w:rPr>
            </w:pPr>
          </w:p>
        </w:tc>
        <w:tc>
          <w:tcPr>
            <w:tcW w:w="835" w:type="dxa"/>
            <w:tcBorders>
              <w:top w:val="nil"/>
              <w:left w:val="nil"/>
              <w:bottom w:val="nil"/>
              <w:right w:val="nil"/>
            </w:tcBorders>
            <w:tcMar>
              <w:top w:w="57" w:type="dxa"/>
              <w:left w:w="57" w:type="dxa"/>
              <w:bottom w:w="57" w:type="dxa"/>
              <w:right w:w="57" w:type="dxa"/>
            </w:tcMar>
          </w:tcPr>
          <w:p w14:paraId="31B88EB5" w14:textId="77777777" w:rsidR="007965E1" w:rsidRPr="007965E1" w:rsidRDefault="007965E1" w:rsidP="00310CCD">
            <w:pPr>
              <w:spacing w:before="60" w:after="60"/>
              <w:jc w:val="left"/>
              <w:rPr>
                <w:color w:val="800000"/>
                <w:sz w:val="18"/>
              </w:rPr>
            </w:pPr>
          </w:p>
        </w:tc>
        <w:tc>
          <w:tcPr>
            <w:tcW w:w="2620" w:type="dxa"/>
            <w:gridSpan w:val="2"/>
            <w:tcBorders>
              <w:top w:val="nil"/>
              <w:left w:val="nil"/>
              <w:bottom w:val="nil"/>
              <w:right w:val="single" w:sz="4" w:space="0" w:color="auto"/>
            </w:tcBorders>
            <w:tcMar>
              <w:top w:w="57" w:type="dxa"/>
              <w:left w:w="57" w:type="dxa"/>
              <w:bottom w:w="57" w:type="dxa"/>
              <w:right w:w="57" w:type="dxa"/>
            </w:tcMar>
          </w:tcPr>
          <w:p w14:paraId="10478CD3" w14:textId="77777777" w:rsidR="007965E1" w:rsidRPr="007965E1" w:rsidRDefault="007965E1" w:rsidP="00310CCD">
            <w:pPr>
              <w:spacing w:before="60" w:after="60"/>
              <w:jc w:val="left"/>
              <w:rPr>
                <w:color w:val="800000"/>
                <w:sz w:val="18"/>
              </w:rPr>
            </w:pPr>
            <w:r w:rsidRPr="007965E1">
              <w:rPr>
                <w:color w:val="800000"/>
                <w:sz w:val="18"/>
              </w:rPr>
              <w:t>erteilt am</w:t>
            </w:r>
          </w:p>
        </w:tc>
        <w:tc>
          <w:tcPr>
            <w:tcW w:w="703" w:type="dxa"/>
            <w:tcBorders>
              <w:top w:val="nil"/>
              <w:left w:val="nil"/>
              <w:bottom w:val="nil"/>
              <w:right w:val="single" w:sz="4" w:space="0" w:color="auto"/>
            </w:tcBorders>
            <w:tcMar>
              <w:top w:w="57" w:type="dxa"/>
              <w:left w:w="57" w:type="dxa"/>
              <w:bottom w:w="57" w:type="dxa"/>
              <w:right w:w="57" w:type="dxa"/>
            </w:tcMar>
          </w:tcPr>
          <w:p w14:paraId="23F230AD" w14:textId="77777777" w:rsidR="007965E1" w:rsidRPr="007965E1" w:rsidRDefault="007965E1" w:rsidP="00310CCD">
            <w:pPr>
              <w:spacing w:before="60" w:after="60"/>
              <w:jc w:val="center"/>
              <w:rPr>
                <w:color w:val="800000"/>
                <w:sz w:val="18"/>
              </w:rPr>
            </w:pPr>
          </w:p>
        </w:tc>
        <w:tc>
          <w:tcPr>
            <w:tcW w:w="1658" w:type="dxa"/>
            <w:tcBorders>
              <w:top w:val="nil"/>
              <w:left w:val="nil"/>
              <w:bottom w:val="nil"/>
              <w:right w:val="single" w:sz="4" w:space="0" w:color="auto"/>
            </w:tcBorders>
            <w:tcMar>
              <w:top w:w="57" w:type="dxa"/>
              <w:left w:w="57" w:type="dxa"/>
              <w:bottom w:w="57" w:type="dxa"/>
              <w:right w:w="57" w:type="dxa"/>
            </w:tcMar>
          </w:tcPr>
          <w:p w14:paraId="1D423544" w14:textId="77777777" w:rsidR="007965E1" w:rsidRPr="007965E1" w:rsidRDefault="007965E1" w:rsidP="00310CCD">
            <w:pPr>
              <w:spacing w:before="60" w:after="60"/>
              <w:jc w:val="center"/>
              <w:rPr>
                <w:color w:val="800000"/>
                <w:sz w:val="18"/>
              </w:rPr>
            </w:pPr>
          </w:p>
        </w:tc>
      </w:tr>
      <w:tr w:rsidR="007965E1" w:rsidRPr="007965E1" w14:paraId="2515244E" w14:textId="77777777" w:rsidTr="0043621C">
        <w:tc>
          <w:tcPr>
            <w:tcW w:w="295" w:type="dxa"/>
            <w:tcBorders>
              <w:top w:val="nil"/>
              <w:left w:val="single" w:sz="4" w:space="0" w:color="000000"/>
              <w:bottom w:val="nil"/>
              <w:right w:val="nil"/>
            </w:tcBorders>
            <w:tcMar>
              <w:top w:w="57" w:type="dxa"/>
              <w:left w:w="57" w:type="dxa"/>
              <w:bottom w:w="57" w:type="dxa"/>
              <w:right w:w="57" w:type="dxa"/>
            </w:tcMar>
          </w:tcPr>
          <w:p w14:paraId="3F479124" w14:textId="77777777" w:rsidR="007965E1" w:rsidRPr="007965E1" w:rsidRDefault="007965E1" w:rsidP="00310CCD">
            <w:pPr>
              <w:spacing w:before="60" w:after="60"/>
              <w:jc w:val="left"/>
              <w:rPr>
                <w:color w:val="800000"/>
                <w:sz w:val="18"/>
              </w:rPr>
            </w:pPr>
            <w:r w:rsidRPr="007965E1">
              <w:rPr>
                <w:color w:val="800000"/>
                <w:sz w:val="18"/>
              </w:rPr>
              <w:t> </w:t>
            </w:r>
          </w:p>
        </w:tc>
        <w:tc>
          <w:tcPr>
            <w:tcW w:w="835" w:type="dxa"/>
            <w:tcBorders>
              <w:top w:val="nil"/>
              <w:left w:val="nil"/>
              <w:bottom w:val="nil"/>
              <w:right w:val="nil"/>
            </w:tcBorders>
            <w:tcMar>
              <w:top w:w="57" w:type="dxa"/>
              <w:left w:w="57" w:type="dxa"/>
              <w:bottom w:w="57" w:type="dxa"/>
              <w:right w:w="57" w:type="dxa"/>
            </w:tcMar>
          </w:tcPr>
          <w:p w14:paraId="3797D930" w14:textId="77777777" w:rsidR="007965E1" w:rsidRPr="007965E1" w:rsidRDefault="007965E1" w:rsidP="00310CCD">
            <w:pPr>
              <w:spacing w:before="60" w:after="60"/>
              <w:jc w:val="left"/>
              <w:rPr>
                <w:color w:val="800000"/>
                <w:sz w:val="18"/>
              </w:rPr>
            </w:pPr>
            <w:r w:rsidRPr="007965E1">
              <w:rPr>
                <w:color w:val="800000"/>
                <w:sz w:val="18"/>
              </w:rPr>
              <w:t> </w:t>
            </w:r>
          </w:p>
        </w:tc>
        <w:tc>
          <w:tcPr>
            <w:tcW w:w="2620" w:type="dxa"/>
            <w:gridSpan w:val="2"/>
            <w:tcBorders>
              <w:top w:val="nil"/>
              <w:left w:val="nil"/>
              <w:bottom w:val="nil"/>
              <w:right w:val="single" w:sz="4" w:space="0" w:color="auto"/>
            </w:tcBorders>
            <w:tcMar>
              <w:top w:w="57" w:type="dxa"/>
              <w:left w:w="57" w:type="dxa"/>
              <w:bottom w:w="57" w:type="dxa"/>
              <w:right w:w="57" w:type="dxa"/>
            </w:tcMar>
          </w:tcPr>
          <w:p w14:paraId="5773C860" w14:textId="77777777" w:rsidR="007965E1" w:rsidRPr="007965E1" w:rsidRDefault="007965E1" w:rsidP="00310CCD">
            <w:pPr>
              <w:spacing w:before="60" w:after="60"/>
              <w:jc w:val="left"/>
              <w:rPr>
                <w:color w:val="800000"/>
                <w:sz w:val="18"/>
              </w:rPr>
            </w:pPr>
            <w:r w:rsidRPr="007965E1">
              <w:rPr>
                <w:color w:val="800000"/>
                <w:sz w:val="18"/>
              </w:rPr>
              <w:t>befristet bis</w:t>
            </w:r>
          </w:p>
        </w:tc>
        <w:tc>
          <w:tcPr>
            <w:tcW w:w="703" w:type="dxa"/>
            <w:tcBorders>
              <w:top w:val="nil"/>
              <w:left w:val="nil"/>
              <w:bottom w:val="nil"/>
              <w:right w:val="single" w:sz="4" w:space="0" w:color="auto"/>
            </w:tcBorders>
            <w:tcMar>
              <w:top w:w="57" w:type="dxa"/>
              <w:left w:w="57" w:type="dxa"/>
              <w:bottom w:w="57" w:type="dxa"/>
              <w:right w:w="57" w:type="dxa"/>
            </w:tcMar>
          </w:tcPr>
          <w:p w14:paraId="0FDADEB9" w14:textId="77777777" w:rsidR="007965E1" w:rsidRPr="007965E1" w:rsidRDefault="007965E1" w:rsidP="00310CCD">
            <w:pPr>
              <w:spacing w:before="60" w:after="60"/>
              <w:jc w:val="center"/>
              <w:rPr>
                <w:color w:val="800000"/>
                <w:sz w:val="18"/>
              </w:rPr>
            </w:pPr>
          </w:p>
        </w:tc>
        <w:tc>
          <w:tcPr>
            <w:tcW w:w="1658" w:type="dxa"/>
            <w:tcBorders>
              <w:top w:val="nil"/>
              <w:left w:val="nil"/>
              <w:bottom w:val="nil"/>
              <w:right w:val="single" w:sz="4" w:space="0" w:color="auto"/>
            </w:tcBorders>
            <w:tcMar>
              <w:top w:w="57" w:type="dxa"/>
              <w:left w:w="57" w:type="dxa"/>
              <w:bottom w:w="57" w:type="dxa"/>
              <w:right w:w="57" w:type="dxa"/>
            </w:tcMar>
          </w:tcPr>
          <w:p w14:paraId="5A9F1C7F" w14:textId="77777777" w:rsidR="007965E1" w:rsidRPr="007965E1" w:rsidRDefault="007965E1" w:rsidP="00310CCD">
            <w:pPr>
              <w:spacing w:before="60" w:after="60"/>
              <w:jc w:val="center"/>
              <w:rPr>
                <w:color w:val="800000"/>
                <w:sz w:val="18"/>
              </w:rPr>
            </w:pPr>
          </w:p>
        </w:tc>
      </w:tr>
      <w:tr w:rsidR="007965E1" w:rsidRPr="007965E1" w14:paraId="0220FE68" w14:textId="77777777" w:rsidTr="0043621C">
        <w:tc>
          <w:tcPr>
            <w:tcW w:w="295" w:type="dxa"/>
            <w:tcBorders>
              <w:top w:val="nil"/>
              <w:left w:val="single" w:sz="4" w:space="0" w:color="000000"/>
              <w:bottom w:val="nil"/>
              <w:right w:val="nil"/>
            </w:tcBorders>
            <w:tcMar>
              <w:top w:w="57" w:type="dxa"/>
              <w:left w:w="57" w:type="dxa"/>
              <w:bottom w:w="57" w:type="dxa"/>
              <w:right w:w="57" w:type="dxa"/>
            </w:tcMar>
          </w:tcPr>
          <w:p w14:paraId="371E9AF4" w14:textId="77777777" w:rsidR="007965E1" w:rsidRPr="007965E1" w:rsidRDefault="007965E1" w:rsidP="00310CCD">
            <w:pPr>
              <w:spacing w:before="60" w:after="60"/>
              <w:jc w:val="left"/>
              <w:rPr>
                <w:color w:val="800000"/>
                <w:sz w:val="18"/>
              </w:rPr>
            </w:pPr>
            <w:r w:rsidRPr="007965E1">
              <w:rPr>
                <w:color w:val="800000"/>
                <w:sz w:val="18"/>
              </w:rPr>
              <w:t> </w:t>
            </w:r>
          </w:p>
        </w:tc>
        <w:tc>
          <w:tcPr>
            <w:tcW w:w="835" w:type="dxa"/>
            <w:tcBorders>
              <w:top w:val="nil"/>
              <w:left w:val="nil"/>
              <w:bottom w:val="nil"/>
              <w:right w:val="nil"/>
            </w:tcBorders>
            <w:tcMar>
              <w:top w:w="57" w:type="dxa"/>
              <w:left w:w="57" w:type="dxa"/>
              <w:bottom w:w="57" w:type="dxa"/>
              <w:right w:w="57" w:type="dxa"/>
            </w:tcMar>
          </w:tcPr>
          <w:p w14:paraId="2C2B5B95" w14:textId="77777777" w:rsidR="007965E1" w:rsidRPr="007965E1" w:rsidRDefault="007965E1" w:rsidP="00310CCD">
            <w:pPr>
              <w:spacing w:before="60" w:after="60"/>
              <w:jc w:val="left"/>
              <w:rPr>
                <w:color w:val="800000"/>
                <w:sz w:val="18"/>
              </w:rPr>
            </w:pPr>
            <w:r w:rsidRPr="007965E1">
              <w:rPr>
                <w:color w:val="800000"/>
                <w:sz w:val="18"/>
              </w:rPr>
              <w:t>ww)</w:t>
            </w:r>
          </w:p>
        </w:tc>
        <w:tc>
          <w:tcPr>
            <w:tcW w:w="2620" w:type="dxa"/>
            <w:gridSpan w:val="2"/>
            <w:tcBorders>
              <w:top w:val="nil"/>
              <w:left w:val="nil"/>
              <w:bottom w:val="nil"/>
              <w:right w:val="single" w:sz="4" w:space="0" w:color="auto"/>
            </w:tcBorders>
            <w:tcMar>
              <w:top w:w="57" w:type="dxa"/>
              <w:left w:w="57" w:type="dxa"/>
              <w:bottom w:w="57" w:type="dxa"/>
              <w:right w:w="57" w:type="dxa"/>
            </w:tcMar>
          </w:tcPr>
          <w:p w14:paraId="16652DE9" w14:textId="77777777" w:rsidR="007965E1" w:rsidRPr="007965E1" w:rsidRDefault="007965E1" w:rsidP="00310CCD">
            <w:pPr>
              <w:spacing w:before="60" w:after="60"/>
              <w:jc w:val="left"/>
              <w:rPr>
                <w:color w:val="800000"/>
                <w:sz w:val="18"/>
              </w:rPr>
            </w:pPr>
            <w:r w:rsidRPr="007965E1">
              <w:rPr>
                <w:color w:val="800000"/>
                <w:sz w:val="18"/>
              </w:rPr>
              <w:t>§ 21 Absatz 2 AufenthG</w:t>
            </w:r>
          </w:p>
          <w:p w14:paraId="429F01C3" w14:textId="77777777" w:rsidR="007965E1" w:rsidRPr="007965E1" w:rsidRDefault="007965E1" w:rsidP="00310CCD">
            <w:pPr>
              <w:spacing w:before="60" w:after="60"/>
              <w:jc w:val="left"/>
              <w:rPr>
                <w:color w:val="800000"/>
                <w:sz w:val="18"/>
              </w:rPr>
            </w:pPr>
            <w:r w:rsidRPr="007965E1">
              <w:rPr>
                <w:color w:val="800000"/>
                <w:sz w:val="18"/>
              </w:rPr>
              <w:t>(selbständige Tätigkeit – völker</w:t>
            </w:r>
            <w:r w:rsidRPr="007965E1">
              <w:rPr>
                <w:color w:val="800000"/>
                <w:sz w:val="18"/>
              </w:rPr>
              <w:softHyphen/>
              <w:t>recht</w:t>
            </w:r>
            <w:r w:rsidRPr="007965E1">
              <w:rPr>
                <w:color w:val="800000"/>
                <w:sz w:val="18"/>
              </w:rPr>
              <w:softHyphen/>
              <w:t>liche</w:t>
            </w:r>
          </w:p>
          <w:p w14:paraId="69135F91" w14:textId="77777777" w:rsidR="007965E1" w:rsidRPr="007965E1" w:rsidRDefault="007965E1" w:rsidP="00310CCD">
            <w:pPr>
              <w:spacing w:before="60" w:after="60"/>
              <w:jc w:val="left"/>
              <w:rPr>
                <w:color w:val="800000"/>
                <w:sz w:val="18"/>
              </w:rPr>
            </w:pPr>
            <w:r w:rsidRPr="007965E1">
              <w:rPr>
                <w:color w:val="800000"/>
                <w:sz w:val="18"/>
              </w:rPr>
              <w:t xml:space="preserve"> Vergüns</w:t>
            </w:r>
            <w:r w:rsidRPr="007965E1">
              <w:rPr>
                <w:color w:val="800000"/>
                <w:sz w:val="18"/>
              </w:rPr>
              <w:softHyphen/>
              <w:t xml:space="preserve">tigung) </w:t>
            </w:r>
          </w:p>
        </w:tc>
        <w:tc>
          <w:tcPr>
            <w:tcW w:w="703" w:type="dxa"/>
            <w:tcBorders>
              <w:top w:val="nil"/>
              <w:left w:val="nil"/>
              <w:bottom w:val="nil"/>
              <w:right w:val="single" w:sz="4" w:space="0" w:color="auto"/>
            </w:tcBorders>
            <w:tcMar>
              <w:top w:w="57" w:type="dxa"/>
              <w:left w:w="57" w:type="dxa"/>
              <w:bottom w:w="57" w:type="dxa"/>
              <w:right w:w="57" w:type="dxa"/>
            </w:tcMar>
          </w:tcPr>
          <w:p w14:paraId="274633B1" w14:textId="77777777" w:rsidR="007965E1" w:rsidRPr="007965E1" w:rsidRDefault="007965E1" w:rsidP="00310CCD">
            <w:pPr>
              <w:spacing w:before="60" w:after="60"/>
              <w:jc w:val="center"/>
              <w:rPr>
                <w:color w:val="800000"/>
                <w:sz w:val="18"/>
              </w:rPr>
            </w:pPr>
          </w:p>
        </w:tc>
        <w:tc>
          <w:tcPr>
            <w:tcW w:w="1658" w:type="dxa"/>
            <w:tcBorders>
              <w:top w:val="nil"/>
              <w:left w:val="nil"/>
              <w:bottom w:val="nil"/>
              <w:right w:val="single" w:sz="4" w:space="0" w:color="auto"/>
            </w:tcBorders>
            <w:tcMar>
              <w:top w:w="57" w:type="dxa"/>
              <w:left w:w="57" w:type="dxa"/>
              <w:bottom w:w="57" w:type="dxa"/>
              <w:right w:w="57" w:type="dxa"/>
            </w:tcMar>
          </w:tcPr>
          <w:p w14:paraId="4B39C400" w14:textId="77777777" w:rsidR="007965E1" w:rsidRPr="007965E1" w:rsidRDefault="007965E1" w:rsidP="00310CCD">
            <w:pPr>
              <w:spacing w:before="60" w:after="60"/>
              <w:jc w:val="center"/>
              <w:rPr>
                <w:color w:val="800000"/>
                <w:sz w:val="18"/>
              </w:rPr>
            </w:pPr>
            <w:r w:rsidRPr="007965E1">
              <w:rPr>
                <w:color w:val="800000"/>
                <w:sz w:val="18"/>
              </w:rPr>
              <w:t>(2)*</w:t>
            </w:r>
          </w:p>
        </w:tc>
      </w:tr>
      <w:tr w:rsidR="007965E1" w:rsidRPr="007965E1" w14:paraId="2AD0A0AD" w14:textId="77777777" w:rsidTr="0043621C">
        <w:tc>
          <w:tcPr>
            <w:tcW w:w="295" w:type="dxa"/>
            <w:tcBorders>
              <w:top w:val="nil"/>
              <w:left w:val="single" w:sz="4" w:space="0" w:color="000000"/>
              <w:bottom w:val="nil"/>
              <w:right w:val="nil"/>
            </w:tcBorders>
            <w:tcMar>
              <w:top w:w="57" w:type="dxa"/>
              <w:left w:w="57" w:type="dxa"/>
              <w:bottom w:w="57" w:type="dxa"/>
              <w:right w:w="57" w:type="dxa"/>
            </w:tcMar>
          </w:tcPr>
          <w:p w14:paraId="46CC9D6B" w14:textId="77777777" w:rsidR="007965E1" w:rsidRPr="007965E1" w:rsidRDefault="007965E1" w:rsidP="00310CCD">
            <w:pPr>
              <w:spacing w:before="60" w:after="60"/>
              <w:jc w:val="left"/>
              <w:rPr>
                <w:color w:val="800000"/>
                <w:sz w:val="18"/>
              </w:rPr>
            </w:pPr>
          </w:p>
        </w:tc>
        <w:tc>
          <w:tcPr>
            <w:tcW w:w="835" w:type="dxa"/>
            <w:tcBorders>
              <w:top w:val="nil"/>
              <w:left w:val="nil"/>
              <w:bottom w:val="nil"/>
              <w:right w:val="nil"/>
            </w:tcBorders>
            <w:tcMar>
              <w:top w:w="57" w:type="dxa"/>
              <w:left w:w="57" w:type="dxa"/>
              <w:bottom w:w="57" w:type="dxa"/>
              <w:right w:w="57" w:type="dxa"/>
            </w:tcMar>
          </w:tcPr>
          <w:p w14:paraId="32BFF036" w14:textId="77777777" w:rsidR="007965E1" w:rsidRPr="007965E1" w:rsidRDefault="007965E1" w:rsidP="00310CCD">
            <w:pPr>
              <w:spacing w:before="60" w:after="60"/>
              <w:jc w:val="left"/>
              <w:rPr>
                <w:color w:val="800000"/>
                <w:sz w:val="18"/>
              </w:rPr>
            </w:pPr>
          </w:p>
        </w:tc>
        <w:tc>
          <w:tcPr>
            <w:tcW w:w="2620" w:type="dxa"/>
            <w:gridSpan w:val="2"/>
            <w:tcBorders>
              <w:top w:val="nil"/>
              <w:left w:val="nil"/>
              <w:bottom w:val="nil"/>
              <w:right w:val="single" w:sz="4" w:space="0" w:color="auto"/>
            </w:tcBorders>
            <w:tcMar>
              <w:top w:w="57" w:type="dxa"/>
              <w:left w:w="57" w:type="dxa"/>
              <w:bottom w:w="57" w:type="dxa"/>
              <w:right w:w="57" w:type="dxa"/>
            </w:tcMar>
          </w:tcPr>
          <w:p w14:paraId="086F0609" w14:textId="77777777" w:rsidR="007965E1" w:rsidRPr="007965E1" w:rsidRDefault="007965E1" w:rsidP="00310CCD">
            <w:pPr>
              <w:spacing w:before="60" w:after="60"/>
              <w:jc w:val="left"/>
              <w:rPr>
                <w:color w:val="800000"/>
                <w:sz w:val="18"/>
              </w:rPr>
            </w:pPr>
            <w:r w:rsidRPr="007965E1">
              <w:rPr>
                <w:color w:val="800000"/>
                <w:sz w:val="18"/>
              </w:rPr>
              <w:t>erteilt am</w:t>
            </w:r>
          </w:p>
        </w:tc>
        <w:tc>
          <w:tcPr>
            <w:tcW w:w="703" w:type="dxa"/>
            <w:tcBorders>
              <w:top w:val="nil"/>
              <w:left w:val="nil"/>
              <w:bottom w:val="nil"/>
              <w:right w:val="single" w:sz="4" w:space="0" w:color="auto"/>
            </w:tcBorders>
            <w:tcMar>
              <w:top w:w="57" w:type="dxa"/>
              <w:left w:w="57" w:type="dxa"/>
              <w:bottom w:w="57" w:type="dxa"/>
              <w:right w:w="57" w:type="dxa"/>
            </w:tcMar>
          </w:tcPr>
          <w:p w14:paraId="26474683" w14:textId="77777777" w:rsidR="007965E1" w:rsidRPr="007965E1" w:rsidRDefault="007965E1" w:rsidP="00310CCD">
            <w:pPr>
              <w:spacing w:before="60" w:after="60"/>
              <w:jc w:val="center"/>
              <w:rPr>
                <w:color w:val="800000"/>
                <w:sz w:val="18"/>
              </w:rPr>
            </w:pPr>
          </w:p>
        </w:tc>
        <w:tc>
          <w:tcPr>
            <w:tcW w:w="1658" w:type="dxa"/>
            <w:tcBorders>
              <w:top w:val="nil"/>
              <w:left w:val="nil"/>
              <w:bottom w:val="nil"/>
              <w:right w:val="single" w:sz="4" w:space="0" w:color="auto"/>
            </w:tcBorders>
            <w:tcMar>
              <w:top w:w="57" w:type="dxa"/>
              <w:left w:w="57" w:type="dxa"/>
              <w:bottom w:w="57" w:type="dxa"/>
              <w:right w:w="57" w:type="dxa"/>
            </w:tcMar>
          </w:tcPr>
          <w:p w14:paraId="1768CEC2" w14:textId="77777777" w:rsidR="007965E1" w:rsidRPr="007965E1" w:rsidRDefault="007965E1" w:rsidP="00310CCD">
            <w:pPr>
              <w:spacing w:before="60" w:after="60"/>
              <w:jc w:val="center"/>
              <w:rPr>
                <w:color w:val="800000"/>
                <w:sz w:val="18"/>
              </w:rPr>
            </w:pPr>
          </w:p>
        </w:tc>
      </w:tr>
      <w:tr w:rsidR="007965E1" w:rsidRPr="007965E1" w14:paraId="18CD8CA0" w14:textId="77777777" w:rsidTr="0043621C">
        <w:tc>
          <w:tcPr>
            <w:tcW w:w="295" w:type="dxa"/>
            <w:tcBorders>
              <w:top w:val="nil"/>
              <w:left w:val="single" w:sz="4" w:space="0" w:color="000000"/>
              <w:bottom w:val="nil"/>
              <w:right w:val="nil"/>
            </w:tcBorders>
            <w:tcMar>
              <w:top w:w="57" w:type="dxa"/>
              <w:left w:w="57" w:type="dxa"/>
              <w:bottom w:w="57" w:type="dxa"/>
              <w:right w:w="57" w:type="dxa"/>
            </w:tcMar>
          </w:tcPr>
          <w:p w14:paraId="20B0C92B" w14:textId="77777777" w:rsidR="007965E1" w:rsidRPr="007965E1" w:rsidRDefault="007965E1" w:rsidP="00310CCD">
            <w:pPr>
              <w:spacing w:before="60" w:after="60"/>
              <w:jc w:val="left"/>
              <w:rPr>
                <w:color w:val="800000"/>
                <w:sz w:val="18"/>
              </w:rPr>
            </w:pPr>
            <w:r w:rsidRPr="007965E1">
              <w:rPr>
                <w:color w:val="800000"/>
                <w:sz w:val="18"/>
              </w:rPr>
              <w:t> </w:t>
            </w:r>
          </w:p>
        </w:tc>
        <w:tc>
          <w:tcPr>
            <w:tcW w:w="835" w:type="dxa"/>
            <w:tcBorders>
              <w:top w:val="nil"/>
              <w:left w:val="nil"/>
              <w:bottom w:val="nil"/>
              <w:right w:val="nil"/>
            </w:tcBorders>
            <w:tcMar>
              <w:top w:w="57" w:type="dxa"/>
              <w:left w:w="57" w:type="dxa"/>
              <w:bottom w:w="57" w:type="dxa"/>
              <w:right w:w="57" w:type="dxa"/>
            </w:tcMar>
          </w:tcPr>
          <w:p w14:paraId="39223291" w14:textId="77777777" w:rsidR="007965E1" w:rsidRPr="007965E1" w:rsidRDefault="007965E1" w:rsidP="00310CCD">
            <w:pPr>
              <w:spacing w:before="60" w:after="60"/>
              <w:jc w:val="left"/>
              <w:rPr>
                <w:color w:val="800000"/>
                <w:sz w:val="18"/>
              </w:rPr>
            </w:pPr>
            <w:r w:rsidRPr="007965E1">
              <w:rPr>
                <w:color w:val="800000"/>
                <w:sz w:val="18"/>
              </w:rPr>
              <w:t> </w:t>
            </w:r>
          </w:p>
        </w:tc>
        <w:tc>
          <w:tcPr>
            <w:tcW w:w="2620" w:type="dxa"/>
            <w:gridSpan w:val="2"/>
            <w:tcBorders>
              <w:top w:val="nil"/>
              <w:left w:val="nil"/>
              <w:bottom w:val="nil"/>
              <w:right w:val="single" w:sz="4" w:space="0" w:color="auto"/>
            </w:tcBorders>
            <w:tcMar>
              <w:top w:w="57" w:type="dxa"/>
              <w:left w:w="57" w:type="dxa"/>
              <w:bottom w:w="57" w:type="dxa"/>
              <w:right w:w="57" w:type="dxa"/>
            </w:tcMar>
          </w:tcPr>
          <w:p w14:paraId="6FFAA423" w14:textId="77777777" w:rsidR="007965E1" w:rsidRPr="007965E1" w:rsidRDefault="007965E1" w:rsidP="00310CCD">
            <w:pPr>
              <w:spacing w:before="60" w:after="60"/>
              <w:jc w:val="left"/>
              <w:rPr>
                <w:color w:val="800000"/>
                <w:sz w:val="18"/>
              </w:rPr>
            </w:pPr>
            <w:r w:rsidRPr="007965E1">
              <w:rPr>
                <w:color w:val="800000"/>
                <w:sz w:val="18"/>
              </w:rPr>
              <w:t>befristet bis</w:t>
            </w:r>
          </w:p>
        </w:tc>
        <w:tc>
          <w:tcPr>
            <w:tcW w:w="703" w:type="dxa"/>
            <w:tcBorders>
              <w:top w:val="nil"/>
              <w:left w:val="nil"/>
              <w:bottom w:val="nil"/>
              <w:right w:val="single" w:sz="4" w:space="0" w:color="auto"/>
            </w:tcBorders>
            <w:tcMar>
              <w:top w:w="57" w:type="dxa"/>
              <w:left w:w="57" w:type="dxa"/>
              <w:bottom w:w="57" w:type="dxa"/>
              <w:right w:w="57" w:type="dxa"/>
            </w:tcMar>
          </w:tcPr>
          <w:p w14:paraId="7D77CD25" w14:textId="77777777" w:rsidR="007965E1" w:rsidRPr="007965E1" w:rsidRDefault="007965E1" w:rsidP="00310CCD">
            <w:pPr>
              <w:spacing w:before="60" w:after="60"/>
              <w:jc w:val="center"/>
              <w:rPr>
                <w:color w:val="800000"/>
                <w:sz w:val="18"/>
              </w:rPr>
            </w:pPr>
          </w:p>
        </w:tc>
        <w:tc>
          <w:tcPr>
            <w:tcW w:w="1658" w:type="dxa"/>
            <w:tcBorders>
              <w:top w:val="nil"/>
              <w:left w:val="nil"/>
              <w:bottom w:val="nil"/>
              <w:right w:val="single" w:sz="4" w:space="0" w:color="auto"/>
            </w:tcBorders>
            <w:tcMar>
              <w:top w:w="57" w:type="dxa"/>
              <w:left w:w="57" w:type="dxa"/>
              <w:bottom w:w="57" w:type="dxa"/>
              <w:right w:w="57" w:type="dxa"/>
            </w:tcMar>
          </w:tcPr>
          <w:p w14:paraId="7805FD26" w14:textId="77777777" w:rsidR="007965E1" w:rsidRPr="007965E1" w:rsidRDefault="007965E1" w:rsidP="00310CCD">
            <w:pPr>
              <w:spacing w:before="60" w:after="60"/>
              <w:jc w:val="center"/>
              <w:rPr>
                <w:color w:val="800000"/>
                <w:sz w:val="18"/>
              </w:rPr>
            </w:pPr>
          </w:p>
        </w:tc>
      </w:tr>
      <w:tr w:rsidR="007965E1" w:rsidRPr="007965E1" w14:paraId="57F6917D" w14:textId="77777777" w:rsidTr="0043621C">
        <w:tc>
          <w:tcPr>
            <w:tcW w:w="295" w:type="dxa"/>
            <w:tcBorders>
              <w:top w:val="nil"/>
              <w:left w:val="single" w:sz="4" w:space="0" w:color="000000"/>
              <w:bottom w:val="nil"/>
              <w:right w:val="nil"/>
            </w:tcBorders>
            <w:tcMar>
              <w:top w:w="57" w:type="dxa"/>
              <w:left w:w="57" w:type="dxa"/>
              <w:bottom w:w="57" w:type="dxa"/>
              <w:right w:w="57" w:type="dxa"/>
            </w:tcMar>
          </w:tcPr>
          <w:p w14:paraId="2098864E" w14:textId="77777777" w:rsidR="007965E1" w:rsidRPr="007965E1" w:rsidRDefault="007965E1" w:rsidP="00310CCD">
            <w:pPr>
              <w:spacing w:before="60" w:after="60"/>
              <w:jc w:val="left"/>
              <w:rPr>
                <w:color w:val="800000"/>
                <w:sz w:val="18"/>
              </w:rPr>
            </w:pPr>
            <w:r w:rsidRPr="007965E1">
              <w:rPr>
                <w:color w:val="800000"/>
                <w:sz w:val="18"/>
              </w:rPr>
              <w:t> </w:t>
            </w:r>
          </w:p>
        </w:tc>
        <w:tc>
          <w:tcPr>
            <w:tcW w:w="835" w:type="dxa"/>
            <w:tcBorders>
              <w:top w:val="nil"/>
              <w:left w:val="nil"/>
              <w:bottom w:val="nil"/>
              <w:right w:val="nil"/>
            </w:tcBorders>
            <w:tcMar>
              <w:top w:w="57" w:type="dxa"/>
              <w:left w:w="57" w:type="dxa"/>
              <w:bottom w:w="57" w:type="dxa"/>
              <w:right w:w="57" w:type="dxa"/>
            </w:tcMar>
          </w:tcPr>
          <w:p w14:paraId="1665304F" w14:textId="77777777" w:rsidR="007965E1" w:rsidRPr="007965E1" w:rsidRDefault="007965E1" w:rsidP="00310CCD">
            <w:pPr>
              <w:spacing w:before="60" w:after="60"/>
              <w:jc w:val="left"/>
              <w:rPr>
                <w:color w:val="800000"/>
                <w:sz w:val="18"/>
              </w:rPr>
            </w:pPr>
            <w:r w:rsidRPr="007965E1">
              <w:rPr>
                <w:color w:val="800000"/>
                <w:sz w:val="18"/>
              </w:rPr>
              <w:t>xx)</w:t>
            </w:r>
          </w:p>
        </w:tc>
        <w:tc>
          <w:tcPr>
            <w:tcW w:w="2620" w:type="dxa"/>
            <w:gridSpan w:val="2"/>
            <w:tcBorders>
              <w:top w:val="nil"/>
              <w:left w:val="nil"/>
              <w:bottom w:val="nil"/>
              <w:right w:val="single" w:sz="4" w:space="0" w:color="auto"/>
            </w:tcBorders>
            <w:tcMar>
              <w:top w:w="57" w:type="dxa"/>
              <w:left w:w="57" w:type="dxa"/>
              <w:bottom w:w="57" w:type="dxa"/>
              <w:right w:w="57" w:type="dxa"/>
            </w:tcMar>
          </w:tcPr>
          <w:p w14:paraId="42FB1599" w14:textId="77777777" w:rsidR="007965E1" w:rsidRPr="007965E1" w:rsidRDefault="007965E1" w:rsidP="00310CCD">
            <w:pPr>
              <w:spacing w:before="60" w:after="60"/>
              <w:jc w:val="left"/>
              <w:rPr>
                <w:color w:val="800000"/>
                <w:sz w:val="18"/>
              </w:rPr>
            </w:pPr>
            <w:r w:rsidRPr="007965E1">
              <w:rPr>
                <w:color w:val="800000"/>
                <w:sz w:val="18"/>
              </w:rPr>
              <w:t>§ 21 Absatz 2a AufenthG</w:t>
            </w:r>
          </w:p>
          <w:p w14:paraId="357872B0" w14:textId="77777777" w:rsidR="007965E1" w:rsidRPr="007965E1" w:rsidRDefault="007965E1" w:rsidP="00310CCD">
            <w:pPr>
              <w:spacing w:before="60" w:after="60"/>
              <w:jc w:val="left"/>
              <w:rPr>
                <w:color w:val="800000"/>
                <w:sz w:val="18"/>
              </w:rPr>
            </w:pPr>
            <w:r w:rsidRPr="007965E1">
              <w:rPr>
                <w:color w:val="800000"/>
                <w:sz w:val="18"/>
              </w:rPr>
              <w:t>(selbständige Tätigkeit – Absolvent inlän</w:t>
            </w:r>
            <w:r w:rsidRPr="007965E1">
              <w:rPr>
                <w:color w:val="800000"/>
                <w:sz w:val="18"/>
              </w:rPr>
              <w:softHyphen/>
              <w:t>di</w:t>
            </w:r>
            <w:r w:rsidRPr="007965E1">
              <w:rPr>
                <w:color w:val="800000"/>
                <w:sz w:val="18"/>
              </w:rPr>
              <w:softHyphen/>
              <w:t>scher Hochschule oder vormaliger Forscher)</w:t>
            </w:r>
          </w:p>
        </w:tc>
        <w:tc>
          <w:tcPr>
            <w:tcW w:w="703" w:type="dxa"/>
            <w:tcBorders>
              <w:top w:val="nil"/>
              <w:left w:val="nil"/>
              <w:bottom w:val="nil"/>
              <w:right w:val="single" w:sz="4" w:space="0" w:color="auto"/>
            </w:tcBorders>
            <w:tcMar>
              <w:top w:w="57" w:type="dxa"/>
              <w:left w:w="57" w:type="dxa"/>
              <w:bottom w:w="57" w:type="dxa"/>
              <w:right w:w="57" w:type="dxa"/>
            </w:tcMar>
          </w:tcPr>
          <w:p w14:paraId="68D49730" w14:textId="77777777" w:rsidR="007965E1" w:rsidRPr="007965E1" w:rsidRDefault="007965E1" w:rsidP="00310CCD">
            <w:pPr>
              <w:spacing w:before="60" w:after="60"/>
              <w:jc w:val="center"/>
              <w:rPr>
                <w:color w:val="800000"/>
                <w:sz w:val="18"/>
              </w:rPr>
            </w:pPr>
          </w:p>
        </w:tc>
        <w:tc>
          <w:tcPr>
            <w:tcW w:w="1658" w:type="dxa"/>
            <w:tcBorders>
              <w:top w:val="nil"/>
              <w:left w:val="nil"/>
              <w:bottom w:val="nil"/>
              <w:right w:val="single" w:sz="4" w:space="0" w:color="auto"/>
            </w:tcBorders>
            <w:tcMar>
              <w:top w:w="57" w:type="dxa"/>
              <w:left w:w="57" w:type="dxa"/>
              <w:bottom w:w="57" w:type="dxa"/>
              <w:right w:w="57" w:type="dxa"/>
            </w:tcMar>
          </w:tcPr>
          <w:p w14:paraId="3EB8F0B1" w14:textId="77777777" w:rsidR="007965E1" w:rsidRPr="007965E1" w:rsidRDefault="007965E1" w:rsidP="00310CCD">
            <w:pPr>
              <w:spacing w:before="60" w:after="60"/>
              <w:jc w:val="center"/>
              <w:rPr>
                <w:color w:val="800000"/>
                <w:sz w:val="18"/>
              </w:rPr>
            </w:pPr>
            <w:r w:rsidRPr="007965E1">
              <w:rPr>
                <w:color w:val="800000"/>
                <w:sz w:val="18"/>
              </w:rPr>
              <w:t>(2)*</w:t>
            </w:r>
          </w:p>
        </w:tc>
      </w:tr>
      <w:tr w:rsidR="007965E1" w:rsidRPr="007965E1" w14:paraId="2EBAB253" w14:textId="77777777" w:rsidTr="0043621C">
        <w:tc>
          <w:tcPr>
            <w:tcW w:w="295" w:type="dxa"/>
            <w:tcBorders>
              <w:top w:val="nil"/>
              <w:left w:val="single" w:sz="4" w:space="0" w:color="000000"/>
              <w:bottom w:val="nil"/>
              <w:right w:val="nil"/>
            </w:tcBorders>
            <w:tcMar>
              <w:top w:w="57" w:type="dxa"/>
              <w:left w:w="57" w:type="dxa"/>
              <w:bottom w:w="57" w:type="dxa"/>
              <w:right w:w="57" w:type="dxa"/>
            </w:tcMar>
          </w:tcPr>
          <w:p w14:paraId="2938446C" w14:textId="77777777" w:rsidR="007965E1" w:rsidRPr="007965E1" w:rsidRDefault="007965E1" w:rsidP="00310CCD">
            <w:pPr>
              <w:spacing w:before="60" w:after="60"/>
              <w:jc w:val="left"/>
              <w:rPr>
                <w:color w:val="800000"/>
                <w:sz w:val="18"/>
              </w:rPr>
            </w:pPr>
          </w:p>
        </w:tc>
        <w:tc>
          <w:tcPr>
            <w:tcW w:w="835" w:type="dxa"/>
            <w:tcBorders>
              <w:top w:val="nil"/>
              <w:left w:val="nil"/>
              <w:bottom w:val="nil"/>
              <w:right w:val="nil"/>
            </w:tcBorders>
            <w:tcMar>
              <w:top w:w="57" w:type="dxa"/>
              <w:left w:w="57" w:type="dxa"/>
              <w:bottom w:w="57" w:type="dxa"/>
              <w:right w:w="57" w:type="dxa"/>
            </w:tcMar>
          </w:tcPr>
          <w:p w14:paraId="6EA5BF2B" w14:textId="77777777" w:rsidR="007965E1" w:rsidRPr="007965E1" w:rsidRDefault="007965E1" w:rsidP="00310CCD">
            <w:pPr>
              <w:spacing w:before="60" w:after="60"/>
              <w:jc w:val="left"/>
              <w:rPr>
                <w:color w:val="800000"/>
                <w:sz w:val="18"/>
              </w:rPr>
            </w:pPr>
          </w:p>
        </w:tc>
        <w:tc>
          <w:tcPr>
            <w:tcW w:w="2620" w:type="dxa"/>
            <w:gridSpan w:val="2"/>
            <w:tcBorders>
              <w:top w:val="nil"/>
              <w:left w:val="nil"/>
              <w:bottom w:val="nil"/>
              <w:right w:val="single" w:sz="4" w:space="0" w:color="auto"/>
            </w:tcBorders>
            <w:tcMar>
              <w:top w:w="57" w:type="dxa"/>
              <w:left w:w="57" w:type="dxa"/>
              <w:bottom w:w="57" w:type="dxa"/>
              <w:right w:w="57" w:type="dxa"/>
            </w:tcMar>
          </w:tcPr>
          <w:p w14:paraId="67A3CFF3" w14:textId="77777777" w:rsidR="007965E1" w:rsidRPr="007965E1" w:rsidRDefault="007965E1" w:rsidP="00310CCD">
            <w:pPr>
              <w:spacing w:before="60" w:after="60"/>
              <w:jc w:val="left"/>
              <w:rPr>
                <w:color w:val="800000"/>
                <w:sz w:val="18"/>
              </w:rPr>
            </w:pPr>
            <w:r w:rsidRPr="007965E1">
              <w:rPr>
                <w:color w:val="800000"/>
                <w:sz w:val="18"/>
              </w:rPr>
              <w:t>erteilt am</w:t>
            </w:r>
          </w:p>
        </w:tc>
        <w:tc>
          <w:tcPr>
            <w:tcW w:w="703" w:type="dxa"/>
            <w:tcBorders>
              <w:top w:val="nil"/>
              <w:left w:val="nil"/>
              <w:bottom w:val="nil"/>
              <w:right w:val="single" w:sz="4" w:space="0" w:color="auto"/>
            </w:tcBorders>
            <w:tcMar>
              <w:top w:w="57" w:type="dxa"/>
              <w:left w:w="57" w:type="dxa"/>
              <w:bottom w:w="57" w:type="dxa"/>
              <w:right w:w="57" w:type="dxa"/>
            </w:tcMar>
          </w:tcPr>
          <w:p w14:paraId="126D9CE2" w14:textId="77777777" w:rsidR="007965E1" w:rsidRPr="007965E1" w:rsidRDefault="007965E1" w:rsidP="00310CCD">
            <w:pPr>
              <w:spacing w:before="60" w:after="60"/>
              <w:jc w:val="center"/>
              <w:rPr>
                <w:color w:val="800000"/>
                <w:sz w:val="18"/>
              </w:rPr>
            </w:pPr>
          </w:p>
        </w:tc>
        <w:tc>
          <w:tcPr>
            <w:tcW w:w="1658" w:type="dxa"/>
            <w:tcBorders>
              <w:top w:val="nil"/>
              <w:left w:val="nil"/>
              <w:bottom w:val="nil"/>
              <w:right w:val="single" w:sz="4" w:space="0" w:color="auto"/>
            </w:tcBorders>
            <w:tcMar>
              <w:top w:w="57" w:type="dxa"/>
              <w:left w:w="57" w:type="dxa"/>
              <w:bottom w:w="57" w:type="dxa"/>
              <w:right w:w="57" w:type="dxa"/>
            </w:tcMar>
          </w:tcPr>
          <w:p w14:paraId="12284A65" w14:textId="77777777" w:rsidR="007965E1" w:rsidRPr="007965E1" w:rsidRDefault="007965E1" w:rsidP="00310CCD">
            <w:pPr>
              <w:spacing w:before="60" w:after="60"/>
              <w:jc w:val="center"/>
              <w:rPr>
                <w:color w:val="800000"/>
                <w:sz w:val="18"/>
              </w:rPr>
            </w:pPr>
          </w:p>
        </w:tc>
      </w:tr>
      <w:tr w:rsidR="007965E1" w:rsidRPr="007965E1" w14:paraId="63B94844" w14:textId="77777777" w:rsidTr="0043621C">
        <w:tc>
          <w:tcPr>
            <w:tcW w:w="295" w:type="dxa"/>
            <w:tcBorders>
              <w:top w:val="nil"/>
              <w:left w:val="single" w:sz="4" w:space="0" w:color="000000"/>
              <w:bottom w:val="nil"/>
              <w:right w:val="nil"/>
            </w:tcBorders>
            <w:tcMar>
              <w:top w:w="57" w:type="dxa"/>
              <w:left w:w="57" w:type="dxa"/>
              <w:bottom w:w="57" w:type="dxa"/>
              <w:right w:w="57" w:type="dxa"/>
            </w:tcMar>
          </w:tcPr>
          <w:p w14:paraId="4B57E561" w14:textId="77777777" w:rsidR="007965E1" w:rsidRPr="007965E1" w:rsidRDefault="007965E1" w:rsidP="00310CCD">
            <w:pPr>
              <w:spacing w:before="60" w:after="60"/>
              <w:jc w:val="left"/>
              <w:rPr>
                <w:color w:val="800000"/>
                <w:sz w:val="18"/>
              </w:rPr>
            </w:pPr>
            <w:r w:rsidRPr="007965E1">
              <w:rPr>
                <w:color w:val="800000"/>
                <w:sz w:val="18"/>
              </w:rPr>
              <w:t> </w:t>
            </w:r>
          </w:p>
        </w:tc>
        <w:tc>
          <w:tcPr>
            <w:tcW w:w="835" w:type="dxa"/>
            <w:tcBorders>
              <w:top w:val="nil"/>
              <w:left w:val="nil"/>
              <w:bottom w:val="nil"/>
              <w:right w:val="nil"/>
            </w:tcBorders>
            <w:tcMar>
              <w:top w:w="57" w:type="dxa"/>
              <w:left w:w="57" w:type="dxa"/>
              <w:bottom w:w="57" w:type="dxa"/>
              <w:right w:w="57" w:type="dxa"/>
            </w:tcMar>
          </w:tcPr>
          <w:p w14:paraId="0607A22B" w14:textId="77777777" w:rsidR="007965E1" w:rsidRPr="007965E1" w:rsidRDefault="007965E1" w:rsidP="00310CCD">
            <w:pPr>
              <w:spacing w:before="60" w:after="60"/>
              <w:jc w:val="left"/>
              <w:rPr>
                <w:color w:val="800000"/>
                <w:sz w:val="18"/>
              </w:rPr>
            </w:pPr>
            <w:r w:rsidRPr="007965E1">
              <w:rPr>
                <w:color w:val="800000"/>
                <w:sz w:val="18"/>
              </w:rPr>
              <w:t> </w:t>
            </w:r>
          </w:p>
        </w:tc>
        <w:tc>
          <w:tcPr>
            <w:tcW w:w="2620" w:type="dxa"/>
            <w:gridSpan w:val="2"/>
            <w:tcBorders>
              <w:top w:val="nil"/>
              <w:left w:val="nil"/>
              <w:bottom w:val="nil"/>
              <w:right w:val="single" w:sz="4" w:space="0" w:color="auto"/>
            </w:tcBorders>
            <w:tcMar>
              <w:top w:w="57" w:type="dxa"/>
              <w:left w:w="57" w:type="dxa"/>
              <w:bottom w:w="57" w:type="dxa"/>
              <w:right w:w="57" w:type="dxa"/>
            </w:tcMar>
          </w:tcPr>
          <w:p w14:paraId="6DE4FC9F" w14:textId="77777777" w:rsidR="007965E1" w:rsidRPr="007965E1" w:rsidRDefault="007965E1" w:rsidP="00310CCD">
            <w:pPr>
              <w:spacing w:before="60" w:after="60"/>
              <w:jc w:val="left"/>
              <w:rPr>
                <w:color w:val="800000"/>
                <w:sz w:val="18"/>
              </w:rPr>
            </w:pPr>
            <w:r w:rsidRPr="007965E1">
              <w:rPr>
                <w:color w:val="800000"/>
                <w:sz w:val="18"/>
              </w:rPr>
              <w:t>befristet bis</w:t>
            </w:r>
          </w:p>
        </w:tc>
        <w:tc>
          <w:tcPr>
            <w:tcW w:w="703" w:type="dxa"/>
            <w:tcBorders>
              <w:top w:val="nil"/>
              <w:left w:val="nil"/>
              <w:bottom w:val="nil"/>
              <w:right w:val="single" w:sz="4" w:space="0" w:color="auto"/>
            </w:tcBorders>
            <w:tcMar>
              <w:top w:w="57" w:type="dxa"/>
              <w:left w:w="57" w:type="dxa"/>
              <w:bottom w:w="57" w:type="dxa"/>
              <w:right w:w="57" w:type="dxa"/>
            </w:tcMar>
          </w:tcPr>
          <w:p w14:paraId="04BC5807" w14:textId="77777777" w:rsidR="007965E1" w:rsidRPr="007965E1" w:rsidRDefault="007965E1" w:rsidP="00310CCD">
            <w:pPr>
              <w:spacing w:before="60" w:after="60"/>
              <w:jc w:val="center"/>
              <w:rPr>
                <w:color w:val="800000"/>
                <w:sz w:val="18"/>
              </w:rPr>
            </w:pPr>
          </w:p>
        </w:tc>
        <w:tc>
          <w:tcPr>
            <w:tcW w:w="1658" w:type="dxa"/>
            <w:tcBorders>
              <w:top w:val="nil"/>
              <w:left w:val="nil"/>
              <w:bottom w:val="nil"/>
              <w:right w:val="single" w:sz="4" w:space="0" w:color="auto"/>
            </w:tcBorders>
            <w:tcMar>
              <w:top w:w="57" w:type="dxa"/>
              <w:left w:w="57" w:type="dxa"/>
              <w:bottom w:w="57" w:type="dxa"/>
              <w:right w:w="57" w:type="dxa"/>
            </w:tcMar>
          </w:tcPr>
          <w:p w14:paraId="4889A630" w14:textId="77777777" w:rsidR="007965E1" w:rsidRPr="007965E1" w:rsidRDefault="007965E1" w:rsidP="00310CCD">
            <w:pPr>
              <w:spacing w:before="60" w:after="60"/>
              <w:jc w:val="center"/>
              <w:rPr>
                <w:color w:val="800000"/>
                <w:sz w:val="18"/>
              </w:rPr>
            </w:pPr>
          </w:p>
        </w:tc>
      </w:tr>
      <w:tr w:rsidR="007965E1" w:rsidRPr="007965E1" w14:paraId="2E4B13B0" w14:textId="77777777" w:rsidTr="0043621C">
        <w:tc>
          <w:tcPr>
            <w:tcW w:w="295" w:type="dxa"/>
            <w:tcBorders>
              <w:top w:val="nil"/>
              <w:left w:val="single" w:sz="4" w:space="0" w:color="000000"/>
              <w:bottom w:val="nil"/>
              <w:right w:val="nil"/>
            </w:tcBorders>
            <w:tcMar>
              <w:top w:w="57" w:type="dxa"/>
              <w:left w:w="57" w:type="dxa"/>
              <w:bottom w:w="57" w:type="dxa"/>
              <w:right w:w="57" w:type="dxa"/>
            </w:tcMar>
          </w:tcPr>
          <w:p w14:paraId="561647D2" w14:textId="77777777" w:rsidR="007965E1" w:rsidRPr="007965E1" w:rsidRDefault="007965E1" w:rsidP="00310CCD">
            <w:pPr>
              <w:spacing w:before="60" w:after="60"/>
              <w:jc w:val="left"/>
              <w:rPr>
                <w:color w:val="800000"/>
                <w:sz w:val="18"/>
              </w:rPr>
            </w:pPr>
            <w:r w:rsidRPr="007965E1">
              <w:rPr>
                <w:color w:val="800000"/>
                <w:sz w:val="18"/>
              </w:rPr>
              <w:t> </w:t>
            </w:r>
          </w:p>
        </w:tc>
        <w:tc>
          <w:tcPr>
            <w:tcW w:w="835" w:type="dxa"/>
            <w:tcBorders>
              <w:top w:val="nil"/>
              <w:left w:val="nil"/>
              <w:bottom w:val="nil"/>
              <w:right w:val="nil"/>
            </w:tcBorders>
            <w:tcMar>
              <w:top w:w="57" w:type="dxa"/>
              <w:left w:w="57" w:type="dxa"/>
              <w:bottom w:w="57" w:type="dxa"/>
              <w:right w:w="57" w:type="dxa"/>
            </w:tcMar>
          </w:tcPr>
          <w:p w14:paraId="2FCE2B71" w14:textId="77777777" w:rsidR="007965E1" w:rsidRPr="007965E1" w:rsidRDefault="007965E1" w:rsidP="00310CCD">
            <w:pPr>
              <w:spacing w:before="60" w:after="60"/>
              <w:jc w:val="left"/>
              <w:rPr>
                <w:color w:val="800000"/>
                <w:sz w:val="18"/>
              </w:rPr>
            </w:pPr>
            <w:r w:rsidRPr="007965E1">
              <w:rPr>
                <w:color w:val="800000"/>
                <w:sz w:val="18"/>
              </w:rPr>
              <w:t>yy)</w:t>
            </w:r>
          </w:p>
        </w:tc>
        <w:tc>
          <w:tcPr>
            <w:tcW w:w="2620" w:type="dxa"/>
            <w:gridSpan w:val="2"/>
            <w:tcBorders>
              <w:top w:val="nil"/>
              <w:left w:val="nil"/>
              <w:bottom w:val="nil"/>
              <w:right w:val="single" w:sz="4" w:space="0" w:color="auto"/>
            </w:tcBorders>
            <w:tcMar>
              <w:top w:w="57" w:type="dxa"/>
              <w:left w:w="57" w:type="dxa"/>
              <w:bottom w:w="57" w:type="dxa"/>
              <w:right w:w="57" w:type="dxa"/>
            </w:tcMar>
          </w:tcPr>
          <w:p w14:paraId="136553F6" w14:textId="77777777" w:rsidR="007965E1" w:rsidRPr="007965E1" w:rsidRDefault="007965E1" w:rsidP="00310CCD">
            <w:pPr>
              <w:spacing w:before="60" w:after="60"/>
              <w:jc w:val="left"/>
              <w:rPr>
                <w:color w:val="800000"/>
                <w:sz w:val="18"/>
              </w:rPr>
            </w:pPr>
            <w:r w:rsidRPr="007965E1">
              <w:rPr>
                <w:color w:val="800000"/>
                <w:sz w:val="18"/>
              </w:rPr>
              <w:t>§ 21 Absatz 5 AufenthG</w:t>
            </w:r>
          </w:p>
          <w:p w14:paraId="3152C9E7" w14:textId="77777777" w:rsidR="007965E1" w:rsidRPr="007965E1" w:rsidRDefault="007965E1" w:rsidP="00310CCD">
            <w:pPr>
              <w:spacing w:before="60" w:after="60"/>
              <w:jc w:val="left"/>
              <w:rPr>
                <w:color w:val="800000"/>
                <w:sz w:val="18"/>
              </w:rPr>
            </w:pPr>
            <w:r w:rsidRPr="007965E1">
              <w:rPr>
                <w:color w:val="800000"/>
                <w:sz w:val="18"/>
              </w:rPr>
              <w:t>(freibe</w:t>
            </w:r>
            <w:r w:rsidRPr="007965E1">
              <w:rPr>
                <w:color w:val="800000"/>
                <w:sz w:val="18"/>
              </w:rPr>
              <w:softHyphen/>
              <w:t>ruf</w:t>
            </w:r>
            <w:r w:rsidRPr="007965E1">
              <w:rPr>
                <w:color w:val="800000"/>
                <w:sz w:val="18"/>
              </w:rPr>
              <w:softHyphen/>
              <w:t>liche Tätigkeit)</w:t>
            </w:r>
          </w:p>
        </w:tc>
        <w:tc>
          <w:tcPr>
            <w:tcW w:w="703" w:type="dxa"/>
            <w:tcBorders>
              <w:top w:val="nil"/>
              <w:left w:val="nil"/>
              <w:bottom w:val="nil"/>
              <w:right w:val="single" w:sz="4" w:space="0" w:color="auto"/>
            </w:tcBorders>
            <w:tcMar>
              <w:top w:w="57" w:type="dxa"/>
              <w:left w:w="57" w:type="dxa"/>
              <w:bottom w:w="57" w:type="dxa"/>
              <w:right w:w="57" w:type="dxa"/>
            </w:tcMar>
          </w:tcPr>
          <w:p w14:paraId="50186BF9" w14:textId="77777777" w:rsidR="007965E1" w:rsidRPr="007965E1" w:rsidRDefault="007965E1" w:rsidP="00310CCD">
            <w:pPr>
              <w:spacing w:before="60" w:after="60"/>
              <w:jc w:val="center"/>
              <w:rPr>
                <w:color w:val="800000"/>
                <w:sz w:val="18"/>
              </w:rPr>
            </w:pPr>
          </w:p>
        </w:tc>
        <w:tc>
          <w:tcPr>
            <w:tcW w:w="1658" w:type="dxa"/>
            <w:tcBorders>
              <w:top w:val="nil"/>
              <w:left w:val="nil"/>
              <w:bottom w:val="nil"/>
              <w:right w:val="single" w:sz="4" w:space="0" w:color="auto"/>
            </w:tcBorders>
            <w:tcMar>
              <w:top w:w="57" w:type="dxa"/>
              <w:left w:w="57" w:type="dxa"/>
              <w:bottom w:w="57" w:type="dxa"/>
              <w:right w:w="57" w:type="dxa"/>
            </w:tcMar>
          </w:tcPr>
          <w:p w14:paraId="53F30D1E" w14:textId="77777777" w:rsidR="007965E1" w:rsidRPr="007965E1" w:rsidRDefault="007965E1" w:rsidP="00310CCD">
            <w:pPr>
              <w:spacing w:before="60" w:after="60"/>
              <w:jc w:val="center"/>
              <w:rPr>
                <w:color w:val="800000"/>
                <w:sz w:val="18"/>
              </w:rPr>
            </w:pPr>
            <w:r w:rsidRPr="007965E1">
              <w:rPr>
                <w:color w:val="800000"/>
                <w:sz w:val="18"/>
              </w:rPr>
              <w:t>(2)*</w:t>
            </w:r>
          </w:p>
        </w:tc>
      </w:tr>
      <w:tr w:rsidR="007965E1" w:rsidRPr="007965E1" w14:paraId="02DDD7B9" w14:textId="77777777" w:rsidTr="0043621C">
        <w:tc>
          <w:tcPr>
            <w:tcW w:w="295" w:type="dxa"/>
            <w:tcBorders>
              <w:top w:val="nil"/>
              <w:left w:val="single" w:sz="4" w:space="0" w:color="000000"/>
              <w:bottom w:val="nil"/>
              <w:right w:val="nil"/>
            </w:tcBorders>
            <w:tcMar>
              <w:top w:w="57" w:type="dxa"/>
              <w:left w:w="57" w:type="dxa"/>
              <w:bottom w:w="57" w:type="dxa"/>
              <w:right w:w="57" w:type="dxa"/>
            </w:tcMar>
          </w:tcPr>
          <w:p w14:paraId="113F0DF9" w14:textId="77777777" w:rsidR="007965E1" w:rsidRPr="007965E1" w:rsidRDefault="007965E1" w:rsidP="00310CCD">
            <w:pPr>
              <w:spacing w:before="60" w:after="60"/>
              <w:jc w:val="left"/>
              <w:rPr>
                <w:color w:val="800000"/>
                <w:sz w:val="18"/>
              </w:rPr>
            </w:pPr>
          </w:p>
        </w:tc>
        <w:tc>
          <w:tcPr>
            <w:tcW w:w="835" w:type="dxa"/>
            <w:tcBorders>
              <w:top w:val="nil"/>
              <w:left w:val="nil"/>
              <w:bottom w:val="nil"/>
              <w:right w:val="nil"/>
            </w:tcBorders>
            <w:tcMar>
              <w:top w:w="57" w:type="dxa"/>
              <w:left w:w="57" w:type="dxa"/>
              <w:bottom w:w="57" w:type="dxa"/>
              <w:right w:w="57" w:type="dxa"/>
            </w:tcMar>
          </w:tcPr>
          <w:p w14:paraId="3B07C46D" w14:textId="77777777" w:rsidR="007965E1" w:rsidRPr="007965E1" w:rsidRDefault="007965E1" w:rsidP="00310CCD">
            <w:pPr>
              <w:spacing w:before="60" w:after="60"/>
              <w:jc w:val="left"/>
              <w:rPr>
                <w:color w:val="800000"/>
                <w:sz w:val="18"/>
              </w:rPr>
            </w:pPr>
          </w:p>
        </w:tc>
        <w:tc>
          <w:tcPr>
            <w:tcW w:w="2620" w:type="dxa"/>
            <w:gridSpan w:val="2"/>
            <w:tcBorders>
              <w:top w:val="nil"/>
              <w:left w:val="nil"/>
              <w:bottom w:val="nil"/>
              <w:right w:val="single" w:sz="4" w:space="0" w:color="auto"/>
            </w:tcBorders>
            <w:tcMar>
              <w:top w:w="57" w:type="dxa"/>
              <w:left w:w="57" w:type="dxa"/>
              <w:bottom w:w="57" w:type="dxa"/>
              <w:right w:w="57" w:type="dxa"/>
            </w:tcMar>
          </w:tcPr>
          <w:p w14:paraId="34076191" w14:textId="77777777" w:rsidR="007965E1" w:rsidRPr="007965E1" w:rsidRDefault="007965E1" w:rsidP="00310CCD">
            <w:pPr>
              <w:spacing w:before="60" w:after="60"/>
              <w:jc w:val="left"/>
              <w:rPr>
                <w:color w:val="800000"/>
                <w:sz w:val="18"/>
              </w:rPr>
            </w:pPr>
            <w:r w:rsidRPr="007965E1">
              <w:rPr>
                <w:color w:val="800000"/>
                <w:sz w:val="18"/>
              </w:rPr>
              <w:t>erteilt am</w:t>
            </w:r>
          </w:p>
        </w:tc>
        <w:tc>
          <w:tcPr>
            <w:tcW w:w="703" w:type="dxa"/>
            <w:tcBorders>
              <w:top w:val="nil"/>
              <w:left w:val="nil"/>
              <w:bottom w:val="nil"/>
              <w:right w:val="single" w:sz="4" w:space="0" w:color="auto"/>
            </w:tcBorders>
            <w:tcMar>
              <w:top w:w="57" w:type="dxa"/>
              <w:left w:w="57" w:type="dxa"/>
              <w:bottom w:w="57" w:type="dxa"/>
              <w:right w:w="57" w:type="dxa"/>
            </w:tcMar>
          </w:tcPr>
          <w:p w14:paraId="1A36B498" w14:textId="77777777" w:rsidR="007965E1" w:rsidRPr="007965E1" w:rsidRDefault="007965E1" w:rsidP="00310CCD">
            <w:pPr>
              <w:spacing w:before="60" w:after="60"/>
              <w:jc w:val="center"/>
              <w:rPr>
                <w:color w:val="800000"/>
                <w:sz w:val="18"/>
              </w:rPr>
            </w:pPr>
          </w:p>
        </w:tc>
        <w:tc>
          <w:tcPr>
            <w:tcW w:w="1658" w:type="dxa"/>
            <w:tcBorders>
              <w:top w:val="nil"/>
              <w:left w:val="nil"/>
              <w:bottom w:val="nil"/>
              <w:right w:val="single" w:sz="4" w:space="0" w:color="auto"/>
            </w:tcBorders>
            <w:tcMar>
              <w:top w:w="57" w:type="dxa"/>
              <w:left w:w="57" w:type="dxa"/>
              <w:bottom w:w="57" w:type="dxa"/>
              <w:right w:w="57" w:type="dxa"/>
            </w:tcMar>
          </w:tcPr>
          <w:p w14:paraId="3FBAF88C" w14:textId="77777777" w:rsidR="007965E1" w:rsidRPr="007965E1" w:rsidRDefault="007965E1" w:rsidP="00310CCD">
            <w:pPr>
              <w:spacing w:before="60" w:after="60"/>
              <w:jc w:val="center"/>
              <w:rPr>
                <w:color w:val="800000"/>
                <w:sz w:val="18"/>
              </w:rPr>
            </w:pPr>
          </w:p>
        </w:tc>
      </w:tr>
      <w:tr w:rsidR="007965E1" w:rsidRPr="007965E1" w14:paraId="36A198BA" w14:textId="77777777" w:rsidTr="0043621C">
        <w:tc>
          <w:tcPr>
            <w:tcW w:w="295" w:type="dxa"/>
            <w:tcBorders>
              <w:top w:val="nil"/>
              <w:left w:val="single" w:sz="4" w:space="0" w:color="000000"/>
              <w:bottom w:val="nil"/>
              <w:right w:val="nil"/>
            </w:tcBorders>
            <w:tcMar>
              <w:top w:w="57" w:type="dxa"/>
              <w:left w:w="57" w:type="dxa"/>
              <w:bottom w:w="57" w:type="dxa"/>
              <w:right w:w="57" w:type="dxa"/>
            </w:tcMar>
          </w:tcPr>
          <w:p w14:paraId="13A984EA" w14:textId="77777777" w:rsidR="007965E1" w:rsidRPr="007965E1" w:rsidRDefault="007965E1" w:rsidP="00310CCD">
            <w:pPr>
              <w:spacing w:before="60" w:after="60"/>
              <w:jc w:val="left"/>
              <w:rPr>
                <w:color w:val="800000"/>
                <w:sz w:val="18"/>
              </w:rPr>
            </w:pPr>
            <w:r w:rsidRPr="007965E1">
              <w:rPr>
                <w:color w:val="800000"/>
                <w:sz w:val="18"/>
              </w:rPr>
              <w:t> </w:t>
            </w:r>
          </w:p>
        </w:tc>
        <w:tc>
          <w:tcPr>
            <w:tcW w:w="835" w:type="dxa"/>
            <w:tcBorders>
              <w:top w:val="nil"/>
              <w:left w:val="nil"/>
              <w:bottom w:val="nil"/>
              <w:right w:val="nil"/>
            </w:tcBorders>
            <w:tcMar>
              <w:top w:w="57" w:type="dxa"/>
              <w:left w:w="57" w:type="dxa"/>
              <w:bottom w:w="57" w:type="dxa"/>
              <w:right w:w="57" w:type="dxa"/>
            </w:tcMar>
          </w:tcPr>
          <w:p w14:paraId="695CBB08" w14:textId="77777777" w:rsidR="007965E1" w:rsidRPr="007965E1" w:rsidRDefault="007965E1" w:rsidP="00310CCD">
            <w:pPr>
              <w:spacing w:before="60" w:after="60"/>
              <w:jc w:val="left"/>
              <w:rPr>
                <w:color w:val="800000"/>
                <w:sz w:val="18"/>
              </w:rPr>
            </w:pPr>
            <w:r w:rsidRPr="007965E1">
              <w:rPr>
                <w:color w:val="800000"/>
                <w:sz w:val="18"/>
              </w:rPr>
              <w:t> </w:t>
            </w:r>
          </w:p>
        </w:tc>
        <w:tc>
          <w:tcPr>
            <w:tcW w:w="2620" w:type="dxa"/>
            <w:gridSpan w:val="2"/>
            <w:tcBorders>
              <w:top w:val="nil"/>
              <w:left w:val="nil"/>
              <w:bottom w:val="nil"/>
              <w:right w:val="single" w:sz="4" w:space="0" w:color="auto"/>
            </w:tcBorders>
            <w:tcMar>
              <w:top w:w="57" w:type="dxa"/>
              <w:left w:w="57" w:type="dxa"/>
              <w:bottom w:w="57" w:type="dxa"/>
              <w:right w:w="57" w:type="dxa"/>
            </w:tcMar>
          </w:tcPr>
          <w:p w14:paraId="25801154" w14:textId="77777777" w:rsidR="007965E1" w:rsidRPr="007965E1" w:rsidRDefault="007965E1" w:rsidP="00310CCD">
            <w:pPr>
              <w:spacing w:before="60" w:after="60"/>
              <w:jc w:val="left"/>
              <w:rPr>
                <w:color w:val="800000"/>
                <w:sz w:val="18"/>
              </w:rPr>
            </w:pPr>
            <w:r w:rsidRPr="007965E1">
              <w:rPr>
                <w:color w:val="800000"/>
                <w:sz w:val="18"/>
              </w:rPr>
              <w:t>befristet bis</w:t>
            </w:r>
          </w:p>
        </w:tc>
        <w:tc>
          <w:tcPr>
            <w:tcW w:w="703" w:type="dxa"/>
            <w:tcBorders>
              <w:top w:val="nil"/>
              <w:left w:val="nil"/>
              <w:bottom w:val="nil"/>
              <w:right w:val="single" w:sz="4" w:space="0" w:color="auto"/>
            </w:tcBorders>
            <w:tcMar>
              <w:top w:w="57" w:type="dxa"/>
              <w:left w:w="57" w:type="dxa"/>
              <w:bottom w:w="57" w:type="dxa"/>
              <w:right w:w="57" w:type="dxa"/>
            </w:tcMar>
          </w:tcPr>
          <w:p w14:paraId="3D257AD0" w14:textId="77777777" w:rsidR="007965E1" w:rsidRPr="007965E1" w:rsidRDefault="007965E1" w:rsidP="00310CCD">
            <w:pPr>
              <w:spacing w:before="60" w:after="60"/>
              <w:jc w:val="center"/>
              <w:rPr>
                <w:color w:val="800000"/>
                <w:sz w:val="18"/>
              </w:rPr>
            </w:pPr>
          </w:p>
        </w:tc>
        <w:tc>
          <w:tcPr>
            <w:tcW w:w="1658" w:type="dxa"/>
            <w:tcBorders>
              <w:top w:val="nil"/>
              <w:left w:val="nil"/>
              <w:bottom w:val="nil"/>
              <w:right w:val="single" w:sz="4" w:space="0" w:color="auto"/>
            </w:tcBorders>
            <w:tcMar>
              <w:top w:w="57" w:type="dxa"/>
              <w:left w:w="57" w:type="dxa"/>
              <w:bottom w:w="57" w:type="dxa"/>
              <w:right w:w="57" w:type="dxa"/>
            </w:tcMar>
          </w:tcPr>
          <w:p w14:paraId="61E55959" w14:textId="77777777" w:rsidR="007965E1" w:rsidRPr="007965E1" w:rsidRDefault="00310CCD" w:rsidP="00310CCD">
            <w:pPr>
              <w:spacing w:before="60" w:after="60"/>
              <w:jc w:val="center"/>
              <w:rPr>
                <w:color w:val="800000"/>
                <w:sz w:val="18"/>
              </w:rPr>
            </w:pPr>
            <w:r>
              <w:rPr>
                <w:color w:val="800000"/>
                <w:sz w:val="18"/>
              </w:rPr>
              <w:t>“</w:t>
            </w:r>
          </w:p>
        </w:tc>
      </w:tr>
    </w:tbl>
    <w:p w14:paraId="38200D53" w14:textId="77777777" w:rsidR="006139B9" w:rsidRDefault="006139B9" w:rsidP="003979D1">
      <w:pPr>
        <w:pStyle w:val="ArtikelBezeichner"/>
      </w:pPr>
    </w:p>
    <w:p w14:paraId="40AC070A" w14:textId="77777777" w:rsidR="006139B9" w:rsidRPr="00B00B38" w:rsidRDefault="006139B9" w:rsidP="003979D1">
      <w:pPr>
        <w:pStyle w:val="Artikelberschrift"/>
      </w:pPr>
      <w:r w:rsidRPr="007A7193">
        <w:t>I</w:t>
      </w:r>
      <w:bookmarkStart w:id="102" w:name="eNV_FB4CFD2EF701404F9380B56896B3F214_1"/>
      <w:bookmarkEnd w:id="102"/>
      <w:r w:rsidRPr="007A7193">
        <w:t>nkrafttreten</w:t>
      </w:r>
    </w:p>
    <w:p w14:paraId="2296D4F7" w14:textId="77777777" w:rsidR="003D7C85" w:rsidRDefault="0094414B" w:rsidP="004E3E8C">
      <w:pPr>
        <w:pStyle w:val="JuristischerAbsatznummeriert"/>
      </w:pPr>
      <w:r>
        <w:t>D</w:t>
      </w:r>
      <w:bookmarkStart w:id="103" w:name="eNV_65B57AE08B4248F0971FFD1E9E476D20_1"/>
      <w:bookmarkEnd w:id="103"/>
      <w:r>
        <w:t xml:space="preserve">ie Verordnung tritt </w:t>
      </w:r>
      <w:r w:rsidR="00B4170F">
        <w:t xml:space="preserve">vorbehaltlich der </w:t>
      </w:r>
      <w:r w:rsidR="00B4170F" w:rsidRPr="00E13731">
        <w:t xml:space="preserve">Absätze </w:t>
      </w:r>
      <w:r w:rsidR="00137DA2" w:rsidRPr="00E13731">
        <w:t>2 und</w:t>
      </w:r>
      <w:r w:rsidR="00482A3B" w:rsidRPr="00E13731">
        <w:t xml:space="preserve"> 3 </w:t>
      </w:r>
      <w:r>
        <w:t xml:space="preserve">am </w:t>
      </w:r>
      <w:r w:rsidR="00103628">
        <w:t xml:space="preserve">[einsetzen: </w:t>
      </w:r>
      <w:r w:rsidR="007668D0">
        <w:t xml:space="preserve">Datum des ersten </w:t>
      </w:r>
      <w:r w:rsidR="00103628">
        <w:t>Tag</w:t>
      </w:r>
      <w:r w:rsidR="007668D0">
        <w:t xml:space="preserve">es des </w:t>
      </w:r>
      <w:r w:rsidR="00E424BC">
        <w:t>vierten</w:t>
      </w:r>
      <w:r w:rsidR="000B6589">
        <w:t xml:space="preserve"> </w:t>
      </w:r>
      <w:r w:rsidR="007668D0">
        <w:t xml:space="preserve">auf die Verkündung des </w:t>
      </w:r>
      <w:r w:rsidR="008253A3">
        <w:t xml:space="preserve">Gesetzes </w:t>
      </w:r>
      <w:r w:rsidR="004E3E8C" w:rsidRPr="004E3E8C">
        <w:t>zur Weiterentwicklung der Fachkräfteeinwanderung</w:t>
      </w:r>
      <w:r w:rsidR="00F3091E">
        <w:t xml:space="preserve"> folgenden Kalendermonats [</w:t>
      </w:r>
      <w:r w:rsidR="007668D0">
        <w:t>Hinweis</w:t>
      </w:r>
      <w:r w:rsidR="00103628">
        <w:t>: Gemäß §</w:t>
      </w:r>
      <w:r w:rsidR="008307D4">
        <w:t> </w:t>
      </w:r>
      <w:r w:rsidR="00103628">
        <w:t>66 Absatz</w:t>
      </w:r>
      <w:r w:rsidR="00A46475">
        <w:t> </w:t>
      </w:r>
      <w:r w:rsidR="00103628">
        <w:t xml:space="preserve">1 GGO Ausfertigung erst nach </w:t>
      </w:r>
      <w:r w:rsidR="00482A3B">
        <w:t xml:space="preserve">Inkrafttreten des Gesetzes zur </w:t>
      </w:r>
      <w:r w:rsidR="00C7186E" w:rsidRPr="00C7186E">
        <w:t>Weiterentwicklung der Fachkräfteeinwanderung</w:t>
      </w:r>
      <w:r w:rsidR="00F3091E">
        <w:t>]</w:t>
      </w:r>
      <w:r>
        <w:t xml:space="preserve"> in Kraft.</w:t>
      </w:r>
    </w:p>
    <w:p w14:paraId="0F74C267" w14:textId="77777777" w:rsidR="00B4170F" w:rsidRDefault="00B4170F" w:rsidP="00B4170F">
      <w:pPr>
        <w:pStyle w:val="JuristischerAbsatznummeriert"/>
      </w:pPr>
      <w:r>
        <w:t>A</w:t>
      </w:r>
      <w:bookmarkStart w:id="104" w:name="eNV_4DDD81EF8FB54F929A20BA634F0EAFF4_1"/>
      <w:bookmarkEnd w:id="104"/>
      <w:r>
        <w:t>rtikel</w:t>
      </w:r>
      <w:r w:rsidR="00A46475">
        <w:t> </w:t>
      </w:r>
      <w:r w:rsidR="00482A3B">
        <w:t>1</w:t>
      </w:r>
      <w:r w:rsidR="00EB031B">
        <w:t xml:space="preserve"> und</w:t>
      </w:r>
      <w:r w:rsidR="000D617D">
        <w:t xml:space="preserve"> </w:t>
      </w:r>
      <w:r w:rsidR="00482A3B">
        <w:t>3 treten</w:t>
      </w:r>
      <w:r>
        <w:t xml:space="preserve"> </w:t>
      </w:r>
      <w:r w:rsidR="00482A3B">
        <w:t xml:space="preserve">am </w:t>
      </w:r>
      <w:r w:rsidR="007668D0">
        <w:t>Tag nach der Verkündung i</w:t>
      </w:r>
      <w:r>
        <w:t>n Kraft</w:t>
      </w:r>
      <w:r w:rsidR="007668D0">
        <w:t xml:space="preserve"> [Hinweis: Gemäß § 66 Absatz</w:t>
      </w:r>
      <w:r w:rsidR="00A46475">
        <w:t> </w:t>
      </w:r>
      <w:r w:rsidR="007668D0">
        <w:t xml:space="preserve">1 GGO Ausfertigung erst nach Inkrafttreten des Gesetzes zur </w:t>
      </w:r>
      <w:r w:rsidR="008253A3" w:rsidRPr="00C7186E">
        <w:t>Weiterentwicklung der Fachkräfteeinwanderung</w:t>
      </w:r>
      <w:r w:rsidR="007668D0">
        <w:t>]</w:t>
      </w:r>
      <w:r>
        <w:t>.</w:t>
      </w:r>
    </w:p>
    <w:p w14:paraId="0D52A584" w14:textId="77777777" w:rsidR="00B4170F" w:rsidRPr="003D7C85" w:rsidRDefault="00B4170F" w:rsidP="00B4170F">
      <w:pPr>
        <w:pStyle w:val="JuristischerAbsatznummeriert"/>
      </w:pPr>
      <w:r>
        <w:t>A</w:t>
      </w:r>
      <w:bookmarkStart w:id="105" w:name="eNV_8D87135028FA4621874647839912EA08_1"/>
      <w:bookmarkEnd w:id="105"/>
      <w:r w:rsidR="00482A3B">
        <w:t>rtikel</w:t>
      </w:r>
      <w:r w:rsidR="00A46475">
        <w:t> </w:t>
      </w:r>
      <w:r w:rsidR="00482A3B">
        <w:t>5</w:t>
      </w:r>
      <w:r>
        <w:t xml:space="preserve"> tritt am </w:t>
      </w:r>
      <w:r w:rsidR="000D617D">
        <w:t xml:space="preserve">Tag der Verkündung </w:t>
      </w:r>
      <w:r>
        <w:t xml:space="preserve">in Kraft. </w:t>
      </w:r>
    </w:p>
    <w:p w14:paraId="36A45FFE" w14:textId="77777777" w:rsidR="006139B9" w:rsidRPr="00B00B38" w:rsidRDefault="006139B9" w:rsidP="00A365F0">
      <w:pPr>
        <w:pStyle w:val="Schlussformel"/>
      </w:pPr>
      <w:r w:rsidRPr="009B3D7B">
        <w:t>Der Bundesrat hat zugestimmt.</w:t>
      </w:r>
    </w:p>
    <w:p w14:paraId="5B035F19" w14:textId="77777777" w:rsidR="006139B9" w:rsidRDefault="006139B9" w:rsidP="006139B9">
      <w:pPr>
        <w:sectPr w:rsidR="006139B9" w:rsidSect="00CA120A">
          <w:pgSz w:w="11907" w:h="16839"/>
          <w:pgMar w:top="1134" w:right="1417" w:bottom="1134" w:left="1701" w:header="709" w:footer="709" w:gutter="0"/>
          <w:cols w:space="708"/>
          <w:docGrid w:linePitch="360"/>
        </w:sectPr>
      </w:pPr>
    </w:p>
    <w:p w14:paraId="2B643B64" w14:textId="77777777" w:rsidR="006139B9" w:rsidRDefault="006139B9" w:rsidP="00A365F0">
      <w:pPr>
        <w:pStyle w:val="BegrndungTitel"/>
      </w:pPr>
      <w:r>
        <w:t>Begründung</w:t>
      </w:r>
    </w:p>
    <w:p w14:paraId="3F474817" w14:textId="77777777" w:rsidR="006139B9" w:rsidRDefault="006139B9" w:rsidP="00A365F0">
      <w:pPr>
        <w:pStyle w:val="BegrndungAllgemeinerTeil"/>
      </w:pPr>
      <w:r>
        <w:t>A. Allgemeiner Teil</w:t>
      </w:r>
    </w:p>
    <w:p w14:paraId="2CA56F40" w14:textId="77777777" w:rsidR="006139B9" w:rsidRDefault="006139B9" w:rsidP="00A365F0">
      <w:pPr>
        <w:pStyle w:val="berschriftrmischBegrndung"/>
      </w:pPr>
      <w:r>
        <w:t>Zielsetzung und Notwendigkeit der Regelungen</w:t>
      </w:r>
    </w:p>
    <w:p w14:paraId="61A9BC5F" w14:textId="77777777" w:rsidR="00D86854" w:rsidRDefault="00D86854" w:rsidP="0037655B">
      <w:pPr>
        <w:pStyle w:val="Text"/>
      </w:pPr>
      <w:r>
        <w:t xml:space="preserve">Aufgrund der langfristigen und tiefgreifenden Transformationsprozesse der Digitalisierung, des demografischen Wandels und der Dekarbonisierung besteht in Deutschland ein sich verstärkender Fachkräftemangel. Neben der Hebung inländischer und innereuropäischer Potenziale muss dieser Mangel zusätzlich durch die verstärkte Einwanderung von </w:t>
      </w:r>
      <w:r w:rsidR="00F46B6D">
        <w:t xml:space="preserve">Fach- und Arbeitskräften </w:t>
      </w:r>
      <w:r>
        <w:t xml:space="preserve">aus Drittstaaten </w:t>
      </w:r>
      <w:r w:rsidR="00D81690">
        <w:t>ausgeglichen werden.</w:t>
      </w:r>
      <w:r w:rsidR="00F46B6D" w:rsidRPr="00F46B6D">
        <w:t xml:space="preserve"> </w:t>
      </w:r>
      <w:r w:rsidR="00F46B6D">
        <w:t>Es hat sich gezeigt, dass der Nachweis von Berufserfahrung oder das Vorhandensein angemessener Arbeitsbedingungen und Entlohnung die formale Anerkennung von Qualifikationen teilweise ersetzen kann.</w:t>
      </w:r>
      <w:r w:rsidR="00D81690">
        <w:t xml:space="preserve"> Ziel dieses Verordnungsentwurfs ist es daher</w:t>
      </w:r>
      <w:r w:rsidR="00482A3B">
        <w:t xml:space="preserve">, in Ergänzung des Gesetzes </w:t>
      </w:r>
      <w:r w:rsidR="004E3E8C" w:rsidRPr="004E3E8C">
        <w:t xml:space="preserve">zur Weiterentwicklung der Fachkräfteeinwanderung </w:t>
      </w:r>
      <w:r>
        <w:t>den deutschen Arbeitsmarkt und den Wirtschaftsstandort Deutschland durch die Weiterentwicklung der rechtlichen Regelungen zur gezielten und gesteuerten Zuwanderung von Fachkräften aus Drittstaaten zu stärken und so einen Beitrag zu einem nachhaltigen gesellschaftlichen Wohlstand zu leisten.</w:t>
      </w:r>
    </w:p>
    <w:p w14:paraId="47AC6559" w14:textId="77777777" w:rsidR="006139B9" w:rsidRDefault="006139B9" w:rsidP="00195661">
      <w:pPr>
        <w:pStyle w:val="berschriftrmischBegrndung"/>
      </w:pPr>
      <w:r>
        <w:t>Wesentlicher Inhalt des Entwurfs</w:t>
      </w:r>
    </w:p>
    <w:p w14:paraId="3BB8E332" w14:textId="77777777" w:rsidR="00D86854" w:rsidRPr="00D86854" w:rsidRDefault="00D86854" w:rsidP="00D86854">
      <w:pPr>
        <w:pStyle w:val="Hinweistext"/>
        <w:rPr>
          <w:color w:val="auto"/>
        </w:rPr>
      </w:pPr>
      <w:r>
        <w:rPr>
          <w:color w:val="auto"/>
        </w:rPr>
        <w:t>Für Personen mit ausgeprägter berufspraktischer Erfahrung wird für nicht-reglementierte Berufe in allen Branchen ein Zugang geschaffen. Voraussetzung dafür ist, dass sie eine mindestens zweijährige, für die Beschäftigung befähigende Berufserfahrung und ein</w:t>
      </w:r>
      <w:r w:rsidR="00B83B5F">
        <w:rPr>
          <w:color w:val="auto"/>
        </w:rPr>
        <w:t>en</w:t>
      </w:r>
      <w:r>
        <w:rPr>
          <w:color w:val="auto"/>
        </w:rPr>
        <w:t xml:space="preserve"> Berufs- oder Hochschulabschluss besitzen, der in dem Land, in dem er erworben wurde, staatlich anerkannt ist. Die Ausbildung muss mindestens zweijährig sein. Es muss ein Arbeitsplatzangebot mit einem Gehalt von mindestens 45 Prozent der Beitragsbemessungsgrenze der allgemeinen Rentenversicherung vorliegen. Eine Abweichung von der Gehaltsschwelle nach unten ist bei Tarifbindung des Arbeitgebers möglich. Sprachkenntnisse müssen nicht nachgewiesen werden (§ 6 Absatz</w:t>
      </w:r>
      <w:r w:rsidR="00A46475">
        <w:rPr>
          <w:color w:val="auto"/>
        </w:rPr>
        <w:t> </w:t>
      </w:r>
      <w:r>
        <w:rPr>
          <w:color w:val="auto"/>
        </w:rPr>
        <w:t>1 Satz</w:t>
      </w:r>
      <w:r w:rsidR="00A46475">
        <w:rPr>
          <w:color w:val="auto"/>
        </w:rPr>
        <w:t> </w:t>
      </w:r>
      <w:r>
        <w:rPr>
          <w:color w:val="auto"/>
        </w:rPr>
        <w:t>1). Die Anforderungen an Personen mit ausgeprägter berufspraktischer Erfahrung auf dem Gebiet der Informations- und Kommunikationstechnologie werden gesenkt: die erforderliche einschlägige Berufserfahrung wird auf zwei und die Rahmenfrist auf fünf Jahre reduziert, zudem müssen keine deutschen Sprachkenntnisse nachgewiesen werden (§ 6 Absatz</w:t>
      </w:r>
      <w:r w:rsidR="00A46475">
        <w:rPr>
          <w:color w:val="auto"/>
        </w:rPr>
        <w:t> </w:t>
      </w:r>
      <w:r>
        <w:rPr>
          <w:color w:val="auto"/>
        </w:rPr>
        <w:t>1 Satz</w:t>
      </w:r>
      <w:r w:rsidR="00A46475">
        <w:rPr>
          <w:color w:val="auto"/>
        </w:rPr>
        <w:t> </w:t>
      </w:r>
      <w:r>
        <w:rPr>
          <w:color w:val="auto"/>
        </w:rPr>
        <w:t>2). Zur Erleichterung der praktischen Umsetzung von Vermittlungsabsprachen im Gesundheits- und Pflegebereich wird für die Erteilung der Zustimmung auf den engen berufsfachlichen Zusammenhang zwischen der Tätigkeit während des Anerkennungsverfahrens und der nach der Anerkennung angestrebten Tätigkeit verzichtet. Außerdem muss kein konkretes Arbeitsplatzangebot für eine qualifizierte Beschäftigung nach der Anerkennung mehr vorgelegt werden (§</w:t>
      </w:r>
      <w:r w:rsidR="00A46475">
        <w:rPr>
          <w:color w:val="auto"/>
        </w:rPr>
        <w:t> </w:t>
      </w:r>
      <w:r>
        <w:rPr>
          <w:color w:val="auto"/>
        </w:rPr>
        <w:t>2</w:t>
      </w:r>
      <w:r w:rsidRPr="00152ED8">
        <w:rPr>
          <w:color w:val="auto"/>
        </w:rPr>
        <w:t xml:space="preserve">). </w:t>
      </w:r>
      <w:r w:rsidR="00C83A70" w:rsidRPr="00152ED8">
        <w:rPr>
          <w:color w:val="auto"/>
        </w:rPr>
        <w:t>Bei Aufenthalten zum Zweck der Anerkennung ausländischer Berufsqualifikationen nach §</w:t>
      </w:r>
      <w:r w:rsidR="00A46475">
        <w:rPr>
          <w:color w:val="auto"/>
        </w:rPr>
        <w:t> </w:t>
      </w:r>
      <w:r w:rsidR="00C83A70" w:rsidRPr="00152ED8">
        <w:rPr>
          <w:color w:val="auto"/>
        </w:rPr>
        <w:t>16d Absatz</w:t>
      </w:r>
      <w:r w:rsidR="00A46475">
        <w:rPr>
          <w:color w:val="auto"/>
        </w:rPr>
        <w:t> </w:t>
      </w:r>
      <w:r w:rsidR="00C83A70" w:rsidRPr="00152ED8">
        <w:rPr>
          <w:color w:val="auto"/>
        </w:rPr>
        <w:t>3 AufenthG wird klargestellt, dass die Zustimmung der Bundesagentur für Arbeit ohne Vorliegen eines Weiterbildungsplans möglich ist. Der Weiterbildungsplan muss erst nach der Einreise erstellt werden (§</w:t>
      </w:r>
      <w:r w:rsidR="00A46475">
        <w:rPr>
          <w:color w:val="auto"/>
        </w:rPr>
        <w:t> </w:t>
      </w:r>
      <w:r w:rsidR="00C83A70" w:rsidRPr="00152ED8">
        <w:rPr>
          <w:color w:val="auto"/>
        </w:rPr>
        <w:t>8 Absatz</w:t>
      </w:r>
      <w:r w:rsidR="00A46475">
        <w:rPr>
          <w:color w:val="auto"/>
        </w:rPr>
        <w:t> </w:t>
      </w:r>
      <w:r w:rsidR="00C83A70" w:rsidRPr="00152ED8">
        <w:rPr>
          <w:color w:val="auto"/>
        </w:rPr>
        <w:t xml:space="preserve">2). Für die im </w:t>
      </w:r>
      <w:r w:rsidR="00C83A70" w:rsidRPr="00D35881">
        <w:rPr>
          <w:color w:val="auto"/>
        </w:rPr>
        <w:t xml:space="preserve">Gesetz </w:t>
      </w:r>
      <w:r w:rsidR="004E3E8C" w:rsidRPr="004E3E8C">
        <w:rPr>
          <w:color w:val="auto"/>
        </w:rPr>
        <w:t>zur Weiterentwicklung der Fachkräfteeinwanderung</w:t>
      </w:r>
      <w:r w:rsidR="00C83A70" w:rsidRPr="00152ED8">
        <w:rPr>
          <w:color w:val="auto"/>
        </w:rPr>
        <w:t xml:space="preserve"> geregelte </w:t>
      </w:r>
      <w:r w:rsidR="00F41B42" w:rsidRPr="00152ED8">
        <w:rPr>
          <w:color w:val="auto"/>
        </w:rPr>
        <w:t>Anerkennungspa</w:t>
      </w:r>
      <w:r w:rsidR="00F41B42">
        <w:rPr>
          <w:color w:val="auto"/>
        </w:rPr>
        <w:t>r</w:t>
      </w:r>
      <w:r w:rsidR="00F41B42" w:rsidRPr="00152ED8">
        <w:rPr>
          <w:color w:val="auto"/>
        </w:rPr>
        <w:t>t</w:t>
      </w:r>
      <w:r w:rsidR="00F41B42">
        <w:rPr>
          <w:color w:val="auto"/>
        </w:rPr>
        <w:t>n</w:t>
      </w:r>
      <w:r w:rsidR="00F41B42" w:rsidRPr="00152ED8">
        <w:rPr>
          <w:color w:val="auto"/>
        </w:rPr>
        <w:t>e</w:t>
      </w:r>
      <w:r w:rsidR="00F41B42">
        <w:rPr>
          <w:color w:val="auto"/>
        </w:rPr>
        <w:t>r</w:t>
      </w:r>
      <w:r w:rsidR="00F41B42" w:rsidRPr="00152ED8">
        <w:rPr>
          <w:color w:val="auto"/>
        </w:rPr>
        <w:t xml:space="preserve">schaft </w:t>
      </w:r>
      <w:r w:rsidR="00C83A70" w:rsidRPr="00152ED8">
        <w:rPr>
          <w:color w:val="auto"/>
        </w:rPr>
        <w:t>werden die Voraussetzungen für die Zustimmung der Bundesagentur für Arbeit geregelt (§</w:t>
      </w:r>
      <w:r w:rsidR="00A46475">
        <w:rPr>
          <w:color w:val="auto"/>
        </w:rPr>
        <w:t> </w:t>
      </w:r>
      <w:r w:rsidR="00C83A70" w:rsidRPr="00152ED8">
        <w:rPr>
          <w:color w:val="auto"/>
        </w:rPr>
        <w:t xml:space="preserve">2a). </w:t>
      </w:r>
      <w:r w:rsidRPr="00152ED8">
        <w:rPr>
          <w:color w:val="auto"/>
        </w:rPr>
        <w:t>Zur Stärkung der Bildungsmigration wird die Vorrangprüfung beim Zugang zur betrieblichen Aus- und Weiterbildung gestrichen (§</w:t>
      </w:r>
      <w:r w:rsidR="00A46475">
        <w:rPr>
          <w:color w:val="auto"/>
        </w:rPr>
        <w:t> </w:t>
      </w:r>
      <w:r w:rsidRPr="00152ED8">
        <w:rPr>
          <w:color w:val="auto"/>
        </w:rPr>
        <w:t>8</w:t>
      </w:r>
      <w:r w:rsidR="00C83A70" w:rsidRPr="00152ED8">
        <w:rPr>
          <w:color w:val="auto"/>
        </w:rPr>
        <w:t xml:space="preserve"> Absatz</w:t>
      </w:r>
      <w:r w:rsidR="00A46475">
        <w:rPr>
          <w:color w:val="auto"/>
        </w:rPr>
        <w:t> </w:t>
      </w:r>
      <w:r w:rsidR="00C83A70" w:rsidRPr="00152ED8">
        <w:rPr>
          <w:color w:val="auto"/>
        </w:rPr>
        <w:t>1</w:t>
      </w:r>
      <w:r w:rsidRPr="00152ED8">
        <w:rPr>
          <w:color w:val="auto"/>
        </w:rPr>
        <w:t xml:space="preserve">) Die Möglichkeit für Schülerinnen und Schüler deutscher </w:t>
      </w:r>
      <w:r>
        <w:rPr>
          <w:color w:val="auto"/>
        </w:rPr>
        <w:t>Auslandsschulen, Kurzpraktika von bis zu sechs Wochen zu absolvieren, wird auf Schülerinnen und Schüler sowie Schulabsolventinnen und Schulabsolventen aller Schularten im Herkunftsland ausgeweitet (§</w:t>
      </w:r>
      <w:r w:rsidR="00A46475">
        <w:rPr>
          <w:color w:val="auto"/>
        </w:rPr>
        <w:t> </w:t>
      </w:r>
      <w:r>
        <w:rPr>
          <w:color w:val="auto"/>
        </w:rPr>
        <w:t>15 Nr.</w:t>
      </w:r>
      <w:r w:rsidR="00A46475">
        <w:rPr>
          <w:color w:val="auto"/>
        </w:rPr>
        <w:t> </w:t>
      </w:r>
      <w:r>
        <w:rPr>
          <w:color w:val="auto"/>
        </w:rPr>
        <w:t xml:space="preserve">7). </w:t>
      </w:r>
    </w:p>
    <w:p w14:paraId="3EF0C32A" w14:textId="6B126D72" w:rsidR="00D86854" w:rsidRPr="00D86854" w:rsidRDefault="00D86854" w:rsidP="00D86854">
      <w:pPr>
        <w:pStyle w:val="Hinweistext"/>
        <w:rPr>
          <w:color w:val="auto"/>
        </w:rPr>
      </w:pPr>
      <w:r>
        <w:rPr>
          <w:color w:val="auto"/>
        </w:rPr>
        <w:t>Die Westbalkanregelung (§</w:t>
      </w:r>
      <w:r w:rsidR="00A46475">
        <w:rPr>
          <w:color w:val="auto"/>
        </w:rPr>
        <w:t> </w:t>
      </w:r>
      <w:r>
        <w:rPr>
          <w:color w:val="auto"/>
        </w:rPr>
        <w:t>26 Absatz</w:t>
      </w:r>
      <w:r w:rsidR="00A46475">
        <w:rPr>
          <w:color w:val="auto"/>
        </w:rPr>
        <w:t> </w:t>
      </w:r>
      <w:r>
        <w:rPr>
          <w:color w:val="auto"/>
        </w:rPr>
        <w:t>2) wird entfristet</w:t>
      </w:r>
      <w:r w:rsidR="00152ED8">
        <w:rPr>
          <w:color w:val="auto"/>
        </w:rPr>
        <w:t xml:space="preserve"> </w:t>
      </w:r>
      <w:r>
        <w:rPr>
          <w:color w:val="auto"/>
        </w:rPr>
        <w:t>und das Kontingent auf 50</w:t>
      </w:r>
      <w:r w:rsidR="003D1A3B">
        <w:rPr>
          <w:color w:val="auto"/>
        </w:rPr>
        <w:t> </w:t>
      </w:r>
      <w:r>
        <w:rPr>
          <w:color w:val="auto"/>
        </w:rPr>
        <w:t>000 Zustimmungen der Bundesagentur für Arbeit jährlich erhöht. Es wird ein Arbeitsmarktzugang für Pflegehilfskräfte geschaffen, die eine Ausbildung unterhalb des Fachkraftniveaus nach §</w:t>
      </w:r>
      <w:r w:rsidR="00A46475">
        <w:rPr>
          <w:color w:val="auto"/>
        </w:rPr>
        <w:t> </w:t>
      </w:r>
      <w:r>
        <w:rPr>
          <w:color w:val="auto"/>
        </w:rPr>
        <w:t>2 Absatz</w:t>
      </w:r>
      <w:r w:rsidR="00A46475">
        <w:rPr>
          <w:color w:val="auto"/>
        </w:rPr>
        <w:t> </w:t>
      </w:r>
      <w:r>
        <w:rPr>
          <w:color w:val="auto"/>
        </w:rPr>
        <w:t xml:space="preserve">12a des Aufenthaltsgesetzes (AufenthG) abgeschlossen haben. Bei der Prüfung der Alterssicherung werden die beiden Neuregelungen für Fachkräfte mit ausgeprägter berufspraktischer Erfahrung und für Pflegehilfskräfte einbezogen. Zudem wird </w:t>
      </w:r>
      <w:r w:rsidR="00A16A0A">
        <w:rPr>
          <w:color w:val="auto"/>
        </w:rPr>
        <w:t xml:space="preserve">bei </w:t>
      </w:r>
      <w:r w:rsidR="009B6883">
        <w:rPr>
          <w:color w:val="auto"/>
        </w:rPr>
        <w:t>bestimmten</w:t>
      </w:r>
      <w:r w:rsidR="00A16A0A">
        <w:rPr>
          <w:color w:val="auto"/>
        </w:rPr>
        <w:t xml:space="preserve"> Regelungen </w:t>
      </w:r>
      <w:r>
        <w:rPr>
          <w:color w:val="auto"/>
        </w:rPr>
        <w:t>ein größeres Ermessen eröffnet, im Einzelfall von der Voraussetzung der Alterssicherung abzusehen (§</w:t>
      </w:r>
      <w:r w:rsidR="00A46475">
        <w:rPr>
          <w:color w:val="auto"/>
        </w:rPr>
        <w:t> </w:t>
      </w:r>
      <w:r>
        <w:rPr>
          <w:color w:val="auto"/>
        </w:rPr>
        <w:t>1). Mit der kontingentierte</w:t>
      </w:r>
      <w:r w:rsidR="00A16A0A">
        <w:rPr>
          <w:color w:val="auto"/>
        </w:rPr>
        <w:t>n</w:t>
      </w:r>
      <w:r>
        <w:rPr>
          <w:color w:val="auto"/>
        </w:rPr>
        <w:t xml:space="preserve"> kurzzeitigen Beschäftigung wird für Arbeitskräfte unabhängig von einer Qualifikation ein Arbeitsmarktzugang eingeführt, der die Beschäftigung von sechs Monaten in einem Zeitraum von 12 Monaten bei tarifgebundenen Arbeitgebern und in Branchen, in denen ein allgemeinverbindlicher Tarifvertrag gilt, zulässt. </w:t>
      </w:r>
      <w:r w:rsidR="00AF32C9" w:rsidRPr="004107BB">
        <w:rPr>
          <w:color w:val="auto"/>
        </w:rPr>
        <w:t>Durch das Gesetz zur Weiterentwicklung der Fachkräfteeinwanderung wird eine kurzfristige Beschäftigung ausgeschlossen, sodass eine kontingentierte kurzzeitige Beschäftigung (§ 15d) grundsätzlich sozialversicherungspflichtig ist.</w:t>
      </w:r>
      <w:r w:rsidR="00AF32C9">
        <w:rPr>
          <w:color w:val="auto"/>
        </w:rPr>
        <w:t xml:space="preserve"> </w:t>
      </w:r>
      <w:r>
        <w:rPr>
          <w:color w:val="auto"/>
        </w:rPr>
        <w:t>Entsprechend der kontingentierten kurzzeitigen Beschäftigung wird bei Vermittlungsabsprachen zur Saisonbeschäftigung geregelt, dass Arbeitgeber mindestens 50 Prozent der erforderlichen Reisekosten tragen müssen (§</w:t>
      </w:r>
      <w:r w:rsidR="00A46475">
        <w:rPr>
          <w:color w:val="auto"/>
        </w:rPr>
        <w:t> </w:t>
      </w:r>
      <w:r>
        <w:rPr>
          <w:color w:val="auto"/>
        </w:rPr>
        <w:t xml:space="preserve">15a). Die Bundesagentur für Arbeit erhält die Möglichkeit, Arbeitgeber, die in schwerwiegender Weise gegen ihre Verpflichtungen verstoßen oder verstoßen haben, </w:t>
      </w:r>
      <w:r w:rsidR="00F41B42">
        <w:rPr>
          <w:color w:val="auto"/>
        </w:rPr>
        <w:t>für bis zu fünf Jahre von der Erteilung einer Zustimmung oder einer Arbeitserlaubnis für die Beschäftigung einer Ausländerin oder eines Ausländers auszuschließen</w:t>
      </w:r>
      <w:r w:rsidR="00F41B42" w:rsidDel="004E3EA3">
        <w:rPr>
          <w:color w:val="auto"/>
        </w:rPr>
        <w:t xml:space="preserve"> </w:t>
      </w:r>
      <w:r>
        <w:rPr>
          <w:color w:val="auto"/>
        </w:rPr>
        <w:t>(§</w:t>
      </w:r>
      <w:r w:rsidR="00A46475">
        <w:rPr>
          <w:color w:val="auto"/>
        </w:rPr>
        <w:t> </w:t>
      </w:r>
      <w:r>
        <w:rPr>
          <w:color w:val="auto"/>
        </w:rPr>
        <w:t>36 Absatz</w:t>
      </w:r>
      <w:r w:rsidR="00A46475">
        <w:rPr>
          <w:color w:val="auto"/>
        </w:rPr>
        <w:t> </w:t>
      </w:r>
      <w:r>
        <w:rPr>
          <w:color w:val="auto"/>
        </w:rPr>
        <w:t>4). Bei der Ferienbeschäftigung werden die Fachschulen zur Verringerung der Zweckentfremdung gestrichen und eine Altersgrenze für Studierende eingeführt (§</w:t>
      </w:r>
      <w:r w:rsidR="00A46475">
        <w:rPr>
          <w:color w:val="auto"/>
        </w:rPr>
        <w:t> </w:t>
      </w:r>
      <w:r>
        <w:rPr>
          <w:color w:val="auto"/>
        </w:rPr>
        <w:t>14 Absatz</w:t>
      </w:r>
      <w:r w:rsidR="00A46475">
        <w:rPr>
          <w:color w:val="auto"/>
        </w:rPr>
        <w:t> </w:t>
      </w:r>
      <w:r>
        <w:rPr>
          <w:color w:val="auto"/>
        </w:rPr>
        <w:t xml:space="preserve">2). </w:t>
      </w:r>
      <w:r w:rsidR="00017979">
        <w:rPr>
          <w:color w:val="auto"/>
        </w:rPr>
        <w:t xml:space="preserve">Entsprechend der früheren Rechtslage wird bei </w:t>
      </w:r>
      <w:r w:rsidR="00AA4A01">
        <w:rPr>
          <w:color w:val="auto"/>
        </w:rPr>
        <w:t>vorw</w:t>
      </w:r>
      <w:r w:rsidR="00017979">
        <w:rPr>
          <w:color w:val="auto"/>
        </w:rPr>
        <w:t xml:space="preserve">iegend </w:t>
      </w:r>
      <w:r w:rsidR="00F46B6D">
        <w:rPr>
          <w:color w:val="auto"/>
        </w:rPr>
        <w:t xml:space="preserve">aus religiösen </w:t>
      </w:r>
      <w:r w:rsidR="00E555F3">
        <w:rPr>
          <w:color w:val="auto"/>
        </w:rPr>
        <w:t xml:space="preserve">Gründen </w:t>
      </w:r>
      <w:r w:rsidR="00F46B6D">
        <w:rPr>
          <w:color w:val="auto"/>
        </w:rPr>
        <w:t xml:space="preserve">beschäftigten Geduldeten </w:t>
      </w:r>
      <w:r w:rsidR="00017979">
        <w:rPr>
          <w:color w:val="auto"/>
        </w:rPr>
        <w:t>auf die Zustimmung der Bundesagentur für Arbeit verzichtet (§</w:t>
      </w:r>
      <w:r w:rsidR="006627B2">
        <w:rPr>
          <w:color w:val="auto"/>
        </w:rPr>
        <w:t> </w:t>
      </w:r>
      <w:r w:rsidR="00017979">
        <w:rPr>
          <w:color w:val="auto"/>
        </w:rPr>
        <w:t xml:space="preserve">32). </w:t>
      </w:r>
      <w:r>
        <w:rPr>
          <w:color w:val="auto"/>
        </w:rPr>
        <w:t>Schließlich wird geregelt, dass es für eine Beschäftigung auf der Grundlage von Freihandelsabkommen entsprechend §</w:t>
      </w:r>
      <w:r w:rsidR="00F41B42">
        <w:rPr>
          <w:color w:val="auto"/>
        </w:rPr>
        <w:t> </w:t>
      </w:r>
      <w:r>
        <w:rPr>
          <w:color w:val="auto"/>
        </w:rPr>
        <w:t>29 Absatz</w:t>
      </w:r>
      <w:r w:rsidR="00A46475">
        <w:rPr>
          <w:color w:val="auto"/>
        </w:rPr>
        <w:t> </w:t>
      </w:r>
      <w:r>
        <w:rPr>
          <w:color w:val="auto"/>
        </w:rPr>
        <w:t>3 Satz</w:t>
      </w:r>
      <w:r w:rsidR="00A46475">
        <w:rPr>
          <w:color w:val="auto"/>
        </w:rPr>
        <w:t> </w:t>
      </w:r>
      <w:r>
        <w:rPr>
          <w:color w:val="auto"/>
        </w:rPr>
        <w:t>1 keiner Zustimmung bedarf, wenn in den Freihandelsabkommen bestimmt ist, dass es keiner Arbeitsgenehmigung oder Arbeitserlaubnis bedarf</w:t>
      </w:r>
      <w:r w:rsidR="00482A3B">
        <w:rPr>
          <w:color w:val="auto"/>
        </w:rPr>
        <w:t xml:space="preserve"> (§</w:t>
      </w:r>
      <w:r w:rsidR="00A46475">
        <w:rPr>
          <w:color w:val="auto"/>
        </w:rPr>
        <w:t> </w:t>
      </w:r>
      <w:r w:rsidR="00482A3B">
        <w:rPr>
          <w:color w:val="auto"/>
        </w:rPr>
        <w:t>29 Absatz</w:t>
      </w:r>
      <w:r w:rsidR="00A46475">
        <w:rPr>
          <w:color w:val="auto"/>
        </w:rPr>
        <w:t> </w:t>
      </w:r>
      <w:r w:rsidR="00482A3B">
        <w:rPr>
          <w:color w:val="auto"/>
        </w:rPr>
        <w:t>5)</w:t>
      </w:r>
      <w:r>
        <w:rPr>
          <w:color w:val="auto"/>
        </w:rPr>
        <w:t>.</w:t>
      </w:r>
    </w:p>
    <w:p w14:paraId="357BFF78" w14:textId="77777777" w:rsidR="000F3ADD" w:rsidRPr="00D86854" w:rsidRDefault="000F3ADD" w:rsidP="00D86854">
      <w:pPr>
        <w:pStyle w:val="Text"/>
      </w:pPr>
      <w:r>
        <w:t xml:space="preserve">Anpassungen der Aufenthaltsverordnung sollen zur Verfahrensbeschleunigung beitragen. Hierzu zählt die Beschränkung der von der Ausländerbehörde zu </w:t>
      </w:r>
      <w:r w:rsidR="00224835">
        <w:t>erteilenden Zustimmung auf wenige</w:t>
      </w:r>
      <w:r>
        <w:t xml:space="preserve"> Voraufenthalte, sowie die </w:t>
      </w:r>
      <w:r w:rsidR="00224835">
        <w:t xml:space="preserve">Anpassung der Schweigefrist bei </w:t>
      </w:r>
      <w:r w:rsidRPr="007F4DAA">
        <w:t xml:space="preserve">Aufenthalten zum Zweck des Studiums, der Studienplatzsuche oder der Forschung </w:t>
      </w:r>
      <w:r w:rsidR="00224835">
        <w:t>(§</w:t>
      </w:r>
      <w:r w:rsidR="00A46475">
        <w:t> </w:t>
      </w:r>
      <w:r w:rsidR="00224835">
        <w:t>31 AufenthV).</w:t>
      </w:r>
    </w:p>
    <w:p w14:paraId="710476EE" w14:textId="77777777" w:rsidR="00FD1259" w:rsidRDefault="00FD1259" w:rsidP="00D86854">
      <w:pPr>
        <w:pStyle w:val="Text"/>
      </w:pPr>
      <w:r>
        <w:t>Der Beirat für Forschungsmigration wird für eine breitere fachliche Expertise, die über den Bereich des Aufenthalts zum Zweck der Forschung hinausgehen soll und dabei auch die Fachkräfteeinwanderung in den Blick nimmt personell um Vertreter aus dem Bundesministerium</w:t>
      </w:r>
      <w:r w:rsidRPr="0058050D">
        <w:t xml:space="preserve"> für Arbeit und Soziales</w:t>
      </w:r>
      <w:r>
        <w:t xml:space="preserve">, dem </w:t>
      </w:r>
      <w:r w:rsidRPr="0058050D">
        <w:t xml:space="preserve">Bundesministerium für Wirtschaft und Klimaschutz </w:t>
      </w:r>
      <w:r>
        <w:t xml:space="preserve">und dem </w:t>
      </w:r>
      <w:r w:rsidRPr="0058050D">
        <w:t>Deutsche Akademische Austauschdienst</w:t>
      </w:r>
      <w:r>
        <w:rPr>
          <w:color w:val="FF0000"/>
        </w:rPr>
        <w:t xml:space="preserve"> </w:t>
      </w:r>
      <w:r>
        <w:t>erweitert. Zudem wird entsprechend das Aufgabenspektrum erweitert.</w:t>
      </w:r>
    </w:p>
    <w:p w14:paraId="53538E95" w14:textId="77777777" w:rsidR="000D617D" w:rsidRPr="00D86854" w:rsidRDefault="000D617D" w:rsidP="00D86854">
      <w:pPr>
        <w:pStyle w:val="Text"/>
      </w:pPr>
      <w:r>
        <w:t>Die neugeschaffenen Beschäftigungssachverhalte nach der Beschäftigungsverordnung erfordern Anpassungen in der Anlage zur Verordnung zur Durchführung des Gesetzes über das Ausländerzentralregister.</w:t>
      </w:r>
    </w:p>
    <w:p w14:paraId="4791C95D" w14:textId="77777777" w:rsidR="006139B9" w:rsidRDefault="006139B9" w:rsidP="00A365F0">
      <w:pPr>
        <w:pStyle w:val="berschriftrmischBegrndung"/>
      </w:pPr>
      <w:r>
        <w:t>Alternativen</w:t>
      </w:r>
    </w:p>
    <w:p w14:paraId="3EE6C974" w14:textId="77777777" w:rsidR="006139B9" w:rsidRDefault="00A16A0A" w:rsidP="00A365F0">
      <w:pPr>
        <w:pStyle w:val="Text"/>
      </w:pPr>
      <w:r>
        <w:t xml:space="preserve">Die Änderungen dienen dem Zweck, die Einwanderung von Fach- und Arbeitskräften nach Deutschland </w:t>
      </w:r>
      <w:r w:rsidR="00482A3B">
        <w:t xml:space="preserve">zu erleichtern und </w:t>
      </w:r>
      <w:r>
        <w:t>deutlich zu steigern. Es ist keine Alternative, auf diese Änderungen zu verzichten.</w:t>
      </w:r>
    </w:p>
    <w:p w14:paraId="36CB4AB9" w14:textId="77777777" w:rsidR="006139B9" w:rsidRDefault="006139B9" w:rsidP="00A365F0">
      <w:pPr>
        <w:pStyle w:val="berschriftrmischBegrndung"/>
      </w:pPr>
      <w:r>
        <w:t>Regelungskompetenz</w:t>
      </w:r>
    </w:p>
    <w:p w14:paraId="2FFE5E0B" w14:textId="77777777" w:rsidR="001F0D21" w:rsidRPr="000A7980" w:rsidRDefault="001F0D21" w:rsidP="00482A3B">
      <w:pPr>
        <w:pStyle w:val="Text"/>
      </w:pPr>
      <w:r>
        <w:t>Das BMAS kann auf Grundlage von §</w:t>
      </w:r>
      <w:r w:rsidR="00A46475">
        <w:t> </w:t>
      </w:r>
      <w:r>
        <w:t>42 Absatz</w:t>
      </w:r>
      <w:r w:rsidR="00A46475">
        <w:t> </w:t>
      </w:r>
      <w:r>
        <w:t xml:space="preserve">1 </w:t>
      </w:r>
      <w:r w:rsidR="006A7987">
        <w:t xml:space="preserve">AufenthG </w:t>
      </w:r>
      <w:r>
        <w:t xml:space="preserve">durch Rechtsverordnung mit Zustimmung des Bundesrates </w:t>
      </w:r>
    </w:p>
    <w:p w14:paraId="4C6AA6BC" w14:textId="77777777" w:rsidR="001F0D21" w:rsidRPr="000A7980" w:rsidRDefault="001F0D21" w:rsidP="00482A3B">
      <w:pPr>
        <w:pStyle w:val="Text"/>
      </w:pPr>
      <w:r>
        <w:t>- Beschäftigungen, für die Ausländer nach §</w:t>
      </w:r>
      <w:r w:rsidR="00A46475">
        <w:t> </w:t>
      </w:r>
      <w:r>
        <w:t>4a Absatz</w:t>
      </w:r>
      <w:r w:rsidR="00A46475">
        <w:t> </w:t>
      </w:r>
      <w:r>
        <w:t>2 Satz</w:t>
      </w:r>
      <w:r w:rsidR="00A46475">
        <w:t> </w:t>
      </w:r>
      <w:r>
        <w:t>1, §</w:t>
      </w:r>
      <w:r w:rsidR="00A46475">
        <w:t> </w:t>
      </w:r>
      <w:r>
        <w:t>16a Absatz</w:t>
      </w:r>
      <w:r w:rsidR="00A46475">
        <w:t> </w:t>
      </w:r>
      <w:r>
        <w:t>1 Satz</w:t>
      </w:r>
      <w:r w:rsidR="00A46475">
        <w:t> </w:t>
      </w:r>
      <w:r>
        <w:t>1, den §§</w:t>
      </w:r>
      <w:r w:rsidR="00A46475">
        <w:t> </w:t>
      </w:r>
      <w:r>
        <w:t>16d, 16e Absatz</w:t>
      </w:r>
      <w:r w:rsidR="00A46475">
        <w:t> </w:t>
      </w:r>
      <w:r>
        <w:t>1 Satz</w:t>
      </w:r>
      <w:r w:rsidR="00A46475">
        <w:t> </w:t>
      </w:r>
      <w:r>
        <w:t>1, den §§</w:t>
      </w:r>
      <w:r w:rsidR="00A46475">
        <w:t> </w:t>
      </w:r>
      <w:r>
        <w:t>19, 19b</w:t>
      </w:r>
      <w:r w:rsidR="006A7987">
        <w:t>,</w:t>
      </w:r>
      <w:r>
        <w:t xml:space="preserve"> 19c Absatz</w:t>
      </w:r>
      <w:r w:rsidR="00A46475">
        <w:t> </w:t>
      </w:r>
      <w:r>
        <w:t>1 und 2 sowie §</w:t>
      </w:r>
      <w:r w:rsidR="00A46475">
        <w:t> </w:t>
      </w:r>
      <w:r>
        <w:t>19e mit oder ohne Zustimmung der BA zugelassen werden können, u</w:t>
      </w:r>
      <w:r w:rsidR="00E21B24">
        <w:t>nd ihre Voraussetzungen (Nummer </w:t>
      </w:r>
      <w:r>
        <w:t>1),</w:t>
      </w:r>
    </w:p>
    <w:p w14:paraId="328B52DD" w14:textId="77777777" w:rsidR="000A7980" w:rsidRPr="000A7980" w:rsidRDefault="000A7980" w:rsidP="00482A3B">
      <w:pPr>
        <w:pStyle w:val="Text"/>
      </w:pPr>
      <w:r>
        <w:t>- Beschäftigungen und Bedingungen, zu denen eine Zustimmung der Bundesagentur für Arbeit für eine qualifizierte Beschäftigung nach §</w:t>
      </w:r>
      <w:r w:rsidR="00A46475">
        <w:t> </w:t>
      </w:r>
      <w:r>
        <w:t>19c Absatz</w:t>
      </w:r>
      <w:r w:rsidR="00A46475">
        <w:t> </w:t>
      </w:r>
      <w:r>
        <w:t>2</w:t>
      </w:r>
      <w:r w:rsidR="006A7987">
        <w:t xml:space="preserve"> </w:t>
      </w:r>
      <w:r>
        <w:t>unabhängig von einer Qualifikation als Fachkraft erteilt werden kann (Nummer</w:t>
      </w:r>
      <w:r w:rsidR="00A46475">
        <w:t> </w:t>
      </w:r>
      <w:r>
        <w:t>2)</w:t>
      </w:r>
      <w:r w:rsidR="00AD667E">
        <w:t>,</w:t>
      </w:r>
      <w:r>
        <w:t xml:space="preserve"> sowie </w:t>
      </w:r>
    </w:p>
    <w:p w14:paraId="25F6B696" w14:textId="77777777" w:rsidR="000A7980" w:rsidRPr="000A7980" w:rsidRDefault="000A7980" w:rsidP="00482A3B">
      <w:pPr>
        <w:pStyle w:val="Text"/>
      </w:pPr>
      <w:r>
        <w:t>- Ausnahmen für Angehörige bestimmter Staaten (Nummer</w:t>
      </w:r>
      <w:r w:rsidR="00A46475">
        <w:t> </w:t>
      </w:r>
      <w:r>
        <w:t>4)</w:t>
      </w:r>
    </w:p>
    <w:p w14:paraId="04C76B38" w14:textId="77777777" w:rsidR="00AD667E" w:rsidRPr="000A7980" w:rsidRDefault="00AD667E" w:rsidP="00482A3B">
      <w:pPr>
        <w:pStyle w:val="Text"/>
      </w:pPr>
      <w:r>
        <w:t xml:space="preserve">- </w:t>
      </w:r>
      <w:r w:rsidRPr="00AD667E">
        <w:t>Tätigkeiten, die für die Durchführung dieses Gesetzes stets oder unter bestimmten Voraussetzungen nicht als Beschäftigung anzusehen sind</w:t>
      </w:r>
      <w:r>
        <w:t xml:space="preserve"> (Nummer</w:t>
      </w:r>
      <w:r w:rsidR="00A46475">
        <w:t> </w:t>
      </w:r>
      <w:r>
        <w:t>5)</w:t>
      </w:r>
      <w:r w:rsidRPr="00AD667E">
        <w:t>.</w:t>
      </w:r>
    </w:p>
    <w:p w14:paraId="7168E4D6" w14:textId="77777777" w:rsidR="000A7980" w:rsidRPr="000A7980" w:rsidRDefault="000A7980" w:rsidP="00482A3B">
      <w:pPr>
        <w:pStyle w:val="Text"/>
      </w:pPr>
      <w:r>
        <w:t xml:space="preserve">bestimmen. </w:t>
      </w:r>
    </w:p>
    <w:p w14:paraId="601FC6FF" w14:textId="77777777" w:rsidR="000A7980" w:rsidRPr="000A7980" w:rsidRDefault="000A7980" w:rsidP="00482A3B">
      <w:pPr>
        <w:pStyle w:val="Text"/>
      </w:pPr>
      <w:r>
        <w:t>Das BMAS kann auf Grundlage von §</w:t>
      </w:r>
      <w:r w:rsidR="00A46475">
        <w:t> </w:t>
      </w:r>
      <w:r>
        <w:t>42 Absatz</w:t>
      </w:r>
      <w:r w:rsidR="00A46475">
        <w:t> </w:t>
      </w:r>
      <w:r>
        <w:t xml:space="preserve">2 </w:t>
      </w:r>
      <w:r w:rsidR="006A7987">
        <w:t xml:space="preserve">AufenthG </w:t>
      </w:r>
      <w:r>
        <w:t>durch Rechtsverordnung ohne Zustimmung des Bundesrates</w:t>
      </w:r>
    </w:p>
    <w:p w14:paraId="3E221C26" w14:textId="77777777" w:rsidR="000A7980" w:rsidRPr="000A7980" w:rsidRDefault="000A7980" w:rsidP="00482A3B">
      <w:pPr>
        <w:pStyle w:val="Text"/>
      </w:pPr>
      <w:r>
        <w:t>- Fälle nach §</w:t>
      </w:r>
      <w:r w:rsidR="00A46475">
        <w:t> </w:t>
      </w:r>
      <w:r>
        <w:t>39 Absatz</w:t>
      </w:r>
      <w:r w:rsidR="00A46475">
        <w:t> </w:t>
      </w:r>
      <w:r>
        <w:t>2 und 3, in denen für eine Zustimmung eine Vorrangprüfung durchgeführt wird, beispielsweise für die Beschäftigung von Fachkräften in zu bestimmenden Bezirken der Bundesagentur für Arbeit sowie in bestimmten Berufen (Nummer</w:t>
      </w:r>
      <w:r w:rsidR="00A46475">
        <w:t> </w:t>
      </w:r>
      <w:r>
        <w:t>3),</w:t>
      </w:r>
    </w:p>
    <w:p w14:paraId="3D9EACC8" w14:textId="77777777" w:rsidR="000A7980" w:rsidRPr="000A7980" w:rsidRDefault="000A7980" w:rsidP="00482A3B">
      <w:pPr>
        <w:pStyle w:val="Text"/>
      </w:pPr>
      <w:r>
        <w:t>- die Voraussetzungen und das Verfahren zur Erteilung einer Arbeitserlaubnis an Staatsangehörige der in Anhang II zu der Verordnung (EG) Nr.</w:t>
      </w:r>
      <w:r w:rsidR="00A46475">
        <w:t> </w:t>
      </w:r>
      <w:r>
        <w:t>539/2001 des Rates vom 15. März 2001 zur Aufstellung der Liste der Drittländer, deren Staatsangehörige beim Überschreiten der Außengrenzen im Besitz eines Visums sein müssen, sowie der Liste der Drittländer, deren Staatsangehörige von dieser Visumpflicht befreit sind (ABl. L 81 vom 21.3.2001, S.</w:t>
      </w:r>
      <w:r w:rsidR="0059751C">
        <w:t> </w:t>
      </w:r>
      <w:r>
        <w:t>1), genannten Staaten (Nummer</w:t>
      </w:r>
      <w:r w:rsidR="00A46475">
        <w:t> </w:t>
      </w:r>
      <w:r>
        <w:t xml:space="preserve">5 </w:t>
      </w:r>
      <w:r w:rsidR="00F3091E">
        <w:t>[</w:t>
      </w:r>
      <w:r w:rsidRPr="00F3091E">
        <w:rPr>
          <w:highlight w:val="yellow"/>
        </w:rPr>
        <w:t>geändert durch das Gesetz zur Weiterentwicklung der Fachkräfteeinwanderung</w:t>
      </w:r>
      <w:r w:rsidR="00F3091E">
        <w:t>]</w:t>
      </w:r>
      <w:r>
        <w:t>) sowie</w:t>
      </w:r>
    </w:p>
    <w:p w14:paraId="0B57395E" w14:textId="77777777" w:rsidR="00482A3B" w:rsidRPr="000A7980" w:rsidRDefault="000A7980" w:rsidP="00482A3B">
      <w:pPr>
        <w:pStyle w:val="Text"/>
      </w:pPr>
      <w:r>
        <w:t>- Fälle, in denen ein Arbeitgeber von der Möglichkeit ausgeschlossen werden kann, dass die Bundesagentur für Arbeit eine Zustimmung oder Arbeitserlaubnis für die Beschäftigung eines Ausländers bei diesem Arbeitgeber erteilt (Nummer</w:t>
      </w:r>
      <w:r w:rsidR="00A46475">
        <w:t> </w:t>
      </w:r>
      <w:r>
        <w:t xml:space="preserve">7 </w:t>
      </w:r>
      <w:r w:rsidR="00F3091E">
        <w:t>[</w:t>
      </w:r>
      <w:r w:rsidRPr="00F3091E">
        <w:rPr>
          <w:highlight w:val="yellow"/>
        </w:rPr>
        <w:t>Neuregelung mit dem Gesetz zur Weiterentwicklung der Fachkräfteeinwanderung</w:t>
      </w:r>
      <w:r w:rsidR="00F3091E">
        <w:t>]</w:t>
      </w:r>
      <w:r>
        <w:t>)</w:t>
      </w:r>
    </w:p>
    <w:p w14:paraId="2C409448" w14:textId="77777777" w:rsidR="000A7980" w:rsidRDefault="000A7980" w:rsidP="00482A3B">
      <w:pPr>
        <w:pStyle w:val="Text"/>
      </w:pPr>
      <w:r>
        <w:t xml:space="preserve">bestimmen. </w:t>
      </w:r>
    </w:p>
    <w:p w14:paraId="44854C6C" w14:textId="77777777" w:rsidR="00EB59B7" w:rsidRPr="00F10665" w:rsidRDefault="00EB59B7" w:rsidP="00482A3B">
      <w:pPr>
        <w:pStyle w:val="Text"/>
      </w:pPr>
      <w:r w:rsidRPr="00F10665">
        <w:t>Das BMI kann auf Grundlage von §</w:t>
      </w:r>
      <w:r w:rsidR="00A46475">
        <w:t> </w:t>
      </w:r>
      <w:r w:rsidRPr="00F10665">
        <w:t>99 Absatz</w:t>
      </w:r>
      <w:r w:rsidR="00A46475">
        <w:t> </w:t>
      </w:r>
      <w:r w:rsidRPr="00F10665">
        <w:t xml:space="preserve">1 AufenthG durch Rechtsverordnung mit Zustimmung des Bundesrates </w:t>
      </w:r>
    </w:p>
    <w:p w14:paraId="48D1A2E6" w14:textId="77777777" w:rsidR="00EB59B7" w:rsidRPr="00F10665" w:rsidRDefault="00EB59B7" w:rsidP="00482A3B">
      <w:pPr>
        <w:pStyle w:val="Text"/>
      </w:pPr>
      <w:r w:rsidRPr="00F10665">
        <w:t>- bestimmen, dass der Aufenthaltstitel vor der Einreise bei der Ausländerbehörde oder nach der Einreise eingeholt werden kann (Nummer</w:t>
      </w:r>
      <w:r w:rsidR="00A46475">
        <w:t> </w:t>
      </w:r>
      <w:r w:rsidRPr="00F10665">
        <w:t>2),</w:t>
      </w:r>
    </w:p>
    <w:p w14:paraId="2D633F53" w14:textId="77777777" w:rsidR="00EB59B7" w:rsidRPr="00F10665" w:rsidRDefault="00EB59B7" w:rsidP="00482A3B">
      <w:pPr>
        <w:pStyle w:val="Text"/>
      </w:pPr>
      <w:r w:rsidRPr="00F10665">
        <w:t>- bestimmen, in welchen Fällen die Erteilung eines Visums der Zustimmung der Ausländerbehörde bedarf, um die Mitwirkung anderer beteiligter Behörden zu sichern (Nummer</w:t>
      </w:r>
      <w:r w:rsidR="00A46475">
        <w:t> </w:t>
      </w:r>
      <w:r w:rsidRPr="00F10665">
        <w:t>3),</w:t>
      </w:r>
    </w:p>
    <w:p w14:paraId="538130F6" w14:textId="77777777" w:rsidR="00EB59B7" w:rsidRPr="00EB59B7" w:rsidRDefault="00EB59B7" w:rsidP="00EB59B7">
      <w:pPr>
        <w:pStyle w:val="Text"/>
      </w:pPr>
      <w:r w:rsidRPr="00EB59B7">
        <w:t>Näheres zum Verfahren zur Erteilung von Aufenthaltstiteln an Forscher nach §</w:t>
      </w:r>
      <w:r w:rsidR="00A46475">
        <w:t> </w:t>
      </w:r>
      <w:r w:rsidRPr="00EB59B7">
        <w:t>18d zu bestimmen, und dabei insbesondere (Nummer</w:t>
      </w:r>
      <w:r w:rsidR="00A46475">
        <w:t> </w:t>
      </w:r>
      <w:r w:rsidRPr="00EB59B7">
        <w:t>3a)</w:t>
      </w:r>
    </w:p>
    <w:p w14:paraId="1E403718" w14:textId="77777777" w:rsidR="00EB59B7" w:rsidRPr="00EB59B7" w:rsidRDefault="00EB59B7" w:rsidP="00EB59B7">
      <w:pPr>
        <w:pStyle w:val="Text"/>
      </w:pPr>
      <w:r w:rsidRPr="00EB59B7">
        <w:t>- vorsehen, dass die für die Anerkennung zuständige Behörde die Anschriften der anerkannten Forschungseinrichtungen veröffentlicht und in den Veröffentlichungen auf Erklärungen nach §</w:t>
      </w:r>
      <w:r w:rsidR="00A46475">
        <w:t> </w:t>
      </w:r>
      <w:r w:rsidRPr="00EB59B7">
        <w:t>18d Absatz</w:t>
      </w:r>
      <w:r w:rsidR="00A46475">
        <w:t> </w:t>
      </w:r>
      <w:r w:rsidRPr="00EB59B7">
        <w:t>3 hinweist (Buchstabe b),</w:t>
      </w:r>
    </w:p>
    <w:p w14:paraId="208E5283" w14:textId="77777777" w:rsidR="00EB59B7" w:rsidRPr="00EB59B7" w:rsidRDefault="00EB59B7" w:rsidP="00EB59B7">
      <w:pPr>
        <w:pStyle w:val="Text"/>
      </w:pPr>
      <w:r w:rsidRPr="00EB59B7">
        <w:t>- anerkannte Forschungseinrichtungen verpflichten, den Wegfall von Voraussetzungen für die Anerkennung, den Wegfall von Voraussetzungen für Aufnahmevereinbarungen, die abgeschlossen worden sind, oder die Änderung sonstiger bedeutsamer Umstände mitzuteilen (Buchstabe d),</w:t>
      </w:r>
    </w:p>
    <w:p w14:paraId="0F002750" w14:textId="77777777" w:rsidR="00EB59B7" w:rsidRPr="00EB59B7" w:rsidRDefault="00EB59B7" w:rsidP="00EB59B7">
      <w:pPr>
        <w:pStyle w:val="Text"/>
      </w:pPr>
      <w:r w:rsidRPr="00EB59B7">
        <w:t>- beim Bundesamt für Migration und Flüchtlinge einen Beirat für Forschungsmigration einrichten, der es bei der Anerkennung von Forschungseinrichtungen unterstützt und die Anwendung des §</w:t>
      </w:r>
      <w:r w:rsidR="00A46475">
        <w:t> </w:t>
      </w:r>
      <w:r w:rsidRPr="00EB59B7">
        <w:t>18d beobachtet und bewertet (Buchstabe e),</w:t>
      </w:r>
    </w:p>
    <w:p w14:paraId="13F0D2A0" w14:textId="77777777" w:rsidR="00EB59B7" w:rsidRPr="000A7980" w:rsidRDefault="00EB59B7" w:rsidP="00482A3B">
      <w:pPr>
        <w:pStyle w:val="Text"/>
      </w:pPr>
      <w:r w:rsidRPr="00EB59B7">
        <w:t xml:space="preserve">- Näheres über Form und Inhalt der Muster und über die Ausstellungsmodalitäten für die bei der Ausführung dieses Gesetzes zu verwendenden Vordrucke festlegen </w:t>
      </w:r>
      <w:r w:rsidR="009535FB">
        <w:t>(</w:t>
      </w:r>
      <w:r w:rsidRPr="00EB59B7">
        <w:t>Nummer</w:t>
      </w:r>
      <w:r w:rsidR="00A46475">
        <w:t> </w:t>
      </w:r>
      <w:r w:rsidRPr="00EB59B7">
        <w:t xml:space="preserve">13 Buchstabe </w:t>
      </w:r>
      <w:r w:rsidR="00F3091B">
        <w:t>d</w:t>
      </w:r>
      <w:r w:rsidRPr="00EB59B7">
        <w:t>).</w:t>
      </w:r>
    </w:p>
    <w:p w14:paraId="18CCFE32" w14:textId="77777777" w:rsidR="006139B9" w:rsidRDefault="006139B9" w:rsidP="00A365F0">
      <w:pPr>
        <w:pStyle w:val="berschriftrmischBegrndung"/>
      </w:pPr>
      <w:r>
        <w:t>Vereinbarkeit mit dem Recht der Europäischen Union und völkerrechtlichen Verträgen</w:t>
      </w:r>
    </w:p>
    <w:p w14:paraId="0B40953D" w14:textId="77777777" w:rsidR="006139B9" w:rsidRDefault="00D45D42" w:rsidP="00A365F0">
      <w:pPr>
        <w:pStyle w:val="Text"/>
      </w:pPr>
      <w:r>
        <w:t xml:space="preserve">Die Verordnung ist mit dem Recht der Europäischen Union und mit den völkerrechtlichen Verträgen, die die Bundesrepublik Deutschland geschlossen hat, vereinbar. </w:t>
      </w:r>
    </w:p>
    <w:p w14:paraId="47AA0D2B" w14:textId="77777777" w:rsidR="006139B9" w:rsidRDefault="006139B9" w:rsidP="00A365F0">
      <w:pPr>
        <w:pStyle w:val="berschriftrmischBegrndung"/>
      </w:pPr>
      <w:r>
        <w:t>Regelungsfolgen</w:t>
      </w:r>
    </w:p>
    <w:p w14:paraId="61C7F373" w14:textId="77777777" w:rsidR="006139B9" w:rsidRDefault="006139B9" w:rsidP="00A365F0">
      <w:pPr>
        <w:pStyle w:val="berschriftarabischBegrndung"/>
      </w:pPr>
      <w:r>
        <w:t>Rechts- und Verwaltungsvereinfachung</w:t>
      </w:r>
    </w:p>
    <w:p w14:paraId="4ED371E5" w14:textId="77777777" w:rsidR="006139B9" w:rsidRPr="00EF2EFE" w:rsidRDefault="00A16A0A" w:rsidP="00A365F0">
      <w:r>
        <w:t>Bei Vermittlungsabsprachen im Gesundheits- und Pflegebereich wird für die Erteilung der Zustimmung auf den engen berufsfachlichen Zusammenhang zwischen der Tätigkeit während des Anerkennungsverfahrens und der nach der Anerkennung angestrebten Tätigkeit verzichtet. Außerdem muss kein konkretes Arbeitsplatzangebot für eine qualifizierte Beschäftigung nach der Anerkennung mehr vorgelegt werden (§</w:t>
      </w:r>
      <w:r w:rsidR="00A46475">
        <w:t> </w:t>
      </w:r>
      <w:r>
        <w:t>2). Bei Personen mit ausgeprägter berufspraktischer Erfahrung auf dem Gebiet der Informations- und Kommunikationstechnologie müssen unter anderem keine deutschen Sprachkenntnisse mehr nachgewiesen werden (§</w:t>
      </w:r>
      <w:r w:rsidR="00A46475">
        <w:t> </w:t>
      </w:r>
      <w:r>
        <w:t>6). Die Vorrangprüfung wird beim Zugang zur betrieblichen Aus- und Weiterbildung gestrichen (§</w:t>
      </w:r>
      <w:r w:rsidR="00A46475">
        <w:t> </w:t>
      </w:r>
      <w:r>
        <w:t>8</w:t>
      </w:r>
      <w:r w:rsidR="000D2C56">
        <w:t xml:space="preserve"> Absatz</w:t>
      </w:r>
      <w:r w:rsidR="00A46475">
        <w:t> </w:t>
      </w:r>
      <w:r w:rsidR="000D2C56">
        <w:t>1</w:t>
      </w:r>
      <w:r>
        <w:t>).</w:t>
      </w:r>
      <w:r w:rsidR="000D2C56">
        <w:t xml:space="preserve"> Es wird klargestellt, dass </w:t>
      </w:r>
      <w:r w:rsidR="00F72B9B">
        <w:t>i</w:t>
      </w:r>
      <w:r w:rsidR="000D2C56">
        <w:t>n Fällen eines Aufenthaltstitel</w:t>
      </w:r>
      <w:r w:rsidR="00F72B9B">
        <w:t>s</w:t>
      </w:r>
      <w:r w:rsidR="000D2C56">
        <w:t xml:space="preserve"> zur Anerkennung ausländischer Berufsqualifikationen nach §</w:t>
      </w:r>
      <w:r w:rsidR="00A46475">
        <w:t> </w:t>
      </w:r>
      <w:r w:rsidR="000D2C56">
        <w:t>16d Absatz</w:t>
      </w:r>
      <w:r w:rsidR="00A46475">
        <w:t> </w:t>
      </w:r>
      <w:r w:rsidR="000D2C56">
        <w:t>3 AufenthG die Zustimmung erteilt werden kann, ohne dass ein Weiterbildungsplan vorliegen muss (§</w:t>
      </w:r>
      <w:r w:rsidR="00A46475">
        <w:t> </w:t>
      </w:r>
      <w:r w:rsidR="000D2C56">
        <w:t>8 Absatz</w:t>
      </w:r>
      <w:r w:rsidR="00A46475">
        <w:t> </w:t>
      </w:r>
      <w:r w:rsidR="000D2C56">
        <w:t>2</w:t>
      </w:r>
      <w:r w:rsidR="009B6883">
        <w:t>)</w:t>
      </w:r>
      <w:r w:rsidR="00152ED8">
        <w:t>.</w:t>
      </w:r>
      <w:r w:rsidR="008D164E">
        <w:t xml:space="preserve"> </w:t>
      </w:r>
      <w:r>
        <w:t xml:space="preserve">Bei </w:t>
      </w:r>
      <w:r w:rsidRPr="00A16A0A">
        <w:t>Beschäftigung</w:t>
      </w:r>
      <w:r>
        <w:t>en</w:t>
      </w:r>
      <w:r w:rsidRPr="00A16A0A">
        <w:t xml:space="preserve"> auf der Grundlage von Freihandelsabkommen </w:t>
      </w:r>
      <w:r>
        <w:t xml:space="preserve">wird künftig einheitlich geregelt, dass es </w:t>
      </w:r>
      <w:r w:rsidRPr="00A16A0A">
        <w:t>entsprechend §</w:t>
      </w:r>
      <w:r w:rsidR="00A46475">
        <w:t> </w:t>
      </w:r>
      <w:r w:rsidRPr="00A16A0A">
        <w:t>29 Absatz</w:t>
      </w:r>
      <w:r w:rsidR="00A46475">
        <w:t> </w:t>
      </w:r>
      <w:r w:rsidRPr="00A16A0A">
        <w:t>3 Satz</w:t>
      </w:r>
      <w:r w:rsidR="00A46475">
        <w:t> </w:t>
      </w:r>
      <w:r w:rsidRPr="00A16A0A">
        <w:t>1 keiner Zustimmung bedarf, wenn in den Freihandelsabkommen bestimmt ist, dass es keiner Arbeitsgenehmigung oder Arbeitserlaubnis bedarf</w:t>
      </w:r>
      <w:r>
        <w:t xml:space="preserve"> (§</w:t>
      </w:r>
      <w:r w:rsidR="00A46475">
        <w:t> </w:t>
      </w:r>
      <w:r>
        <w:t>29 Absatz</w:t>
      </w:r>
      <w:r w:rsidR="00A46475">
        <w:t> </w:t>
      </w:r>
      <w:r>
        <w:t>5)</w:t>
      </w:r>
      <w:r w:rsidRPr="00A16A0A">
        <w:t>.</w:t>
      </w:r>
      <w:r>
        <w:t xml:space="preserve"> Dies führt zu Rechts- und Verwaltungsvereinfachung</w:t>
      </w:r>
      <w:r w:rsidR="00482A3B">
        <w:t>en</w:t>
      </w:r>
      <w:r>
        <w:t>.</w:t>
      </w:r>
    </w:p>
    <w:p w14:paraId="20C54658" w14:textId="77777777" w:rsidR="006139B9" w:rsidRDefault="006139B9" w:rsidP="00A365F0">
      <w:pPr>
        <w:pStyle w:val="berschriftarabischBegrndung"/>
      </w:pPr>
      <w:r>
        <w:t>Nachhaltigkeitsaspekte</w:t>
      </w:r>
    </w:p>
    <w:p w14:paraId="4B2863E0" w14:textId="77777777" w:rsidR="006139B9" w:rsidRDefault="007D617F" w:rsidP="007D617F">
      <w:pPr>
        <w:pStyle w:val="Text"/>
      </w:pPr>
      <w:r w:rsidRPr="007D617F">
        <w:t>Die Bundesregierung arbeitet entsprechend der Deutschen Nachhaltigkeitsstrategie darauf hin, mit ihrer Politik sowohl den Bedürfnissen der heutige</w:t>
      </w:r>
      <w:r>
        <w:t>n sowie der künftigen Generatio</w:t>
      </w:r>
      <w:r w:rsidRPr="007D617F">
        <w:t>nen gerecht zu werden. Ziel ist eine wirtschaftlich leistungsfähige, sozial ausgewogene sowie ökologisch verträgliche Entwicklung. Im Rah</w:t>
      </w:r>
      <w:r>
        <w:t>men der Haus- und Ressortabstim</w:t>
      </w:r>
      <w:r w:rsidRPr="007D617F">
        <w:t>mung wurden entsprechend fachliche Prüfungen aller Politi</w:t>
      </w:r>
      <w:r>
        <w:t>kbereiche sichergestellt. Etwai</w:t>
      </w:r>
      <w:r w:rsidRPr="007D617F">
        <w:t>ge Einwendungen wurden im Verordnungsentwurf berücksichtigt, ohne dass diese an dieser Stelle noch einmal gesondert aufgeführt werden. Die Beachtung der ökologischen, ökonomischen und sozialen Aspekte und damit aller Elemente des Zieldreiecks Nachhaltigkeit ist damit grundsätzlich sichergestellt. Die absoluten</w:t>
      </w:r>
      <w:r>
        <w:t xml:space="preserve"> Grenzen „Erhaltung der natürli</w:t>
      </w:r>
      <w:r w:rsidRPr="007D617F">
        <w:t>chen Lebensgrundlage in globaler Perspektive“ und „Ein Leben in Würde für alle“ werden vom vorliegenden Verordnungsentwurf nicht verletzt.</w:t>
      </w:r>
      <w:r>
        <w:t xml:space="preserve"> </w:t>
      </w:r>
    </w:p>
    <w:p w14:paraId="678C7445" w14:textId="77777777" w:rsidR="006139B9" w:rsidRDefault="006139B9" w:rsidP="00A365F0">
      <w:pPr>
        <w:pStyle w:val="berschriftarabischBegrndung"/>
      </w:pPr>
      <w:r>
        <w:t>Haushaltsausgaben ohne Erfüllungsaufwand</w:t>
      </w:r>
    </w:p>
    <w:p w14:paraId="71E2F4B4" w14:textId="187997BB" w:rsidR="00E21B24" w:rsidRPr="00E0678E" w:rsidRDefault="00E21B24" w:rsidP="002A40AC">
      <w:pPr>
        <w:pStyle w:val="Text"/>
      </w:pPr>
      <w:r w:rsidRPr="00E0678E">
        <w:t>[Platzhalter AA]</w:t>
      </w:r>
    </w:p>
    <w:p w14:paraId="2AD29F8B" w14:textId="77777777" w:rsidR="00E21B24" w:rsidRPr="00E0678E" w:rsidRDefault="00E21B24" w:rsidP="00E21B24">
      <w:pPr>
        <w:pStyle w:val="Text"/>
      </w:pPr>
      <w:r w:rsidRPr="00E0678E">
        <w:t>[Platzhalter Länder (inkl. Kommunen)]</w:t>
      </w:r>
    </w:p>
    <w:p w14:paraId="6D3F5E9A" w14:textId="77777777" w:rsidR="00611251" w:rsidRPr="00E0678E" w:rsidRDefault="00611251" w:rsidP="00A365F0">
      <w:pPr>
        <w:pStyle w:val="Text"/>
      </w:pPr>
      <w:r w:rsidRPr="00E0678E">
        <w:t>Durch die Neuschaffung und Änderungen der Normen fallen für die Erteilung der Zustimmungen nach §</w:t>
      </w:r>
      <w:r w:rsidR="00A46475" w:rsidRPr="00E0678E">
        <w:t> </w:t>
      </w:r>
      <w:r w:rsidRPr="00E0678E">
        <w:t>39 AufenthG bei der Bundesagentur für Arbeit Haushaltsangaben an.</w:t>
      </w:r>
    </w:p>
    <w:p w14:paraId="331D223F" w14:textId="77777777" w:rsidR="00611251" w:rsidRPr="00E0678E" w:rsidRDefault="00611251" w:rsidP="00A365F0">
      <w:pPr>
        <w:pStyle w:val="Text"/>
      </w:pPr>
      <w:r w:rsidRPr="00E0678E">
        <w:t>Differenzierte Darstellung wird ergänzt.</w:t>
      </w:r>
    </w:p>
    <w:p w14:paraId="7FB79EBA" w14:textId="143DF5BF" w:rsidR="00611251" w:rsidRDefault="00611251" w:rsidP="00A365F0">
      <w:pPr>
        <w:pStyle w:val="Text"/>
      </w:pPr>
      <w:r w:rsidRPr="00E0678E">
        <w:t xml:space="preserve">In der Summe entstehen bei der Bundesagentur für Arbeit jährliche Vollzugsausgaben von bis zu […] Millionen Euro für die Erteilung der Zustimmungen und Arbeitserlaubnisse. </w:t>
      </w:r>
      <w:r w:rsidR="00FB1369" w:rsidRPr="00E0678E">
        <w:t>[Durch Beratung und Vermittlung sowie für Eingliederungsmaßnahmen entstehen der Bundesagentur für Arbeit darüber hinaus Haushaltsausgaben von xxx Millionen Euro.]</w:t>
      </w:r>
    </w:p>
    <w:p w14:paraId="44671DCF" w14:textId="0876A14C" w:rsidR="009A6432" w:rsidRDefault="009A6432" w:rsidP="009A6432">
      <w:pPr>
        <w:pStyle w:val="Text"/>
      </w:pPr>
      <w:r>
        <w:t>Es wird erwartet, dass die Fachkräfteeinwanderung aus Drittstaaten aufgrund der Regelungen des Entwurfs steigen wird. Die hier einschlägigen Aufenthaltserlaubnisse gewähren teilweise einen Zugang zum Integrationskurs</w:t>
      </w:r>
      <w:r w:rsidR="00036A60">
        <w:t xml:space="preserve">, ein Zugang zum </w:t>
      </w:r>
      <w:r w:rsidR="00DC59DA">
        <w:t>Berufssprachkurs</w:t>
      </w:r>
      <w:r w:rsidR="00036A60" w:rsidRPr="00036A60">
        <w:t xml:space="preserve"> </w:t>
      </w:r>
      <w:r w:rsidR="00036A60">
        <w:t>ist zudem bei Arbeitsmarktzugang ebenfalls regelmäßig gegeben</w:t>
      </w:r>
      <w:r>
        <w:t>. Mithin steigt auch das Teilnehmerpoten</w:t>
      </w:r>
      <w:r w:rsidR="00621B5D">
        <w:t>z</w:t>
      </w:r>
      <w:r>
        <w:t>ial des Integrationskurses</w:t>
      </w:r>
      <w:r w:rsidR="00DC59DA">
        <w:t xml:space="preserve"> und des Berufssprachkurses</w:t>
      </w:r>
      <w:r>
        <w:t>. Die Kosten für einen Integrationskurs können sich fiskalisch über bis zu drei Haushaltsjahre erstrecken, da die Kurse überjährig stattfinden und insbesondere Spezial- oder Teilzeitkurse länger als ein Jahr dauern können. Das Gros der Kosten entfällt in der Regel auf das zweite Haushaltsjahr. Die tatsächlichen Kosten hängen von der Teilnehmerstruktur bzw. den einzelnen Teilnehmern ab (unter anderem bereits vorhandene Sprachkenntnisse, Kursart, Kursdauer, kostenbefreit beziehungsweise nicht kostenbefreit, Inanspruchnahme begleitender Maßnahmen)</w:t>
      </w:r>
      <w:r w:rsidR="00DC59DA">
        <w:t>.</w:t>
      </w:r>
      <w:r>
        <w:t xml:space="preserve"> </w:t>
      </w:r>
      <w:r w:rsidR="00DC59DA" w:rsidRPr="00DC59DA">
        <w:t xml:space="preserve">Die tatsächlichen Kosten </w:t>
      </w:r>
      <w:r w:rsidR="00DC59DA">
        <w:t xml:space="preserve">für einen Berufssprachkurs </w:t>
      </w:r>
      <w:r w:rsidR="00DC59DA" w:rsidRPr="00DC59DA">
        <w:t xml:space="preserve">hängen von der Teilnehmerstruktur und </w:t>
      </w:r>
      <w:r w:rsidR="00DC59DA">
        <w:t>der Art des besuchten Kurses ab.</w:t>
      </w:r>
      <w:r w:rsidR="00DC59DA" w:rsidRPr="00DC59DA">
        <w:t xml:space="preserve"> </w:t>
      </w:r>
      <w:r w:rsidR="00DC59DA">
        <w:t>I</w:t>
      </w:r>
      <w:r>
        <w:t xml:space="preserve">nsofern kann </w:t>
      </w:r>
      <w:r w:rsidR="00DC59DA">
        <w:t xml:space="preserve">für beide Kurse </w:t>
      </w:r>
      <w:r>
        <w:t xml:space="preserve">nur eine Schätzung, die auf einer Vielzahl von Annahmen basiert, angegeben werden. </w:t>
      </w:r>
    </w:p>
    <w:p w14:paraId="42EF72C1" w14:textId="77777777" w:rsidR="009A6432" w:rsidRDefault="009A6432" w:rsidP="009A6432">
      <w:pPr>
        <w:pStyle w:val="Text"/>
      </w:pPr>
      <w:r>
        <w:t>Finanzielle Auswirkungen auf den Bundeshaushalt (Mehreinnahmen/Minderausgaben (-) / Mehrausgaben / Mindereinnahmen (+) in Millionen Euro).</w:t>
      </w:r>
    </w:p>
    <w:tbl>
      <w:tblPr>
        <w:tblW w:w="8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63"/>
        <w:gridCol w:w="1305"/>
        <w:gridCol w:w="1305"/>
        <w:gridCol w:w="1305"/>
        <w:gridCol w:w="1305"/>
        <w:gridCol w:w="1306"/>
      </w:tblGrid>
      <w:tr w:rsidR="009A6432" w14:paraId="4570643B" w14:textId="77777777" w:rsidTr="00FD039B">
        <w:tc>
          <w:tcPr>
            <w:tcW w:w="2263" w:type="dxa"/>
            <w:shd w:val="clear" w:color="auto" w:fill="auto"/>
          </w:tcPr>
          <w:p w14:paraId="771226CF" w14:textId="77777777" w:rsidR="009A6432" w:rsidRDefault="009A6432" w:rsidP="00FD039B">
            <w:pPr>
              <w:pStyle w:val="TabelleText"/>
            </w:pPr>
          </w:p>
        </w:tc>
        <w:tc>
          <w:tcPr>
            <w:tcW w:w="1305" w:type="dxa"/>
            <w:shd w:val="clear" w:color="auto" w:fill="auto"/>
          </w:tcPr>
          <w:p w14:paraId="0E67C518" w14:textId="77777777" w:rsidR="009A6432" w:rsidRDefault="009A6432" w:rsidP="00FD039B">
            <w:pPr>
              <w:pStyle w:val="TabelleText"/>
            </w:pPr>
            <w:r w:rsidRPr="00DF2F93">
              <w:t>2023</w:t>
            </w:r>
          </w:p>
        </w:tc>
        <w:tc>
          <w:tcPr>
            <w:tcW w:w="1305" w:type="dxa"/>
            <w:shd w:val="clear" w:color="auto" w:fill="auto"/>
          </w:tcPr>
          <w:p w14:paraId="3E00E0CB" w14:textId="77777777" w:rsidR="009A6432" w:rsidRDefault="009A6432" w:rsidP="00FD039B">
            <w:pPr>
              <w:pStyle w:val="TabelleText"/>
            </w:pPr>
            <w:r w:rsidRPr="00DF2F93">
              <w:t>2024</w:t>
            </w:r>
          </w:p>
        </w:tc>
        <w:tc>
          <w:tcPr>
            <w:tcW w:w="1305" w:type="dxa"/>
            <w:shd w:val="clear" w:color="auto" w:fill="auto"/>
          </w:tcPr>
          <w:p w14:paraId="42BC92A1" w14:textId="77777777" w:rsidR="009A6432" w:rsidRDefault="009A6432" w:rsidP="00FD039B">
            <w:pPr>
              <w:pStyle w:val="TabelleText"/>
            </w:pPr>
            <w:r w:rsidRPr="00DF2F93">
              <w:t>2025</w:t>
            </w:r>
          </w:p>
        </w:tc>
        <w:tc>
          <w:tcPr>
            <w:tcW w:w="1305" w:type="dxa"/>
            <w:shd w:val="clear" w:color="auto" w:fill="auto"/>
          </w:tcPr>
          <w:p w14:paraId="5751FDE2" w14:textId="77777777" w:rsidR="009A6432" w:rsidRDefault="009A6432" w:rsidP="00FD039B">
            <w:pPr>
              <w:pStyle w:val="TabelleText"/>
            </w:pPr>
            <w:r w:rsidRPr="00DF2F93">
              <w:t>2026</w:t>
            </w:r>
          </w:p>
        </w:tc>
        <w:tc>
          <w:tcPr>
            <w:tcW w:w="1306" w:type="dxa"/>
            <w:shd w:val="clear" w:color="auto" w:fill="auto"/>
          </w:tcPr>
          <w:p w14:paraId="7F85A74E" w14:textId="77777777" w:rsidR="009A6432" w:rsidRDefault="009A6432" w:rsidP="00FD039B">
            <w:pPr>
              <w:pStyle w:val="TabelleText"/>
            </w:pPr>
            <w:r w:rsidRPr="00DF2F93">
              <w:t>2027</w:t>
            </w:r>
          </w:p>
        </w:tc>
      </w:tr>
      <w:tr w:rsidR="009A6432" w14:paraId="159660F7" w14:textId="77777777" w:rsidTr="00FD039B">
        <w:tc>
          <w:tcPr>
            <w:tcW w:w="2263" w:type="dxa"/>
            <w:shd w:val="clear" w:color="auto" w:fill="auto"/>
          </w:tcPr>
          <w:p w14:paraId="03C1FFE2" w14:textId="77777777" w:rsidR="009A6432" w:rsidRDefault="009A6432" w:rsidP="00FD039B">
            <w:pPr>
              <w:pStyle w:val="TabelleText"/>
            </w:pPr>
            <w:r w:rsidRPr="00DF2F93">
              <w:t>Integrationskursteilnahme</w:t>
            </w:r>
          </w:p>
        </w:tc>
        <w:tc>
          <w:tcPr>
            <w:tcW w:w="1305" w:type="dxa"/>
            <w:shd w:val="clear" w:color="auto" w:fill="auto"/>
          </w:tcPr>
          <w:p w14:paraId="4482296A" w14:textId="77777777" w:rsidR="009A6432" w:rsidRDefault="009A6432" w:rsidP="00FD039B">
            <w:pPr>
              <w:pStyle w:val="TabelleText"/>
            </w:pPr>
            <w:r w:rsidRPr="00DF2F93">
              <w:t>0</w:t>
            </w:r>
          </w:p>
        </w:tc>
        <w:tc>
          <w:tcPr>
            <w:tcW w:w="1305" w:type="dxa"/>
            <w:shd w:val="clear" w:color="auto" w:fill="auto"/>
          </w:tcPr>
          <w:p w14:paraId="507B96B5" w14:textId="77777777" w:rsidR="009A6432" w:rsidRDefault="009A6432" w:rsidP="00FD039B">
            <w:pPr>
              <w:pStyle w:val="TabelleText"/>
            </w:pPr>
            <w:r w:rsidRPr="00DF2F93">
              <w:t>+4,4</w:t>
            </w:r>
          </w:p>
        </w:tc>
        <w:tc>
          <w:tcPr>
            <w:tcW w:w="1305" w:type="dxa"/>
            <w:shd w:val="clear" w:color="auto" w:fill="auto"/>
          </w:tcPr>
          <w:p w14:paraId="3051775F" w14:textId="77777777" w:rsidR="009A6432" w:rsidRDefault="009A6432" w:rsidP="00FD039B">
            <w:pPr>
              <w:pStyle w:val="TabelleText"/>
            </w:pPr>
            <w:r w:rsidRPr="00DF2F93">
              <w:t>+16,4</w:t>
            </w:r>
          </w:p>
        </w:tc>
        <w:tc>
          <w:tcPr>
            <w:tcW w:w="1305" w:type="dxa"/>
            <w:shd w:val="clear" w:color="auto" w:fill="auto"/>
          </w:tcPr>
          <w:p w14:paraId="405D3447" w14:textId="77777777" w:rsidR="009A6432" w:rsidRDefault="009A6432" w:rsidP="00FD039B">
            <w:pPr>
              <w:pStyle w:val="TabelleText"/>
            </w:pPr>
            <w:r w:rsidRPr="00DF2F93">
              <w:t>+24,5</w:t>
            </w:r>
          </w:p>
        </w:tc>
        <w:tc>
          <w:tcPr>
            <w:tcW w:w="1306" w:type="dxa"/>
            <w:shd w:val="clear" w:color="auto" w:fill="auto"/>
          </w:tcPr>
          <w:p w14:paraId="52AB6D8B" w14:textId="77777777" w:rsidR="009A6432" w:rsidRDefault="009A6432" w:rsidP="00FD039B">
            <w:pPr>
              <w:pStyle w:val="TabelleText"/>
            </w:pPr>
            <w:r w:rsidRPr="00DF2F93">
              <w:t>+24,8</w:t>
            </w:r>
          </w:p>
        </w:tc>
      </w:tr>
    </w:tbl>
    <w:p w14:paraId="37DDA4F2" w14:textId="77777777" w:rsidR="00DC59DA" w:rsidRDefault="00DC59DA" w:rsidP="00A365F0">
      <w:pPr>
        <w:pStyle w:val="Text"/>
      </w:pPr>
    </w:p>
    <w:tbl>
      <w:tblPr>
        <w:tblW w:w="8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63"/>
        <w:gridCol w:w="1305"/>
        <w:gridCol w:w="1305"/>
        <w:gridCol w:w="1305"/>
        <w:gridCol w:w="1305"/>
        <w:gridCol w:w="1306"/>
      </w:tblGrid>
      <w:tr w:rsidR="00DC59DA" w14:paraId="7014474C" w14:textId="77777777" w:rsidTr="00A14383">
        <w:tc>
          <w:tcPr>
            <w:tcW w:w="2263" w:type="dxa"/>
            <w:shd w:val="clear" w:color="auto" w:fill="auto"/>
          </w:tcPr>
          <w:p w14:paraId="175F9937" w14:textId="77777777" w:rsidR="00DC59DA" w:rsidRDefault="00DC59DA" w:rsidP="00A14383">
            <w:pPr>
              <w:pStyle w:val="TabelleText"/>
            </w:pPr>
          </w:p>
        </w:tc>
        <w:tc>
          <w:tcPr>
            <w:tcW w:w="1305" w:type="dxa"/>
            <w:shd w:val="clear" w:color="auto" w:fill="auto"/>
          </w:tcPr>
          <w:p w14:paraId="498580FC" w14:textId="77777777" w:rsidR="00DC59DA" w:rsidRDefault="00DC59DA" w:rsidP="00A14383">
            <w:pPr>
              <w:pStyle w:val="TabelleText"/>
            </w:pPr>
            <w:r w:rsidRPr="00DF2F93">
              <w:t>2023</w:t>
            </w:r>
          </w:p>
        </w:tc>
        <w:tc>
          <w:tcPr>
            <w:tcW w:w="1305" w:type="dxa"/>
            <w:shd w:val="clear" w:color="auto" w:fill="auto"/>
          </w:tcPr>
          <w:p w14:paraId="21B2319E" w14:textId="77777777" w:rsidR="00DC59DA" w:rsidRDefault="00DC59DA" w:rsidP="00A14383">
            <w:pPr>
              <w:pStyle w:val="TabelleText"/>
            </w:pPr>
            <w:r w:rsidRPr="00DF2F93">
              <w:t>2024</w:t>
            </w:r>
          </w:p>
        </w:tc>
        <w:tc>
          <w:tcPr>
            <w:tcW w:w="1305" w:type="dxa"/>
            <w:shd w:val="clear" w:color="auto" w:fill="auto"/>
          </w:tcPr>
          <w:p w14:paraId="4C264DB8" w14:textId="77777777" w:rsidR="00DC59DA" w:rsidRDefault="00DC59DA" w:rsidP="00A14383">
            <w:pPr>
              <w:pStyle w:val="TabelleText"/>
            </w:pPr>
            <w:r w:rsidRPr="00DF2F93">
              <w:t>2025</w:t>
            </w:r>
          </w:p>
        </w:tc>
        <w:tc>
          <w:tcPr>
            <w:tcW w:w="1305" w:type="dxa"/>
            <w:shd w:val="clear" w:color="auto" w:fill="auto"/>
          </w:tcPr>
          <w:p w14:paraId="74806515" w14:textId="77777777" w:rsidR="00DC59DA" w:rsidRDefault="00DC59DA" w:rsidP="00A14383">
            <w:pPr>
              <w:pStyle w:val="TabelleText"/>
            </w:pPr>
            <w:r w:rsidRPr="00DF2F93">
              <w:t>2026</w:t>
            </w:r>
          </w:p>
        </w:tc>
        <w:tc>
          <w:tcPr>
            <w:tcW w:w="1306" w:type="dxa"/>
            <w:shd w:val="clear" w:color="auto" w:fill="auto"/>
          </w:tcPr>
          <w:p w14:paraId="7CB2BD47" w14:textId="77777777" w:rsidR="00DC59DA" w:rsidRDefault="00DC59DA" w:rsidP="00A14383">
            <w:pPr>
              <w:pStyle w:val="TabelleText"/>
            </w:pPr>
            <w:r w:rsidRPr="00DF2F93">
              <w:t>2027</w:t>
            </w:r>
          </w:p>
        </w:tc>
      </w:tr>
      <w:tr w:rsidR="00DC59DA" w14:paraId="5F21D8A9" w14:textId="77777777" w:rsidTr="00A14383">
        <w:tc>
          <w:tcPr>
            <w:tcW w:w="2263" w:type="dxa"/>
            <w:shd w:val="clear" w:color="auto" w:fill="auto"/>
          </w:tcPr>
          <w:p w14:paraId="55002E36" w14:textId="08880F1A" w:rsidR="00DC59DA" w:rsidRDefault="00DC59DA" w:rsidP="00A14383">
            <w:pPr>
              <w:pStyle w:val="TabelleText"/>
            </w:pPr>
            <w:r>
              <w:t>Berufssprachkurs</w:t>
            </w:r>
            <w:r w:rsidRPr="00DF2F93">
              <w:t>teilnahme</w:t>
            </w:r>
          </w:p>
        </w:tc>
        <w:tc>
          <w:tcPr>
            <w:tcW w:w="1305" w:type="dxa"/>
            <w:shd w:val="clear" w:color="auto" w:fill="auto"/>
          </w:tcPr>
          <w:p w14:paraId="02F9B459" w14:textId="77777777" w:rsidR="00DC59DA" w:rsidRDefault="00DC59DA" w:rsidP="00A14383">
            <w:pPr>
              <w:pStyle w:val="TabelleText"/>
            </w:pPr>
            <w:r w:rsidRPr="00DF2F93">
              <w:t>0</w:t>
            </w:r>
          </w:p>
        </w:tc>
        <w:tc>
          <w:tcPr>
            <w:tcW w:w="1305" w:type="dxa"/>
            <w:shd w:val="clear" w:color="auto" w:fill="auto"/>
          </w:tcPr>
          <w:p w14:paraId="40886EEF" w14:textId="5CE5BE80" w:rsidR="00DC59DA" w:rsidRDefault="00DC59DA" w:rsidP="00A14383">
            <w:pPr>
              <w:pStyle w:val="TabelleText"/>
            </w:pPr>
            <w:r>
              <w:t>+0,1</w:t>
            </w:r>
          </w:p>
        </w:tc>
        <w:tc>
          <w:tcPr>
            <w:tcW w:w="1305" w:type="dxa"/>
            <w:shd w:val="clear" w:color="auto" w:fill="auto"/>
          </w:tcPr>
          <w:p w14:paraId="4D148DEF" w14:textId="69290BBD" w:rsidR="00DC59DA" w:rsidRDefault="00DC59DA" w:rsidP="00DC59DA">
            <w:pPr>
              <w:pStyle w:val="TabelleText"/>
            </w:pPr>
            <w:r w:rsidRPr="00DF2F93">
              <w:t>+</w:t>
            </w:r>
            <w:r>
              <w:t>2,6</w:t>
            </w:r>
          </w:p>
        </w:tc>
        <w:tc>
          <w:tcPr>
            <w:tcW w:w="1305" w:type="dxa"/>
            <w:shd w:val="clear" w:color="auto" w:fill="auto"/>
          </w:tcPr>
          <w:p w14:paraId="2895E2C4" w14:textId="58B3A4B3" w:rsidR="00DC59DA" w:rsidRDefault="00DC59DA" w:rsidP="00DC59DA">
            <w:pPr>
              <w:pStyle w:val="TabelleText"/>
            </w:pPr>
            <w:r w:rsidRPr="00DF2F93">
              <w:t>+4,</w:t>
            </w:r>
            <w:r>
              <w:t>9</w:t>
            </w:r>
          </w:p>
        </w:tc>
        <w:tc>
          <w:tcPr>
            <w:tcW w:w="1306" w:type="dxa"/>
            <w:shd w:val="clear" w:color="auto" w:fill="auto"/>
          </w:tcPr>
          <w:p w14:paraId="192943FC" w14:textId="44BD5175" w:rsidR="00DC59DA" w:rsidRDefault="00DC59DA" w:rsidP="00A14383">
            <w:pPr>
              <w:pStyle w:val="TabelleText"/>
            </w:pPr>
            <w:r>
              <w:t>+6,3</w:t>
            </w:r>
          </w:p>
        </w:tc>
      </w:tr>
    </w:tbl>
    <w:p w14:paraId="451293AF" w14:textId="6E2133BA" w:rsidR="00611251" w:rsidRDefault="00BF2725" w:rsidP="00A365F0">
      <w:pPr>
        <w:pStyle w:val="Text"/>
      </w:pPr>
      <w:r w:rsidRPr="00BF2725">
        <w:t xml:space="preserve">Sofern der Haushaltsgesetzgeber keine zusätzlichen Mittel bereitstellt, können die Maßnahmen, die zu Ausgaben im Bundeshaushalt führen, nur umgesetzt werden, wenn sie innerhalb der Einzelpläne der jeweiligen Ressorts gegenfinanziert werden. </w:t>
      </w:r>
    </w:p>
    <w:p w14:paraId="74B88400" w14:textId="77777777" w:rsidR="006139B9" w:rsidRDefault="006139B9" w:rsidP="00A365F0">
      <w:pPr>
        <w:pStyle w:val="berschriftarabischBegrndung"/>
      </w:pPr>
      <w:r>
        <w:t>Erfüllungsaufwand</w:t>
      </w:r>
    </w:p>
    <w:p w14:paraId="65ACF5A0" w14:textId="06D5B0EB" w:rsidR="00DA60D0" w:rsidRPr="00DA60D0" w:rsidRDefault="00DA60D0" w:rsidP="00611251">
      <w:pPr>
        <w:pStyle w:val="Text"/>
      </w:pPr>
      <w:r w:rsidRPr="00DA60D0">
        <w:rPr>
          <w:highlight w:val="yellow"/>
        </w:rPr>
        <w:t>Die nachstehenden Angaben sind noch nicht vollständig</w:t>
      </w:r>
      <w:r w:rsidR="005B5A7A">
        <w:rPr>
          <w:highlight w:val="yellow"/>
        </w:rPr>
        <w:t xml:space="preserve"> überprüft und unterliegen einem Änderungsvorbehalt</w:t>
      </w:r>
      <w:r w:rsidRPr="00DA60D0">
        <w:rPr>
          <w:highlight w:val="yellow"/>
        </w:rPr>
        <w:t xml:space="preserve">. </w:t>
      </w:r>
    </w:p>
    <w:p w14:paraId="3757DE42" w14:textId="77777777" w:rsidR="00611251" w:rsidRPr="00611251" w:rsidRDefault="00611251" w:rsidP="00611251">
      <w:pPr>
        <w:pStyle w:val="Text"/>
        <w:rPr>
          <w:b/>
        </w:rPr>
      </w:pPr>
      <w:r w:rsidRPr="00611251">
        <w:rPr>
          <w:b/>
        </w:rPr>
        <w:t>4.1 Erfüllungsaufwand der Bürgerinnen und Bürger</w:t>
      </w:r>
    </w:p>
    <w:p w14:paraId="40F6495E" w14:textId="77777777" w:rsidR="003D497F" w:rsidRDefault="00611251" w:rsidP="005C5638">
      <w:pPr>
        <w:pStyle w:val="Text"/>
      </w:pPr>
      <w:r w:rsidRPr="00611251">
        <w:t>Im Folgenden wird die Schätzung des Erfüllungsaufwands der Bürgerinnen und Bürger für die einzelnen Vorgaben dargestellt.</w:t>
      </w:r>
    </w:p>
    <w:p w14:paraId="43696840" w14:textId="77777777" w:rsidR="005C5638" w:rsidRPr="00E9116E" w:rsidRDefault="005C5638" w:rsidP="005C5638">
      <w:pPr>
        <w:pStyle w:val="Text"/>
        <w:rPr>
          <w:u w:val="single"/>
        </w:rPr>
      </w:pPr>
      <w:r w:rsidRPr="00E9116E">
        <w:rPr>
          <w:u w:val="single"/>
        </w:rPr>
        <w:t>4.1.1: Nachweis deutscher Sprachkenntnisse für eine qualifizierte Beschäftigung in IKT- Berufen unabhängig von einer Qualifikation als Fachkraft; §</w:t>
      </w:r>
      <w:r w:rsidR="00A46475" w:rsidRPr="00E9116E">
        <w:rPr>
          <w:u w:val="single"/>
        </w:rPr>
        <w:t> </w:t>
      </w:r>
      <w:r w:rsidRPr="00E9116E">
        <w:rPr>
          <w:u w:val="single"/>
        </w:rPr>
        <w:t>6 BeschV</w:t>
      </w:r>
    </w:p>
    <w:p w14:paraId="3DD13591" w14:textId="77777777" w:rsidR="005C5638" w:rsidRPr="005C5638" w:rsidRDefault="005C5638" w:rsidP="005C5638">
      <w:pPr>
        <w:pStyle w:val="Text"/>
      </w:pPr>
      <w:r w:rsidRPr="005C5638">
        <w:t>Veränderung des jährlichen Erfüllungsaufwands:</w:t>
      </w:r>
    </w:p>
    <w:tbl>
      <w:tblPr>
        <w:tblStyle w:val="Tabellenraster"/>
        <w:tblW w:w="0" w:type="dxa"/>
        <w:tblInd w:w="-5" w:type="dxa"/>
        <w:tblLayout w:type="fixed"/>
        <w:tblLook w:val="04A0" w:firstRow="1" w:lastRow="0" w:firstColumn="1" w:lastColumn="0" w:noHBand="0" w:noVBand="1"/>
      </w:tblPr>
      <w:tblGrid>
        <w:gridCol w:w="1134"/>
        <w:gridCol w:w="1843"/>
        <w:gridCol w:w="1843"/>
        <w:gridCol w:w="1984"/>
        <w:gridCol w:w="1985"/>
      </w:tblGrid>
      <w:tr w:rsidR="005C5638" w:rsidRPr="00BA52E0" w14:paraId="17C8043C" w14:textId="77777777" w:rsidTr="00DA60D0">
        <w:tc>
          <w:tcPr>
            <w:tcW w:w="113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E00DF1C" w14:textId="77777777" w:rsidR="005C5638" w:rsidRPr="005C5638" w:rsidRDefault="005C5638" w:rsidP="005C5638">
            <w:pPr>
              <w:rPr>
                <w:sz w:val="18"/>
                <w:szCs w:val="18"/>
              </w:rPr>
            </w:pPr>
            <w:r w:rsidRPr="005C5638">
              <w:rPr>
                <w:sz w:val="18"/>
                <w:szCs w:val="18"/>
              </w:rPr>
              <w:t>Fallzahl</w:t>
            </w:r>
          </w:p>
        </w:tc>
        <w:tc>
          <w:tcPr>
            <w:tcW w:w="184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27BEA13" w14:textId="77777777" w:rsidR="00DA60D0" w:rsidRPr="005C5638" w:rsidRDefault="00BA52E0" w:rsidP="005C5638">
            <w:pPr>
              <w:rPr>
                <w:sz w:val="18"/>
                <w:szCs w:val="18"/>
              </w:rPr>
            </w:pPr>
            <w:r w:rsidRPr="005C5638">
              <w:rPr>
                <w:sz w:val="18"/>
                <w:szCs w:val="18"/>
              </w:rPr>
              <w:t>Zeitaufwand pro Fall (in Minuten)</w:t>
            </w:r>
          </w:p>
        </w:tc>
        <w:tc>
          <w:tcPr>
            <w:tcW w:w="184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6CF9786" w14:textId="77777777" w:rsidR="005C5638" w:rsidRPr="005C5638" w:rsidRDefault="005C5638" w:rsidP="005C5638">
            <w:pPr>
              <w:rPr>
                <w:sz w:val="18"/>
                <w:szCs w:val="18"/>
              </w:rPr>
            </w:pPr>
            <w:r w:rsidRPr="005C5638">
              <w:rPr>
                <w:sz w:val="18"/>
                <w:szCs w:val="18"/>
              </w:rPr>
              <w:t>Sachkosten pro Fall (in Euro)</w:t>
            </w:r>
          </w:p>
        </w:tc>
        <w:tc>
          <w:tcPr>
            <w:tcW w:w="198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4F4A121" w14:textId="77777777" w:rsidR="005C5638" w:rsidRPr="005C5638" w:rsidRDefault="005C5638" w:rsidP="005C5638">
            <w:pPr>
              <w:rPr>
                <w:sz w:val="18"/>
                <w:szCs w:val="18"/>
              </w:rPr>
            </w:pPr>
            <w:r w:rsidRPr="005C5638">
              <w:rPr>
                <w:sz w:val="18"/>
                <w:szCs w:val="18"/>
              </w:rPr>
              <w:t>Zeitaufwand (in Stunden)</w:t>
            </w:r>
          </w:p>
        </w:tc>
        <w:tc>
          <w:tcPr>
            <w:tcW w:w="1985"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7D66AB3" w14:textId="77777777" w:rsidR="005C5638" w:rsidRPr="005C5638" w:rsidRDefault="005C5638" w:rsidP="005C5638">
            <w:pPr>
              <w:rPr>
                <w:sz w:val="18"/>
                <w:szCs w:val="18"/>
              </w:rPr>
            </w:pPr>
            <w:r w:rsidRPr="005C5638">
              <w:rPr>
                <w:sz w:val="18"/>
                <w:szCs w:val="18"/>
              </w:rPr>
              <w:t>Sachkosten (in Tsd. Euro)</w:t>
            </w:r>
          </w:p>
        </w:tc>
      </w:tr>
      <w:tr w:rsidR="005C5638" w:rsidRPr="00BA52E0" w14:paraId="42F14E14" w14:textId="77777777" w:rsidTr="00DA60D0">
        <w:trPr>
          <w:trHeight w:val="368"/>
        </w:trPr>
        <w:tc>
          <w:tcPr>
            <w:tcW w:w="1134" w:type="dxa"/>
            <w:tcBorders>
              <w:top w:val="single" w:sz="4" w:space="0" w:color="auto"/>
              <w:left w:val="single" w:sz="4" w:space="0" w:color="auto"/>
              <w:bottom w:val="single" w:sz="4" w:space="0" w:color="auto"/>
              <w:right w:val="single" w:sz="4" w:space="0" w:color="auto"/>
            </w:tcBorders>
            <w:hideMark/>
          </w:tcPr>
          <w:p w14:paraId="6F5735E7" w14:textId="77777777" w:rsidR="005C5638" w:rsidRPr="005C5638" w:rsidRDefault="005C5638" w:rsidP="005C5638">
            <w:pPr>
              <w:rPr>
                <w:sz w:val="18"/>
                <w:szCs w:val="18"/>
              </w:rPr>
            </w:pPr>
            <w:r w:rsidRPr="005C5638">
              <w:rPr>
                <w:sz w:val="18"/>
                <w:szCs w:val="18"/>
              </w:rPr>
              <w:t>-4.000</w:t>
            </w:r>
          </w:p>
        </w:tc>
        <w:tc>
          <w:tcPr>
            <w:tcW w:w="1843" w:type="dxa"/>
            <w:tcBorders>
              <w:top w:val="single" w:sz="4" w:space="0" w:color="auto"/>
              <w:left w:val="single" w:sz="4" w:space="0" w:color="auto"/>
              <w:bottom w:val="single" w:sz="4" w:space="0" w:color="auto"/>
              <w:right w:val="single" w:sz="4" w:space="0" w:color="auto"/>
            </w:tcBorders>
          </w:tcPr>
          <w:p w14:paraId="7FBBE363" w14:textId="77777777" w:rsidR="005C5638" w:rsidRPr="005C5638" w:rsidRDefault="005C5638" w:rsidP="005C5638">
            <w:pPr>
              <w:rPr>
                <w:sz w:val="18"/>
                <w:szCs w:val="18"/>
              </w:rPr>
            </w:pPr>
          </w:p>
        </w:tc>
        <w:tc>
          <w:tcPr>
            <w:tcW w:w="1843" w:type="dxa"/>
            <w:tcBorders>
              <w:top w:val="single" w:sz="4" w:space="0" w:color="auto"/>
              <w:left w:val="single" w:sz="4" w:space="0" w:color="auto"/>
              <w:bottom w:val="single" w:sz="4" w:space="0" w:color="auto"/>
              <w:right w:val="single" w:sz="4" w:space="0" w:color="auto"/>
            </w:tcBorders>
            <w:hideMark/>
          </w:tcPr>
          <w:p w14:paraId="660F528F" w14:textId="77777777" w:rsidR="005C5638" w:rsidRPr="005C5638" w:rsidRDefault="005C5638" w:rsidP="005C5638">
            <w:pPr>
              <w:rPr>
                <w:sz w:val="18"/>
                <w:szCs w:val="18"/>
              </w:rPr>
            </w:pPr>
            <w:r w:rsidRPr="005C5638">
              <w:rPr>
                <w:sz w:val="18"/>
                <w:szCs w:val="18"/>
              </w:rPr>
              <w:t>135</w:t>
            </w:r>
          </w:p>
        </w:tc>
        <w:tc>
          <w:tcPr>
            <w:tcW w:w="1984" w:type="dxa"/>
            <w:tcBorders>
              <w:top w:val="single" w:sz="4" w:space="0" w:color="auto"/>
              <w:left w:val="single" w:sz="4" w:space="0" w:color="auto"/>
              <w:bottom w:val="single" w:sz="4" w:space="0" w:color="auto"/>
              <w:right w:val="single" w:sz="4" w:space="0" w:color="auto"/>
            </w:tcBorders>
          </w:tcPr>
          <w:p w14:paraId="74DF330E" w14:textId="77777777" w:rsidR="005C5638" w:rsidRPr="005C5638" w:rsidRDefault="005C5638" w:rsidP="005C5638">
            <w:pPr>
              <w:rPr>
                <w:sz w:val="18"/>
                <w:szCs w:val="18"/>
              </w:rPr>
            </w:pPr>
          </w:p>
        </w:tc>
        <w:tc>
          <w:tcPr>
            <w:tcW w:w="1985" w:type="dxa"/>
            <w:tcBorders>
              <w:top w:val="single" w:sz="4" w:space="0" w:color="auto"/>
              <w:left w:val="single" w:sz="4" w:space="0" w:color="auto"/>
              <w:bottom w:val="single" w:sz="4" w:space="0" w:color="auto"/>
              <w:right w:val="single" w:sz="4" w:space="0" w:color="auto"/>
            </w:tcBorders>
            <w:hideMark/>
          </w:tcPr>
          <w:p w14:paraId="31B68AA3" w14:textId="77777777" w:rsidR="005C5638" w:rsidRPr="005C5638" w:rsidRDefault="005C5638" w:rsidP="005C5638">
            <w:pPr>
              <w:rPr>
                <w:sz w:val="18"/>
                <w:szCs w:val="18"/>
              </w:rPr>
            </w:pPr>
            <w:r w:rsidRPr="005C5638">
              <w:rPr>
                <w:sz w:val="18"/>
                <w:szCs w:val="18"/>
              </w:rPr>
              <w:t>-540</w:t>
            </w:r>
          </w:p>
        </w:tc>
      </w:tr>
    </w:tbl>
    <w:p w14:paraId="3E4D3E51" w14:textId="77777777" w:rsidR="005C5638" w:rsidRPr="005C5638" w:rsidRDefault="005C5638" w:rsidP="005C5638">
      <w:pPr>
        <w:pStyle w:val="Text"/>
      </w:pPr>
      <w:r w:rsidRPr="005C5638">
        <w:t>Ausländerinnen und Ausländer, die für eine qualifizierte Beschäftigung in Berufen auf dem Gebiet der Informations- und Kommunikationstechnologie unabhängig von einer Qualifikation als Fachkraft in Deutschland arbeiten möchten, müssen derzeit nachweisen, dass sie über ausreichende deutsche Sprachkenntnisse verfügen. Um künftig die Zustimmung der BA zu erhalten, ist dieser Nachweis nicht mehr erforderlich.</w:t>
      </w:r>
    </w:p>
    <w:p w14:paraId="345C763A" w14:textId="77777777" w:rsidR="005C5638" w:rsidRDefault="005C5638" w:rsidP="005C5638">
      <w:pPr>
        <w:pStyle w:val="Text"/>
      </w:pPr>
      <w:r w:rsidRPr="005C5638">
        <w:t>Im Jahr 2021 wurden rund 2 000 Zustimmungsverfahren seitens der BA bearbeitet. Das BMAS</w:t>
      </w:r>
      <w:r w:rsidR="003F7626">
        <w:t xml:space="preserve"> und BMI</w:t>
      </w:r>
      <w:r w:rsidRPr="005C5638">
        <w:t xml:space="preserve"> geh</w:t>
      </w:r>
      <w:r w:rsidR="003F7626">
        <w:t>en</w:t>
      </w:r>
      <w:r w:rsidRPr="005C5638">
        <w:t xml:space="preserve"> davon aus, dass sich die Anzahl der Fälle auf 4 000 Fälle pro Jahr verdoppeln wird. Für diese entfällt zukünftig der Nachweis der Deutschsprachkenntnisse.</w:t>
      </w:r>
    </w:p>
    <w:p w14:paraId="5A306FE0" w14:textId="77777777" w:rsidR="005C5638" w:rsidRDefault="005C5638" w:rsidP="005C5638">
      <w:pPr>
        <w:pStyle w:val="Text"/>
      </w:pPr>
      <w:r>
        <w:t xml:space="preserve">Für die betroffenen Personen entfallen in Zukunft die Sachkosten für einen Nachweis der Deutschsprachkenntnisse A1 bzw. C1, der in der Regel bereits im Rahmen der Visabeantragung erfolgen </w:t>
      </w:r>
      <w:r w:rsidR="00FD039B">
        <w:t>müsste</w:t>
      </w:r>
      <w:r>
        <w:t xml:space="preserve">. </w:t>
      </w:r>
      <w:r w:rsidR="00E566F3">
        <w:t>Die Kosten für den Erwerb von Deutschkenntnissen und deren Nachweis sind nicht einheitlich. Für die Berechnung</w:t>
      </w:r>
      <w:r w:rsidR="009B6883">
        <w:t xml:space="preserve"> des</w:t>
      </w:r>
      <w:r>
        <w:t xml:space="preserve"> </w:t>
      </w:r>
      <w:r w:rsidR="00E566F3">
        <w:t>Erfüllungsaufwands werden durchschnittliche Kosten von 135 € pro Fall für den Nachweis der Deutschsprachkenntnisse zugrunde gelegt.</w:t>
      </w:r>
    </w:p>
    <w:p w14:paraId="0F40D84B" w14:textId="77777777" w:rsidR="005C5638" w:rsidRDefault="005C5638" w:rsidP="005C5638">
      <w:pPr>
        <w:pStyle w:val="Text"/>
      </w:pPr>
      <w:r>
        <w:t>Der Erfüllungsaufwand der Bürgerinnen und Bür</w:t>
      </w:r>
      <w:r w:rsidR="00FD039B">
        <w:t>ger reduziert sich somit um 540 </w:t>
      </w:r>
      <w:r>
        <w:t>000 Euro pro Jahr.</w:t>
      </w:r>
    </w:p>
    <w:p w14:paraId="45B668A6" w14:textId="77777777" w:rsidR="005C5638" w:rsidRPr="005C5638" w:rsidRDefault="005C5638" w:rsidP="005C5638">
      <w:pPr>
        <w:pStyle w:val="Text"/>
        <w:rPr>
          <w:u w:val="single"/>
        </w:rPr>
      </w:pPr>
      <w:r w:rsidRPr="005C5638">
        <w:rPr>
          <w:u w:val="single"/>
        </w:rPr>
        <w:t xml:space="preserve">4.1.2: </w:t>
      </w:r>
      <w:r w:rsidR="000329D1">
        <w:rPr>
          <w:u w:val="single"/>
        </w:rPr>
        <w:t>Zustimmung zur Ausübung einer</w:t>
      </w:r>
      <w:r w:rsidRPr="005C5638">
        <w:rPr>
          <w:u w:val="single"/>
        </w:rPr>
        <w:t xml:space="preserve"> Beschäftigung bei ausgeprägter berufspraktischer Erfahrung; §</w:t>
      </w:r>
      <w:r w:rsidR="00A46475">
        <w:rPr>
          <w:u w:val="single"/>
        </w:rPr>
        <w:t> </w:t>
      </w:r>
      <w:r w:rsidRPr="005C5638">
        <w:rPr>
          <w:u w:val="single"/>
        </w:rPr>
        <w:t>6 Absatz</w:t>
      </w:r>
      <w:r w:rsidR="00A46475">
        <w:rPr>
          <w:u w:val="single"/>
        </w:rPr>
        <w:t> </w:t>
      </w:r>
      <w:r w:rsidRPr="005C5638">
        <w:rPr>
          <w:u w:val="single"/>
        </w:rPr>
        <w:t>1 BeschV</w:t>
      </w:r>
    </w:p>
    <w:p w14:paraId="01D97303" w14:textId="77777777" w:rsidR="005C5638" w:rsidRDefault="005C5638" w:rsidP="005C5638">
      <w:pPr>
        <w:pStyle w:val="Text"/>
      </w:pPr>
      <w:r>
        <w:t>Veränderung des jährlichen Erfüllungsaufwands:</w:t>
      </w:r>
    </w:p>
    <w:tbl>
      <w:tblPr>
        <w:tblStyle w:val="Tabellenraster1"/>
        <w:tblW w:w="8789" w:type="dxa"/>
        <w:tblInd w:w="-5" w:type="dxa"/>
        <w:tblLayout w:type="fixed"/>
        <w:tblLook w:val="04A0" w:firstRow="1" w:lastRow="0" w:firstColumn="1" w:lastColumn="0" w:noHBand="0" w:noVBand="1"/>
      </w:tblPr>
      <w:tblGrid>
        <w:gridCol w:w="1134"/>
        <w:gridCol w:w="1843"/>
        <w:gridCol w:w="1843"/>
        <w:gridCol w:w="1984"/>
        <w:gridCol w:w="1985"/>
      </w:tblGrid>
      <w:tr w:rsidR="00DE3184" w:rsidRPr="00DE3184" w14:paraId="032C5CE9" w14:textId="77777777" w:rsidTr="00DE3184">
        <w:tc>
          <w:tcPr>
            <w:tcW w:w="113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E1DF13E" w14:textId="77777777" w:rsidR="00DE3184" w:rsidRPr="00DE3184" w:rsidRDefault="00DE3184" w:rsidP="00DE3184">
            <w:pPr>
              <w:spacing w:before="60" w:after="60"/>
              <w:rPr>
                <w:sz w:val="18"/>
              </w:rPr>
            </w:pPr>
            <w:r w:rsidRPr="00DE3184">
              <w:rPr>
                <w:sz w:val="18"/>
              </w:rPr>
              <w:t>Fallzahl</w:t>
            </w:r>
          </w:p>
        </w:tc>
        <w:tc>
          <w:tcPr>
            <w:tcW w:w="184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DBC7F04" w14:textId="77777777" w:rsidR="00DE3184" w:rsidRPr="00DE3184" w:rsidRDefault="00DE3184" w:rsidP="00DE3184">
            <w:pPr>
              <w:spacing w:before="60" w:after="60"/>
              <w:rPr>
                <w:sz w:val="18"/>
              </w:rPr>
            </w:pPr>
            <w:r w:rsidRPr="00DE3184">
              <w:rPr>
                <w:sz w:val="18"/>
              </w:rPr>
              <w:t>Zeitaufwand pro Fall (in Minuten)</w:t>
            </w:r>
          </w:p>
        </w:tc>
        <w:tc>
          <w:tcPr>
            <w:tcW w:w="184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3617C5E" w14:textId="77777777" w:rsidR="00DE3184" w:rsidRPr="00DE3184" w:rsidRDefault="00DE3184" w:rsidP="00DE3184">
            <w:pPr>
              <w:spacing w:before="60" w:after="60"/>
              <w:rPr>
                <w:sz w:val="18"/>
              </w:rPr>
            </w:pPr>
            <w:r w:rsidRPr="00DE3184">
              <w:rPr>
                <w:sz w:val="18"/>
              </w:rPr>
              <w:t xml:space="preserve">Sachkosten pro Fall (in Euro) </w:t>
            </w:r>
          </w:p>
        </w:tc>
        <w:tc>
          <w:tcPr>
            <w:tcW w:w="1984" w:type="dxa"/>
            <w:tcBorders>
              <w:top w:val="single" w:sz="8" w:space="0" w:color="auto"/>
              <w:left w:val="single" w:sz="4" w:space="0" w:color="auto"/>
              <w:bottom w:val="single" w:sz="4" w:space="0" w:color="auto"/>
              <w:right w:val="single" w:sz="4" w:space="0" w:color="auto"/>
            </w:tcBorders>
            <w:shd w:val="clear" w:color="auto" w:fill="BFBFBF" w:themeFill="background1" w:themeFillShade="BF"/>
            <w:hideMark/>
          </w:tcPr>
          <w:p w14:paraId="3DECF9AA" w14:textId="77777777" w:rsidR="00DE3184" w:rsidRPr="00DE3184" w:rsidRDefault="00DE3184" w:rsidP="00DE3184">
            <w:pPr>
              <w:spacing w:before="60" w:after="60"/>
              <w:rPr>
                <w:sz w:val="18"/>
              </w:rPr>
            </w:pPr>
            <w:r w:rsidRPr="00DE3184">
              <w:rPr>
                <w:sz w:val="18"/>
              </w:rPr>
              <w:t>Zeitaufwand (in Stunden)</w:t>
            </w:r>
          </w:p>
        </w:tc>
        <w:tc>
          <w:tcPr>
            <w:tcW w:w="1985" w:type="dxa"/>
            <w:tcBorders>
              <w:top w:val="single" w:sz="8" w:space="0" w:color="auto"/>
              <w:left w:val="single" w:sz="4" w:space="0" w:color="auto"/>
              <w:bottom w:val="single" w:sz="4" w:space="0" w:color="auto"/>
              <w:right w:val="single" w:sz="8" w:space="0" w:color="auto"/>
            </w:tcBorders>
            <w:shd w:val="clear" w:color="auto" w:fill="BFBFBF" w:themeFill="background1" w:themeFillShade="BF"/>
            <w:hideMark/>
          </w:tcPr>
          <w:p w14:paraId="4732CE97" w14:textId="77777777" w:rsidR="00DE3184" w:rsidRPr="00DE3184" w:rsidRDefault="00DE3184" w:rsidP="00DE3184">
            <w:pPr>
              <w:spacing w:before="60" w:after="60"/>
              <w:rPr>
                <w:sz w:val="18"/>
              </w:rPr>
            </w:pPr>
            <w:r w:rsidRPr="00DE3184">
              <w:rPr>
                <w:sz w:val="18"/>
              </w:rPr>
              <w:t>Sachkosten (in Tsd. Euro)</w:t>
            </w:r>
          </w:p>
        </w:tc>
      </w:tr>
      <w:tr w:rsidR="00DE3184" w:rsidRPr="00DE3184" w14:paraId="707BC4B4" w14:textId="77777777" w:rsidTr="00DE3184">
        <w:trPr>
          <w:trHeight w:val="368"/>
        </w:trPr>
        <w:tc>
          <w:tcPr>
            <w:tcW w:w="1134" w:type="dxa"/>
            <w:tcBorders>
              <w:top w:val="single" w:sz="4" w:space="0" w:color="auto"/>
              <w:left w:val="single" w:sz="4" w:space="0" w:color="auto"/>
              <w:bottom w:val="single" w:sz="4" w:space="0" w:color="auto"/>
              <w:right w:val="single" w:sz="4" w:space="0" w:color="auto"/>
            </w:tcBorders>
            <w:vAlign w:val="center"/>
            <w:hideMark/>
          </w:tcPr>
          <w:p w14:paraId="57F51941" w14:textId="77777777" w:rsidR="00DE3184" w:rsidRPr="00DE3184" w:rsidRDefault="00DE3184" w:rsidP="00DE3184">
            <w:pPr>
              <w:spacing w:before="60" w:after="60"/>
              <w:rPr>
                <w:sz w:val="18"/>
              </w:rPr>
            </w:pPr>
            <w:r w:rsidRPr="00DE3184">
              <w:rPr>
                <w:sz w:val="18"/>
              </w:rPr>
              <w:t>15.000</w:t>
            </w:r>
          </w:p>
        </w:tc>
        <w:tc>
          <w:tcPr>
            <w:tcW w:w="1843" w:type="dxa"/>
            <w:tcBorders>
              <w:top w:val="single" w:sz="4" w:space="0" w:color="auto"/>
              <w:left w:val="single" w:sz="4" w:space="0" w:color="auto"/>
              <w:bottom w:val="single" w:sz="4" w:space="0" w:color="auto"/>
              <w:right w:val="single" w:sz="4" w:space="0" w:color="auto"/>
            </w:tcBorders>
            <w:vAlign w:val="center"/>
            <w:hideMark/>
          </w:tcPr>
          <w:p w14:paraId="70D6BECF" w14:textId="77777777" w:rsidR="00DE3184" w:rsidRPr="00DE3184" w:rsidRDefault="00DE3184" w:rsidP="00DE3184">
            <w:pPr>
              <w:spacing w:before="60" w:after="60"/>
              <w:rPr>
                <w:sz w:val="18"/>
              </w:rPr>
            </w:pPr>
            <w:r w:rsidRPr="00DE3184">
              <w:rPr>
                <w:sz w:val="18"/>
              </w:rPr>
              <w:t>8</w:t>
            </w:r>
          </w:p>
        </w:tc>
        <w:tc>
          <w:tcPr>
            <w:tcW w:w="1843" w:type="dxa"/>
            <w:tcBorders>
              <w:top w:val="single" w:sz="4" w:space="0" w:color="auto"/>
              <w:left w:val="single" w:sz="4" w:space="0" w:color="auto"/>
              <w:bottom w:val="single" w:sz="4" w:space="0" w:color="auto"/>
              <w:right w:val="single" w:sz="4" w:space="0" w:color="auto"/>
            </w:tcBorders>
            <w:vAlign w:val="center"/>
          </w:tcPr>
          <w:p w14:paraId="79630721" w14:textId="77777777" w:rsidR="00DE3184" w:rsidRPr="00DE3184" w:rsidRDefault="00DE3184" w:rsidP="00DE3184">
            <w:pPr>
              <w:spacing w:before="60" w:after="60"/>
              <w:rPr>
                <w:sz w:val="18"/>
              </w:rPr>
            </w:pPr>
          </w:p>
        </w:tc>
        <w:tc>
          <w:tcPr>
            <w:tcW w:w="1984" w:type="dxa"/>
            <w:tcBorders>
              <w:top w:val="single" w:sz="4" w:space="0" w:color="auto"/>
              <w:left w:val="single" w:sz="4" w:space="0" w:color="auto"/>
              <w:bottom w:val="single" w:sz="4" w:space="0" w:color="auto"/>
              <w:right w:val="single" w:sz="4" w:space="0" w:color="auto"/>
            </w:tcBorders>
            <w:vAlign w:val="center"/>
            <w:hideMark/>
          </w:tcPr>
          <w:p w14:paraId="6715679C" w14:textId="77777777" w:rsidR="00DE3184" w:rsidRPr="00DE3184" w:rsidRDefault="00DE3184" w:rsidP="00DE3184">
            <w:pPr>
              <w:spacing w:before="60" w:after="60"/>
              <w:rPr>
                <w:sz w:val="18"/>
              </w:rPr>
            </w:pPr>
            <w:r w:rsidRPr="00DE3184">
              <w:rPr>
                <w:sz w:val="18"/>
              </w:rPr>
              <w:t>2.000</w:t>
            </w:r>
          </w:p>
        </w:tc>
        <w:tc>
          <w:tcPr>
            <w:tcW w:w="1985" w:type="dxa"/>
            <w:tcBorders>
              <w:top w:val="single" w:sz="4" w:space="0" w:color="auto"/>
              <w:left w:val="single" w:sz="4" w:space="0" w:color="auto"/>
              <w:bottom w:val="single" w:sz="8" w:space="0" w:color="auto"/>
              <w:right w:val="single" w:sz="8" w:space="0" w:color="auto"/>
            </w:tcBorders>
            <w:vAlign w:val="center"/>
          </w:tcPr>
          <w:p w14:paraId="3B34B7CB" w14:textId="77777777" w:rsidR="00DE3184" w:rsidRPr="00DE3184" w:rsidRDefault="00DE3184" w:rsidP="00DE3184">
            <w:pPr>
              <w:spacing w:before="60" w:after="60"/>
              <w:rPr>
                <w:sz w:val="18"/>
              </w:rPr>
            </w:pPr>
          </w:p>
        </w:tc>
      </w:tr>
    </w:tbl>
    <w:p w14:paraId="5736250D" w14:textId="77777777" w:rsidR="00DE3184" w:rsidRDefault="00DE3184" w:rsidP="00DE3184">
      <w:pPr>
        <w:pStyle w:val="Text"/>
      </w:pPr>
      <w:r>
        <w:t>§</w:t>
      </w:r>
      <w:r w:rsidR="00A46475">
        <w:t> </w:t>
      </w:r>
      <w:r>
        <w:t xml:space="preserve">6 BeschV galt bisher nur für eine qualifizierte Beschäftigung in Berufen auf dem Gebiet der Informations- und Kommunikationstechnologie (IKT). Zukünftig soll allen Fachkräften mit ausgeprägten berufspraktischen Kenntnissen ein besonderer Arbeitsmarktzugang gewährt werden. Sie </w:t>
      </w:r>
      <w:r w:rsidR="000329D1">
        <w:t>können</w:t>
      </w:r>
      <w:r>
        <w:t xml:space="preserve"> </w:t>
      </w:r>
      <w:r w:rsidR="000329D1">
        <w:t>ebenfalls eine</w:t>
      </w:r>
      <w:r>
        <w:t xml:space="preserve"> Zustimmung </w:t>
      </w:r>
      <w:r w:rsidR="000329D1">
        <w:t>der BA</w:t>
      </w:r>
      <w:r>
        <w:t xml:space="preserve"> für eine Aufenthaltserlaubnis nach §</w:t>
      </w:r>
      <w:r w:rsidR="00A46475">
        <w:t> </w:t>
      </w:r>
      <w:r>
        <w:t>19c Absatz</w:t>
      </w:r>
      <w:r w:rsidR="00A46475">
        <w:t> </w:t>
      </w:r>
      <w:r>
        <w:t xml:space="preserve">2 AufenthG für eine qualifizierte Beschäftigung erhalten, wenn sie ausgeprägte berufspraktische Kenntnisse erworben haben. </w:t>
      </w:r>
    </w:p>
    <w:p w14:paraId="533840B5" w14:textId="77777777" w:rsidR="00DE3184" w:rsidRDefault="00DE3184" w:rsidP="00DE3184">
      <w:pPr>
        <w:pStyle w:val="Text"/>
      </w:pPr>
      <w:r>
        <w:t xml:space="preserve">Das BMAS </w:t>
      </w:r>
      <w:r w:rsidR="003F7626">
        <w:t xml:space="preserve">und BMI </w:t>
      </w:r>
      <w:r>
        <w:t>rechne</w:t>
      </w:r>
      <w:r w:rsidR="003F7626">
        <w:t>n</w:t>
      </w:r>
      <w:r>
        <w:t xml:space="preserve"> mit insgesamt 15 000 zusätzlichen Antragstellungen, davon 2 000 Fälle aus dem Bereich der IKT-Berufe und 13 000 Fälle aus den sonstigen Berufen.</w:t>
      </w:r>
    </w:p>
    <w:p w14:paraId="3017498E" w14:textId="77777777" w:rsidR="00DE3184" w:rsidRDefault="00DE3184" w:rsidP="00DE3184">
      <w:pPr>
        <w:pStyle w:val="Text"/>
      </w:pPr>
      <w:r>
        <w:t>Der Zeitaufwand für beträgt 8 Minuten pro Fall. Pro Jahr entsteht ein Zeitaufwand von 2</w:t>
      </w:r>
      <w:r w:rsidR="003F7626">
        <w:t> </w:t>
      </w:r>
      <w:r>
        <w:t>000 Stunden.</w:t>
      </w:r>
    </w:p>
    <w:p w14:paraId="086D9259" w14:textId="77777777" w:rsidR="00484FCC" w:rsidRPr="00484FCC" w:rsidRDefault="00484FCC" w:rsidP="00484FCC">
      <w:pPr>
        <w:pStyle w:val="Text"/>
        <w:rPr>
          <w:u w:val="single"/>
        </w:rPr>
      </w:pPr>
      <w:r w:rsidRPr="00484FCC">
        <w:rPr>
          <w:u w:val="single"/>
        </w:rPr>
        <w:t>4.1.3: Nachweis ausreichender deutsche Sprachkenntnisse für Schüler und Schülerinnen sowie Absolventen und Absolventinnen ausländischer Schulen; §</w:t>
      </w:r>
      <w:r w:rsidR="00A46475">
        <w:rPr>
          <w:u w:val="single"/>
        </w:rPr>
        <w:t> </w:t>
      </w:r>
      <w:r w:rsidRPr="00484FCC">
        <w:rPr>
          <w:u w:val="single"/>
        </w:rPr>
        <w:t>15 Nummer</w:t>
      </w:r>
      <w:r w:rsidR="00A46475">
        <w:rPr>
          <w:u w:val="single"/>
        </w:rPr>
        <w:t> </w:t>
      </w:r>
      <w:r w:rsidRPr="00484FCC">
        <w:rPr>
          <w:u w:val="single"/>
        </w:rPr>
        <w:t>8 BeschV</w:t>
      </w:r>
    </w:p>
    <w:p w14:paraId="6E9417ED" w14:textId="77777777" w:rsidR="00DE3184" w:rsidRDefault="00484FCC" w:rsidP="00484FCC">
      <w:pPr>
        <w:pStyle w:val="Text"/>
      </w:pPr>
      <w:r>
        <w:t>Veränderung des jährlichen Erfüllungsaufwands:</w:t>
      </w:r>
    </w:p>
    <w:tbl>
      <w:tblPr>
        <w:tblStyle w:val="Tabellenraster2"/>
        <w:tblW w:w="8789" w:type="dxa"/>
        <w:tblInd w:w="-5" w:type="dxa"/>
        <w:tblLayout w:type="fixed"/>
        <w:tblLook w:val="04A0" w:firstRow="1" w:lastRow="0" w:firstColumn="1" w:lastColumn="0" w:noHBand="0" w:noVBand="1"/>
      </w:tblPr>
      <w:tblGrid>
        <w:gridCol w:w="1134"/>
        <w:gridCol w:w="1843"/>
        <w:gridCol w:w="1843"/>
        <w:gridCol w:w="1984"/>
        <w:gridCol w:w="1985"/>
      </w:tblGrid>
      <w:tr w:rsidR="00484FCC" w:rsidRPr="00484FCC" w14:paraId="7F052731" w14:textId="77777777" w:rsidTr="00484FCC">
        <w:tc>
          <w:tcPr>
            <w:tcW w:w="113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266D6C2" w14:textId="77777777" w:rsidR="00484FCC" w:rsidRPr="00484FCC" w:rsidRDefault="00484FCC" w:rsidP="00484FCC">
            <w:pPr>
              <w:spacing w:before="60" w:after="60"/>
              <w:rPr>
                <w:sz w:val="18"/>
              </w:rPr>
            </w:pPr>
            <w:r w:rsidRPr="00484FCC">
              <w:rPr>
                <w:sz w:val="18"/>
              </w:rPr>
              <w:t>Fallzahl</w:t>
            </w:r>
          </w:p>
        </w:tc>
        <w:tc>
          <w:tcPr>
            <w:tcW w:w="184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E49AD76" w14:textId="77777777" w:rsidR="00484FCC" w:rsidRPr="00484FCC" w:rsidRDefault="00484FCC" w:rsidP="00484FCC">
            <w:pPr>
              <w:spacing w:before="60" w:after="60"/>
              <w:rPr>
                <w:sz w:val="18"/>
              </w:rPr>
            </w:pPr>
            <w:r w:rsidRPr="00484FCC">
              <w:rPr>
                <w:sz w:val="18"/>
              </w:rPr>
              <w:t>Zeitaufwand pro Fall (in Minuten)</w:t>
            </w:r>
          </w:p>
        </w:tc>
        <w:tc>
          <w:tcPr>
            <w:tcW w:w="184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B9071AA" w14:textId="77777777" w:rsidR="00484FCC" w:rsidRPr="00484FCC" w:rsidRDefault="00484FCC" w:rsidP="00484FCC">
            <w:pPr>
              <w:spacing w:before="60" w:after="60"/>
              <w:rPr>
                <w:sz w:val="18"/>
              </w:rPr>
            </w:pPr>
            <w:r w:rsidRPr="00484FCC">
              <w:rPr>
                <w:sz w:val="18"/>
              </w:rPr>
              <w:t xml:space="preserve">Sachkosten pro Fall (in Euro) </w:t>
            </w:r>
          </w:p>
        </w:tc>
        <w:tc>
          <w:tcPr>
            <w:tcW w:w="1984" w:type="dxa"/>
            <w:tcBorders>
              <w:top w:val="single" w:sz="8" w:space="0" w:color="auto"/>
              <w:left w:val="single" w:sz="4" w:space="0" w:color="auto"/>
              <w:bottom w:val="single" w:sz="4" w:space="0" w:color="auto"/>
              <w:right w:val="single" w:sz="4" w:space="0" w:color="auto"/>
            </w:tcBorders>
            <w:shd w:val="clear" w:color="auto" w:fill="BFBFBF" w:themeFill="background1" w:themeFillShade="BF"/>
            <w:hideMark/>
          </w:tcPr>
          <w:p w14:paraId="1F6572E2" w14:textId="77777777" w:rsidR="00484FCC" w:rsidRPr="00484FCC" w:rsidRDefault="00484FCC" w:rsidP="00484FCC">
            <w:pPr>
              <w:spacing w:before="60" w:after="60"/>
              <w:rPr>
                <w:sz w:val="18"/>
              </w:rPr>
            </w:pPr>
            <w:r w:rsidRPr="00484FCC">
              <w:rPr>
                <w:sz w:val="18"/>
              </w:rPr>
              <w:t>Zeitaufwand (in Stunden)</w:t>
            </w:r>
          </w:p>
        </w:tc>
        <w:tc>
          <w:tcPr>
            <w:tcW w:w="1985" w:type="dxa"/>
            <w:tcBorders>
              <w:top w:val="single" w:sz="8" w:space="0" w:color="auto"/>
              <w:left w:val="single" w:sz="4" w:space="0" w:color="auto"/>
              <w:bottom w:val="single" w:sz="4" w:space="0" w:color="auto"/>
              <w:right w:val="single" w:sz="8" w:space="0" w:color="auto"/>
            </w:tcBorders>
            <w:shd w:val="clear" w:color="auto" w:fill="BFBFBF" w:themeFill="background1" w:themeFillShade="BF"/>
            <w:hideMark/>
          </w:tcPr>
          <w:p w14:paraId="11F4FFC7" w14:textId="77777777" w:rsidR="00484FCC" w:rsidRPr="00484FCC" w:rsidRDefault="00484FCC" w:rsidP="00484FCC">
            <w:pPr>
              <w:spacing w:before="60" w:after="60"/>
              <w:rPr>
                <w:sz w:val="18"/>
              </w:rPr>
            </w:pPr>
            <w:r w:rsidRPr="00484FCC">
              <w:rPr>
                <w:sz w:val="18"/>
              </w:rPr>
              <w:t>Sachkosten (in Tsd. Euro)</w:t>
            </w:r>
          </w:p>
        </w:tc>
      </w:tr>
      <w:tr w:rsidR="00484FCC" w:rsidRPr="00484FCC" w14:paraId="5CBA279C" w14:textId="77777777" w:rsidTr="00484FCC">
        <w:trPr>
          <w:trHeight w:val="368"/>
        </w:trPr>
        <w:tc>
          <w:tcPr>
            <w:tcW w:w="1134" w:type="dxa"/>
            <w:tcBorders>
              <w:top w:val="single" w:sz="4" w:space="0" w:color="auto"/>
              <w:left w:val="single" w:sz="4" w:space="0" w:color="auto"/>
              <w:bottom w:val="single" w:sz="4" w:space="0" w:color="auto"/>
              <w:right w:val="single" w:sz="4" w:space="0" w:color="auto"/>
            </w:tcBorders>
            <w:vAlign w:val="center"/>
            <w:hideMark/>
          </w:tcPr>
          <w:p w14:paraId="03BD81F5" w14:textId="77777777" w:rsidR="00484FCC" w:rsidRPr="00484FCC" w:rsidRDefault="00484FCC" w:rsidP="00484FCC">
            <w:pPr>
              <w:spacing w:before="60" w:after="60"/>
              <w:rPr>
                <w:sz w:val="18"/>
              </w:rPr>
            </w:pPr>
            <w:r w:rsidRPr="00484FCC">
              <w:rPr>
                <w:sz w:val="18"/>
              </w:rPr>
              <w:t>200</w:t>
            </w:r>
          </w:p>
        </w:tc>
        <w:tc>
          <w:tcPr>
            <w:tcW w:w="1843" w:type="dxa"/>
            <w:tcBorders>
              <w:top w:val="single" w:sz="4" w:space="0" w:color="auto"/>
              <w:left w:val="single" w:sz="4" w:space="0" w:color="auto"/>
              <w:bottom w:val="single" w:sz="4" w:space="0" w:color="auto"/>
              <w:right w:val="single" w:sz="4" w:space="0" w:color="auto"/>
            </w:tcBorders>
            <w:vAlign w:val="center"/>
          </w:tcPr>
          <w:p w14:paraId="182F50EC" w14:textId="77777777" w:rsidR="00484FCC" w:rsidRPr="00484FCC" w:rsidRDefault="00484FCC" w:rsidP="00484FCC">
            <w:pPr>
              <w:spacing w:before="60" w:after="60"/>
              <w:rPr>
                <w:sz w:val="18"/>
              </w:rPr>
            </w:pPr>
          </w:p>
        </w:tc>
        <w:tc>
          <w:tcPr>
            <w:tcW w:w="1843" w:type="dxa"/>
            <w:tcBorders>
              <w:top w:val="single" w:sz="4" w:space="0" w:color="auto"/>
              <w:left w:val="single" w:sz="4" w:space="0" w:color="auto"/>
              <w:bottom w:val="single" w:sz="4" w:space="0" w:color="auto"/>
              <w:right w:val="single" w:sz="4" w:space="0" w:color="auto"/>
            </w:tcBorders>
            <w:vAlign w:val="center"/>
            <w:hideMark/>
          </w:tcPr>
          <w:p w14:paraId="6A403B0F" w14:textId="77777777" w:rsidR="00484FCC" w:rsidRPr="00484FCC" w:rsidRDefault="00484FCC" w:rsidP="00484FCC">
            <w:pPr>
              <w:spacing w:before="60" w:after="60"/>
              <w:rPr>
                <w:sz w:val="18"/>
              </w:rPr>
            </w:pPr>
            <w:r w:rsidRPr="00484FCC">
              <w:rPr>
                <w:sz w:val="18"/>
              </w:rPr>
              <w:t>135</w:t>
            </w:r>
          </w:p>
        </w:tc>
        <w:tc>
          <w:tcPr>
            <w:tcW w:w="1984" w:type="dxa"/>
            <w:tcBorders>
              <w:top w:val="single" w:sz="4" w:space="0" w:color="auto"/>
              <w:left w:val="single" w:sz="4" w:space="0" w:color="auto"/>
              <w:bottom w:val="single" w:sz="8" w:space="0" w:color="auto"/>
              <w:right w:val="single" w:sz="4" w:space="0" w:color="auto"/>
            </w:tcBorders>
            <w:vAlign w:val="center"/>
          </w:tcPr>
          <w:p w14:paraId="3D2699AC" w14:textId="77777777" w:rsidR="00484FCC" w:rsidRPr="00484FCC" w:rsidRDefault="00484FCC" w:rsidP="00484FCC">
            <w:pPr>
              <w:spacing w:before="60" w:after="60"/>
              <w:rPr>
                <w:sz w:val="18"/>
              </w:rPr>
            </w:pPr>
          </w:p>
        </w:tc>
        <w:tc>
          <w:tcPr>
            <w:tcW w:w="1985" w:type="dxa"/>
            <w:tcBorders>
              <w:top w:val="single" w:sz="4" w:space="0" w:color="auto"/>
              <w:left w:val="single" w:sz="4" w:space="0" w:color="auto"/>
              <w:bottom w:val="single" w:sz="8" w:space="0" w:color="auto"/>
              <w:right w:val="single" w:sz="8" w:space="0" w:color="auto"/>
            </w:tcBorders>
            <w:vAlign w:val="center"/>
            <w:hideMark/>
          </w:tcPr>
          <w:p w14:paraId="0CE2328E" w14:textId="77777777" w:rsidR="00484FCC" w:rsidRPr="00484FCC" w:rsidRDefault="00484FCC" w:rsidP="00484FCC">
            <w:pPr>
              <w:spacing w:before="60" w:after="60"/>
              <w:rPr>
                <w:sz w:val="18"/>
              </w:rPr>
            </w:pPr>
            <w:r w:rsidRPr="00484FCC">
              <w:rPr>
                <w:sz w:val="18"/>
              </w:rPr>
              <w:t>27</w:t>
            </w:r>
          </w:p>
        </w:tc>
      </w:tr>
    </w:tbl>
    <w:p w14:paraId="6C8E6416" w14:textId="77777777" w:rsidR="00484FCC" w:rsidRDefault="00484FCC" w:rsidP="00D34AB4">
      <w:pPr>
        <w:pStyle w:val="Text"/>
      </w:pPr>
      <w:r>
        <w:t xml:space="preserve">Schülerinnen und Schüler sowie Schulabsolventinnen und Schulabsolventen ausländischer Schulen sollen zukünftig die Möglichkeit für ein Praktikum zu Weiterbildungszwecken erhalten. Voraussetzung dafür ist, dass sie über ausreichende deutsche Sprachkenntnisse verfügen. Der Nachweis erfolgt im Rahmen der Visabeantragung. </w:t>
      </w:r>
    </w:p>
    <w:p w14:paraId="2DA286B8" w14:textId="77777777" w:rsidR="00484FCC" w:rsidRDefault="00484FCC" w:rsidP="00D34AB4">
      <w:pPr>
        <w:pStyle w:val="Text"/>
      </w:pPr>
      <w:r>
        <w:t>Im Jahr 2021 wurden rund 2 000 Aufenthaltserlaubnisse nach §</w:t>
      </w:r>
      <w:r w:rsidR="00A46475">
        <w:t> </w:t>
      </w:r>
      <w:r>
        <w:t>16f AufenthG (Sprachkurse und Schulbesuch) und §</w:t>
      </w:r>
      <w:r w:rsidR="00A46475">
        <w:t> </w:t>
      </w:r>
      <w:r>
        <w:t>17 AufenthG (Ausbildungsplatzsuche und Studienplatzbewerbung) ohne vorherigen Titel erteilt. Auf dieser Basis wird angenommen, dass jährlich 200 (entspricht 10 %) Schülerinnen und Schüler sowie Absolventen und Absolventinnen anderer ausländischer Schulen für ein Praktikum nach Deutschland kommen möchten.</w:t>
      </w:r>
    </w:p>
    <w:p w14:paraId="4F171BE2" w14:textId="77777777" w:rsidR="00484FCC" w:rsidRDefault="00484FCC" w:rsidP="00484FCC">
      <w:pPr>
        <w:pStyle w:val="Text"/>
      </w:pPr>
      <w:r>
        <w:t>Analog zu Vorgabe 4.1.1 werden Kosten für einen Nachweis der Deutschsprachkenntnisse in Höhe von durchschnittlich 135 Euro pro Fall angenommen. Bei jährlich 200 Fällen entstehen zusätzliche Sachkosten von insgesamt 27 000 Euro.</w:t>
      </w:r>
    </w:p>
    <w:p w14:paraId="44957B2D" w14:textId="77777777" w:rsidR="00B34638" w:rsidRPr="00B34638" w:rsidRDefault="00B34638" w:rsidP="00B34638">
      <w:pPr>
        <w:pStyle w:val="Text"/>
        <w:rPr>
          <w:u w:val="single"/>
        </w:rPr>
      </w:pPr>
      <w:r w:rsidRPr="00B34638">
        <w:rPr>
          <w:u w:val="single"/>
        </w:rPr>
        <w:t xml:space="preserve">4.1.4: </w:t>
      </w:r>
      <w:r w:rsidR="00854123">
        <w:rPr>
          <w:u w:val="single"/>
        </w:rPr>
        <w:t>Zustimmung der BA</w:t>
      </w:r>
      <w:r w:rsidRPr="00B34638">
        <w:rPr>
          <w:u w:val="single"/>
        </w:rPr>
        <w:t xml:space="preserve"> für eine kurzzeitige Beschäftigung; §</w:t>
      </w:r>
      <w:r w:rsidR="00A46475">
        <w:rPr>
          <w:u w:val="single"/>
        </w:rPr>
        <w:t> </w:t>
      </w:r>
      <w:r w:rsidRPr="00B34638">
        <w:rPr>
          <w:u w:val="single"/>
        </w:rPr>
        <w:t>15d Absatz</w:t>
      </w:r>
      <w:r w:rsidR="00A46475">
        <w:rPr>
          <w:u w:val="single"/>
        </w:rPr>
        <w:t> </w:t>
      </w:r>
      <w:r w:rsidRPr="00B34638">
        <w:rPr>
          <w:u w:val="single"/>
        </w:rPr>
        <w:t>1 Nummer</w:t>
      </w:r>
      <w:r w:rsidR="00A46475">
        <w:rPr>
          <w:u w:val="single"/>
        </w:rPr>
        <w:t> </w:t>
      </w:r>
      <w:r w:rsidRPr="00B34638">
        <w:rPr>
          <w:u w:val="single"/>
        </w:rPr>
        <w:t>2 BeschV</w:t>
      </w:r>
    </w:p>
    <w:p w14:paraId="35A35187" w14:textId="77777777" w:rsidR="00484FCC" w:rsidRDefault="00B34638" w:rsidP="00B34638">
      <w:pPr>
        <w:pStyle w:val="Text"/>
      </w:pPr>
      <w:r>
        <w:t>Veränderung des jährlichen Erfüllungsaufwands:</w:t>
      </w:r>
    </w:p>
    <w:tbl>
      <w:tblPr>
        <w:tblStyle w:val="Tabellenraster3"/>
        <w:tblW w:w="8789" w:type="dxa"/>
        <w:tblInd w:w="-5" w:type="dxa"/>
        <w:tblLayout w:type="fixed"/>
        <w:tblLook w:val="04A0" w:firstRow="1" w:lastRow="0" w:firstColumn="1" w:lastColumn="0" w:noHBand="0" w:noVBand="1"/>
      </w:tblPr>
      <w:tblGrid>
        <w:gridCol w:w="1134"/>
        <w:gridCol w:w="1843"/>
        <w:gridCol w:w="1843"/>
        <w:gridCol w:w="1984"/>
        <w:gridCol w:w="1985"/>
      </w:tblGrid>
      <w:tr w:rsidR="00B34638" w:rsidRPr="00B34638" w14:paraId="04486509" w14:textId="77777777" w:rsidTr="00B34638">
        <w:tc>
          <w:tcPr>
            <w:tcW w:w="113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57B7C43" w14:textId="77777777" w:rsidR="00B34638" w:rsidRPr="00B34638" w:rsidRDefault="00B34638" w:rsidP="00B34638">
            <w:pPr>
              <w:spacing w:before="60" w:after="60"/>
              <w:rPr>
                <w:sz w:val="18"/>
              </w:rPr>
            </w:pPr>
            <w:r w:rsidRPr="00B34638">
              <w:rPr>
                <w:sz w:val="18"/>
              </w:rPr>
              <w:t>Fallzahl</w:t>
            </w:r>
          </w:p>
        </w:tc>
        <w:tc>
          <w:tcPr>
            <w:tcW w:w="184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D5AF678" w14:textId="77777777" w:rsidR="00B34638" w:rsidRPr="00B34638" w:rsidRDefault="00B34638" w:rsidP="00B34638">
            <w:pPr>
              <w:spacing w:before="60" w:after="60"/>
              <w:rPr>
                <w:sz w:val="18"/>
              </w:rPr>
            </w:pPr>
            <w:r w:rsidRPr="00B34638">
              <w:rPr>
                <w:sz w:val="18"/>
              </w:rPr>
              <w:t>Zeitaufwand pro Fall (in Minuten)</w:t>
            </w:r>
          </w:p>
        </w:tc>
        <w:tc>
          <w:tcPr>
            <w:tcW w:w="184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5AE5B85" w14:textId="77777777" w:rsidR="00B34638" w:rsidRPr="00B34638" w:rsidRDefault="00B34638" w:rsidP="00B34638">
            <w:pPr>
              <w:spacing w:before="60" w:after="60"/>
              <w:rPr>
                <w:sz w:val="18"/>
              </w:rPr>
            </w:pPr>
            <w:r w:rsidRPr="00B34638">
              <w:rPr>
                <w:sz w:val="18"/>
              </w:rPr>
              <w:t xml:space="preserve">Sachkosten pro Fall (in Euro) </w:t>
            </w:r>
          </w:p>
        </w:tc>
        <w:tc>
          <w:tcPr>
            <w:tcW w:w="1984" w:type="dxa"/>
            <w:tcBorders>
              <w:top w:val="single" w:sz="8" w:space="0" w:color="auto"/>
              <w:left w:val="single" w:sz="4" w:space="0" w:color="auto"/>
              <w:bottom w:val="single" w:sz="4" w:space="0" w:color="auto"/>
              <w:right w:val="single" w:sz="4" w:space="0" w:color="auto"/>
            </w:tcBorders>
            <w:shd w:val="clear" w:color="auto" w:fill="BFBFBF" w:themeFill="background1" w:themeFillShade="BF"/>
            <w:hideMark/>
          </w:tcPr>
          <w:p w14:paraId="2CF9D5F5" w14:textId="77777777" w:rsidR="00B34638" w:rsidRPr="00B34638" w:rsidRDefault="00B34638" w:rsidP="00B34638">
            <w:pPr>
              <w:spacing w:before="60" w:after="60"/>
              <w:rPr>
                <w:sz w:val="18"/>
              </w:rPr>
            </w:pPr>
            <w:r w:rsidRPr="00B34638">
              <w:rPr>
                <w:sz w:val="18"/>
              </w:rPr>
              <w:t>Zeitaufwand (in Stunden)</w:t>
            </w:r>
          </w:p>
        </w:tc>
        <w:tc>
          <w:tcPr>
            <w:tcW w:w="1985" w:type="dxa"/>
            <w:tcBorders>
              <w:top w:val="single" w:sz="8" w:space="0" w:color="auto"/>
              <w:left w:val="single" w:sz="4" w:space="0" w:color="auto"/>
              <w:bottom w:val="single" w:sz="4" w:space="0" w:color="auto"/>
              <w:right w:val="single" w:sz="8" w:space="0" w:color="auto"/>
            </w:tcBorders>
            <w:shd w:val="clear" w:color="auto" w:fill="BFBFBF" w:themeFill="background1" w:themeFillShade="BF"/>
            <w:hideMark/>
          </w:tcPr>
          <w:p w14:paraId="0791ED47" w14:textId="77777777" w:rsidR="00B34638" w:rsidRPr="00B34638" w:rsidRDefault="00B34638" w:rsidP="00B34638">
            <w:pPr>
              <w:spacing w:before="60" w:after="60"/>
              <w:rPr>
                <w:sz w:val="18"/>
              </w:rPr>
            </w:pPr>
            <w:r w:rsidRPr="00B34638">
              <w:rPr>
                <w:sz w:val="18"/>
              </w:rPr>
              <w:t>Sachkosten (in Tsd. Euro)</w:t>
            </w:r>
          </w:p>
        </w:tc>
      </w:tr>
      <w:tr w:rsidR="00B34638" w:rsidRPr="00B34638" w14:paraId="23CE77D1" w14:textId="77777777" w:rsidTr="00B34638">
        <w:trPr>
          <w:trHeight w:val="368"/>
        </w:trPr>
        <w:tc>
          <w:tcPr>
            <w:tcW w:w="1134" w:type="dxa"/>
            <w:tcBorders>
              <w:top w:val="single" w:sz="4" w:space="0" w:color="auto"/>
              <w:left w:val="single" w:sz="4" w:space="0" w:color="auto"/>
              <w:bottom w:val="single" w:sz="4" w:space="0" w:color="auto"/>
              <w:right w:val="single" w:sz="4" w:space="0" w:color="auto"/>
            </w:tcBorders>
            <w:vAlign w:val="center"/>
            <w:hideMark/>
          </w:tcPr>
          <w:p w14:paraId="6858AC23" w14:textId="77777777" w:rsidR="00B34638" w:rsidRPr="00B34638" w:rsidRDefault="00B34638" w:rsidP="00B34638">
            <w:pPr>
              <w:spacing w:before="60" w:after="60"/>
              <w:rPr>
                <w:sz w:val="18"/>
              </w:rPr>
            </w:pPr>
            <w:r w:rsidRPr="00B34638">
              <w:rPr>
                <w:sz w:val="18"/>
              </w:rPr>
              <w:t>10.000</w:t>
            </w:r>
          </w:p>
        </w:tc>
        <w:tc>
          <w:tcPr>
            <w:tcW w:w="1843" w:type="dxa"/>
            <w:tcBorders>
              <w:top w:val="single" w:sz="4" w:space="0" w:color="auto"/>
              <w:left w:val="single" w:sz="4" w:space="0" w:color="auto"/>
              <w:bottom w:val="single" w:sz="4" w:space="0" w:color="auto"/>
              <w:right w:val="single" w:sz="4" w:space="0" w:color="auto"/>
            </w:tcBorders>
            <w:vAlign w:val="center"/>
            <w:hideMark/>
          </w:tcPr>
          <w:p w14:paraId="2CD09874" w14:textId="77777777" w:rsidR="00B34638" w:rsidRPr="00B34638" w:rsidRDefault="00B34638" w:rsidP="00B34638">
            <w:pPr>
              <w:spacing w:before="60" w:after="60"/>
              <w:rPr>
                <w:sz w:val="18"/>
              </w:rPr>
            </w:pPr>
            <w:r w:rsidRPr="00B34638">
              <w:rPr>
                <w:sz w:val="18"/>
              </w:rPr>
              <w:t>8</w:t>
            </w:r>
          </w:p>
        </w:tc>
        <w:tc>
          <w:tcPr>
            <w:tcW w:w="1843" w:type="dxa"/>
            <w:tcBorders>
              <w:top w:val="single" w:sz="4" w:space="0" w:color="auto"/>
              <w:left w:val="single" w:sz="4" w:space="0" w:color="auto"/>
              <w:bottom w:val="single" w:sz="4" w:space="0" w:color="auto"/>
              <w:right w:val="single" w:sz="4" w:space="0" w:color="auto"/>
            </w:tcBorders>
            <w:vAlign w:val="center"/>
          </w:tcPr>
          <w:p w14:paraId="59755688" w14:textId="77777777" w:rsidR="00B34638" w:rsidRPr="00B34638" w:rsidRDefault="00B34638" w:rsidP="00B34638">
            <w:pPr>
              <w:spacing w:before="60" w:after="60"/>
              <w:rPr>
                <w:sz w:val="18"/>
              </w:rPr>
            </w:pPr>
          </w:p>
        </w:tc>
        <w:tc>
          <w:tcPr>
            <w:tcW w:w="1984" w:type="dxa"/>
            <w:tcBorders>
              <w:top w:val="single" w:sz="4" w:space="0" w:color="auto"/>
              <w:left w:val="single" w:sz="4" w:space="0" w:color="auto"/>
              <w:bottom w:val="single" w:sz="4" w:space="0" w:color="auto"/>
              <w:right w:val="single" w:sz="4" w:space="0" w:color="auto"/>
            </w:tcBorders>
            <w:vAlign w:val="center"/>
            <w:hideMark/>
          </w:tcPr>
          <w:p w14:paraId="058588AF" w14:textId="77777777" w:rsidR="00B34638" w:rsidRPr="00B34638" w:rsidRDefault="00B34638" w:rsidP="00B34638">
            <w:pPr>
              <w:spacing w:before="60" w:after="60"/>
              <w:rPr>
                <w:sz w:val="18"/>
              </w:rPr>
            </w:pPr>
            <w:r w:rsidRPr="00B34638">
              <w:rPr>
                <w:sz w:val="18"/>
              </w:rPr>
              <w:t>1.333</w:t>
            </w:r>
          </w:p>
        </w:tc>
        <w:tc>
          <w:tcPr>
            <w:tcW w:w="1985" w:type="dxa"/>
            <w:tcBorders>
              <w:top w:val="single" w:sz="4" w:space="0" w:color="auto"/>
              <w:left w:val="single" w:sz="4" w:space="0" w:color="auto"/>
              <w:bottom w:val="single" w:sz="8" w:space="0" w:color="auto"/>
              <w:right w:val="single" w:sz="8" w:space="0" w:color="auto"/>
            </w:tcBorders>
            <w:vAlign w:val="center"/>
          </w:tcPr>
          <w:p w14:paraId="6ED95CEA" w14:textId="77777777" w:rsidR="00B34638" w:rsidRPr="00B34638" w:rsidRDefault="00B34638" w:rsidP="00B34638">
            <w:pPr>
              <w:spacing w:before="60" w:after="60"/>
              <w:rPr>
                <w:sz w:val="18"/>
              </w:rPr>
            </w:pPr>
          </w:p>
        </w:tc>
      </w:tr>
    </w:tbl>
    <w:p w14:paraId="42D75BAD" w14:textId="77777777" w:rsidR="00B34638" w:rsidRPr="00B34638" w:rsidRDefault="00B34638" w:rsidP="00B34638">
      <w:pPr>
        <w:pStyle w:val="Text"/>
      </w:pPr>
      <w:r w:rsidRPr="00B34638">
        <w:t>Mit §</w:t>
      </w:r>
      <w:r w:rsidR="00A46475">
        <w:t> </w:t>
      </w:r>
      <w:r w:rsidRPr="00B34638">
        <w:t xml:space="preserve">15d wird ein zusätzlicher Zustimmungstatbestand zur Ausübung jeder Beschäftigung unabhängig vom Nachweis einer Qualifikation geschaffen. Beträgt die Aufenthaltsdauer länger als 90 Tage, ist </w:t>
      </w:r>
      <w:r w:rsidR="008F539D">
        <w:t>ein</w:t>
      </w:r>
      <w:r w:rsidRPr="00B34638">
        <w:t xml:space="preserve"> Visum </w:t>
      </w:r>
      <w:r w:rsidR="008F539D">
        <w:t>mit Zustimmung</w:t>
      </w:r>
      <w:r w:rsidRPr="00B34638">
        <w:t xml:space="preserve"> der BA zu beantragen.</w:t>
      </w:r>
    </w:p>
    <w:p w14:paraId="5AE4D204" w14:textId="77777777" w:rsidR="00B34638" w:rsidRPr="00B34638" w:rsidRDefault="00AA3599" w:rsidP="00B34638">
      <w:pPr>
        <w:pStyle w:val="Text"/>
      </w:pPr>
      <w:r>
        <w:t>Es wird angenommen, dass das Kontingent für die kurzfristige Beschäftigung anfänglich bei</w:t>
      </w:r>
      <w:r w:rsidR="00B34638" w:rsidRPr="00B34638">
        <w:t xml:space="preserve"> 30 000 Personen</w:t>
      </w:r>
      <w:r>
        <w:t xml:space="preserve"> liegen wird</w:t>
      </w:r>
      <w:r w:rsidR="00B34638" w:rsidRPr="00B34638">
        <w:t xml:space="preserve">. Es wird </w:t>
      </w:r>
      <w:r w:rsidR="003E2848">
        <w:t xml:space="preserve">zudem </w:t>
      </w:r>
      <w:r w:rsidR="00B34638" w:rsidRPr="00B34638">
        <w:t>angenommen, dass in einem Drittel der Fälle der Aufenthalt länger als 90 Tage betragen wird (entspricht 10 000 Fällen).</w:t>
      </w:r>
    </w:p>
    <w:p w14:paraId="1759B8F3" w14:textId="77777777" w:rsidR="00B34638" w:rsidRPr="00B34638" w:rsidRDefault="00B34638" w:rsidP="00B34638">
      <w:pPr>
        <w:pStyle w:val="Text"/>
      </w:pPr>
      <w:r w:rsidRPr="00B34638">
        <w:t xml:space="preserve">Wie bereits dargestellt, liegt der Zeitaufwand für die </w:t>
      </w:r>
      <w:r w:rsidR="00AB0291">
        <w:t>Zustimmung der BA</w:t>
      </w:r>
      <w:r w:rsidRPr="00B34638">
        <w:t xml:space="preserve"> bei 8 Minuten pro Fall. Unter der Annahme von 10 000 Fällen pro Jahr beträgt der Zeitaufwand insgesamt 1 333 Stunden.</w:t>
      </w:r>
    </w:p>
    <w:p w14:paraId="6818FF6B" w14:textId="77777777" w:rsidR="00944310" w:rsidRPr="00944310" w:rsidRDefault="00944310" w:rsidP="00944310">
      <w:pPr>
        <w:pStyle w:val="Text"/>
        <w:rPr>
          <w:u w:val="single"/>
        </w:rPr>
      </w:pPr>
      <w:r w:rsidRPr="00944310">
        <w:rPr>
          <w:u w:val="single"/>
        </w:rPr>
        <w:t xml:space="preserve">4.1.5: </w:t>
      </w:r>
      <w:r w:rsidR="00851EE9">
        <w:rPr>
          <w:u w:val="single"/>
        </w:rPr>
        <w:t>Zustimmung der BA</w:t>
      </w:r>
      <w:r w:rsidRPr="00944310">
        <w:rPr>
          <w:u w:val="single"/>
        </w:rPr>
        <w:t xml:space="preserve"> für eine Beschäftigung als Pflegehilfskraft;</w:t>
      </w:r>
      <w:r>
        <w:rPr>
          <w:u w:val="single"/>
        </w:rPr>
        <w:t xml:space="preserve"> § </w:t>
      </w:r>
      <w:r w:rsidRPr="00944310">
        <w:rPr>
          <w:u w:val="single"/>
        </w:rPr>
        <w:t>22a BeschV</w:t>
      </w:r>
    </w:p>
    <w:p w14:paraId="220B8E1B" w14:textId="77777777" w:rsidR="00944310" w:rsidRPr="00944310" w:rsidRDefault="00944310" w:rsidP="00944310">
      <w:pPr>
        <w:pStyle w:val="Text"/>
      </w:pPr>
      <w:r w:rsidRPr="00944310">
        <w:t>Veränderung des jährlichen Erfüllungsaufwands:</w:t>
      </w:r>
    </w:p>
    <w:tbl>
      <w:tblPr>
        <w:tblStyle w:val="Tabellenraster4"/>
        <w:tblW w:w="8789" w:type="dxa"/>
        <w:tblInd w:w="-5" w:type="dxa"/>
        <w:tblLayout w:type="fixed"/>
        <w:tblLook w:val="04A0" w:firstRow="1" w:lastRow="0" w:firstColumn="1" w:lastColumn="0" w:noHBand="0" w:noVBand="1"/>
      </w:tblPr>
      <w:tblGrid>
        <w:gridCol w:w="1134"/>
        <w:gridCol w:w="1843"/>
        <w:gridCol w:w="1843"/>
        <w:gridCol w:w="1984"/>
        <w:gridCol w:w="1985"/>
      </w:tblGrid>
      <w:tr w:rsidR="00944310" w:rsidRPr="00944310" w14:paraId="34390852" w14:textId="77777777" w:rsidTr="00944310">
        <w:tc>
          <w:tcPr>
            <w:tcW w:w="113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0575A4E" w14:textId="77777777" w:rsidR="00944310" w:rsidRPr="00944310" w:rsidRDefault="00944310" w:rsidP="00944310">
            <w:pPr>
              <w:spacing w:before="60" w:after="60"/>
              <w:rPr>
                <w:sz w:val="18"/>
              </w:rPr>
            </w:pPr>
            <w:r w:rsidRPr="00944310">
              <w:rPr>
                <w:sz w:val="18"/>
              </w:rPr>
              <w:t>Fallzahl</w:t>
            </w:r>
          </w:p>
        </w:tc>
        <w:tc>
          <w:tcPr>
            <w:tcW w:w="184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2303A87" w14:textId="77777777" w:rsidR="00944310" w:rsidRPr="00944310" w:rsidRDefault="00944310" w:rsidP="00944310">
            <w:pPr>
              <w:spacing w:before="60" w:after="60"/>
              <w:rPr>
                <w:sz w:val="18"/>
              </w:rPr>
            </w:pPr>
            <w:r w:rsidRPr="00944310">
              <w:rPr>
                <w:sz w:val="18"/>
              </w:rPr>
              <w:t>Zeitaufwand pro Fall (in Minuten)</w:t>
            </w:r>
          </w:p>
        </w:tc>
        <w:tc>
          <w:tcPr>
            <w:tcW w:w="184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F421EDE" w14:textId="77777777" w:rsidR="00944310" w:rsidRPr="00944310" w:rsidRDefault="00944310" w:rsidP="00944310">
            <w:pPr>
              <w:spacing w:before="60" w:after="60"/>
              <w:rPr>
                <w:sz w:val="18"/>
              </w:rPr>
            </w:pPr>
            <w:r w:rsidRPr="00944310">
              <w:rPr>
                <w:sz w:val="18"/>
              </w:rPr>
              <w:t xml:space="preserve">Sachkosten pro Fall (in Euro) </w:t>
            </w:r>
          </w:p>
        </w:tc>
        <w:tc>
          <w:tcPr>
            <w:tcW w:w="1984" w:type="dxa"/>
            <w:tcBorders>
              <w:top w:val="single" w:sz="8" w:space="0" w:color="auto"/>
              <w:left w:val="single" w:sz="4" w:space="0" w:color="auto"/>
              <w:bottom w:val="single" w:sz="4" w:space="0" w:color="auto"/>
              <w:right w:val="single" w:sz="4" w:space="0" w:color="auto"/>
            </w:tcBorders>
            <w:shd w:val="clear" w:color="auto" w:fill="BFBFBF" w:themeFill="background1" w:themeFillShade="BF"/>
            <w:hideMark/>
          </w:tcPr>
          <w:p w14:paraId="16A6EB9D" w14:textId="77777777" w:rsidR="00944310" w:rsidRPr="00944310" w:rsidRDefault="00944310" w:rsidP="00944310">
            <w:pPr>
              <w:spacing w:before="60" w:after="60"/>
              <w:rPr>
                <w:sz w:val="18"/>
              </w:rPr>
            </w:pPr>
            <w:r w:rsidRPr="00944310">
              <w:rPr>
                <w:sz w:val="18"/>
              </w:rPr>
              <w:t>Zeitaufwand (in Stunden)</w:t>
            </w:r>
          </w:p>
        </w:tc>
        <w:tc>
          <w:tcPr>
            <w:tcW w:w="1985" w:type="dxa"/>
            <w:tcBorders>
              <w:top w:val="single" w:sz="8" w:space="0" w:color="auto"/>
              <w:left w:val="single" w:sz="4" w:space="0" w:color="auto"/>
              <w:bottom w:val="single" w:sz="4" w:space="0" w:color="auto"/>
              <w:right w:val="single" w:sz="8" w:space="0" w:color="auto"/>
            </w:tcBorders>
            <w:shd w:val="clear" w:color="auto" w:fill="BFBFBF" w:themeFill="background1" w:themeFillShade="BF"/>
            <w:hideMark/>
          </w:tcPr>
          <w:p w14:paraId="1CA9AC05" w14:textId="77777777" w:rsidR="00944310" w:rsidRPr="00944310" w:rsidRDefault="00944310" w:rsidP="00944310">
            <w:pPr>
              <w:spacing w:before="60" w:after="60"/>
              <w:rPr>
                <w:sz w:val="18"/>
              </w:rPr>
            </w:pPr>
            <w:r w:rsidRPr="00944310">
              <w:rPr>
                <w:sz w:val="18"/>
              </w:rPr>
              <w:t>Sachkosten (in Tsd. Euro)</w:t>
            </w:r>
          </w:p>
        </w:tc>
      </w:tr>
      <w:tr w:rsidR="00944310" w:rsidRPr="00944310" w14:paraId="32D90A29" w14:textId="77777777" w:rsidTr="00944310">
        <w:trPr>
          <w:trHeight w:val="368"/>
        </w:trPr>
        <w:tc>
          <w:tcPr>
            <w:tcW w:w="1134" w:type="dxa"/>
            <w:tcBorders>
              <w:top w:val="single" w:sz="4" w:space="0" w:color="auto"/>
              <w:left w:val="single" w:sz="4" w:space="0" w:color="auto"/>
              <w:bottom w:val="single" w:sz="4" w:space="0" w:color="auto"/>
              <w:right w:val="single" w:sz="4" w:space="0" w:color="auto"/>
            </w:tcBorders>
            <w:vAlign w:val="center"/>
            <w:hideMark/>
          </w:tcPr>
          <w:p w14:paraId="0B00F6BA" w14:textId="77777777" w:rsidR="00944310" w:rsidRPr="00944310" w:rsidRDefault="00944310" w:rsidP="00944310">
            <w:pPr>
              <w:spacing w:before="60" w:after="60"/>
              <w:rPr>
                <w:sz w:val="18"/>
              </w:rPr>
            </w:pPr>
            <w:r w:rsidRPr="00944310">
              <w:rPr>
                <w:sz w:val="18"/>
              </w:rPr>
              <w:t>3.500</w:t>
            </w:r>
          </w:p>
        </w:tc>
        <w:tc>
          <w:tcPr>
            <w:tcW w:w="1843" w:type="dxa"/>
            <w:tcBorders>
              <w:top w:val="single" w:sz="4" w:space="0" w:color="auto"/>
              <w:left w:val="single" w:sz="4" w:space="0" w:color="auto"/>
              <w:bottom w:val="single" w:sz="4" w:space="0" w:color="auto"/>
              <w:right w:val="single" w:sz="4" w:space="0" w:color="auto"/>
            </w:tcBorders>
            <w:vAlign w:val="center"/>
            <w:hideMark/>
          </w:tcPr>
          <w:p w14:paraId="3F05F53E" w14:textId="77777777" w:rsidR="00944310" w:rsidRPr="00944310" w:rsidRDefault="00944310" w:rsidP="00944310">
            <w:pPr>
              <w:spacing w:before="60" w:after="60"/>
              <w:rPr>
                <w:sz w:val="18"/>
              </w:rPr>
            </w:pPr>
            <w:r w:rsidRPr="00944310">
              <w:rPr>
                <w:sz w:val="18"/>
              </w:rPr>
              <w:t>8</w:t>
            </w:r>
          </w:p>
        </w:tc>
        <w:tc>
          <w:tcPr>
            <w:tcW w:w="1843" w:type="dxa"/>
            <w:tcBorders>
              <w:top w:val="single" w:sz="4" w:space="0" w:color="auto"/>
              <w:left w:val="single" w:sz="4" w:space="0" w:color="auto"/>
              <w:bottom w:val="single" w:sz="4" w:space="0" w:color="auto"/>
              <w:right w:val="single" w:sz="4" w:space="0" w:color="auto"/>
            </w:tcBorders>
            <w:vAlign w:val="center"/>
          </w:tcPr>
          <w:p w14:paraId="629E23CA" w14:textId="77777777" w:rsidR="00944310" w:rsidRPr="00944310" w:rsidRDefault="00944310" w:rsidP="00944310">
            <w:pPr>
              <w:spacing w:before="60" w:after="60"/>
              <w:rPr>
                <w:sz w:val="18"/>
              </w:rPr>
            </w:pPr>
          </w:p>
        </w:tc>
        <w:tc>
          <w:tcPr>
            <w:tcW w:w="1984" w:type="dxa"/>
            <w:tcBorders>
              <w:top w:val="single" w:sz="4" w:space="0" w:color="auto"/>
              <w:left w:val="single" w:sz="4" w:space="0" w:color="auto"/>
              <w:bottom w:val="single" w:sz="4" w:space="0" w:color="auto"/>
              <w:right w:val="single" w:sz="4" w:space="0" w:color="auto"/>
            </w:tcBorders>
            <w:vAlign w:val="center"/>
            <w:hideMark/>
          </w:tcPr>
          <w:p w14:paraId="67CFD52C" w14:textId="77777777" w:rsidR="00944310" w:rsidRPr="00944310" w:rsidRDefault="00944310" w:rsidP="00944310">
            <w:pPr>
              <w:spacing w:before="60" w:after="60"/>
              <w:rPr>
                <w:sz w:val="18"/>
              </w:rPr>
            </w:pPr>
            <w:r w:rsidRPr="00944310">
              <w:rPr>
                <w:sz w:val="18"/>
              </w:rPr>
              <w:t>467</w:t>
            </w:r>
          </w:p>
        </w:tc>
        <w:tc>
          <w:tcPr>
            <w:tcW w:w="1985" w:type="dxa"/>
            <w:tcBorders>
              <w:top w:val="single" w:sz="4" w:space="0" w:color="auto"/>
              <w:left w:val="single" w:sz="4" w:space="0" w:color="auto"/>
              <w:bottom w:val="single" w:sz="8" w:space="0" w:color="auto"/>
              <w:right w:val="single" w:sz="8" w:space="0" w:color="auto"/>
            </w:tcBorders>
            <w:vAlign w:val="center"/>
          </w:tcPr>
          <w:p w14:paraId="2B31DC31" w14:textId="77777777" w:rsidR="00944310" w:rsidRPr="00944310" w:rsidRDefault="00944310" w:rsidP="00944310">
            <w:pPr>
              <w:spacing w:before="60" w:after="60"/>
              <w:rPr>
                <w:sz w:val="18"/>
              </w:rPr>
            </w:pPr>
          </w:p>
        </w:tc>
      </w:tr>
    </w:tbl>
    <w:p w14:paraId="4B678FE0" w14:textId="77777777" w:rsidR="00944310" w:rsidRPr="00944310" w:rsidRDefault="00944310" w:rsidP="00944310">
      <w:pPr>
        <w:pStyle w:val="Text"/>
      </w:pPr>
      <w:r w:rsidRPr="00944310">
        <w:t xml:space="preserve">Auch für qualifizierte Pflegehilfskräfte aus Drittstaaten wird mit § 22a BeschV ein neuer Zustimmungstatbestand zur Beschäftigung eingeführt. Dieser Personenkreis muss </w:t>
      </w:r>
      <w:r w:rsidR="00B22AD7">
        <w:t>einen Aufenthaltstitel mit Zustimmung</w:t>
      </w:r>
      <w:r w:rsidRPr="00944310">
        <w:t xml:space="preserve"> der BA beantragen. </w:t>
      </w:r>
      <w:r w:rsidR="00F51A8D">
        <w:t>Es wird von</w:t>
      </w:r>
      <w:r w:rsidRPr="00944310">
        <w:t xml:space="preserve"> jährlich 3 500 Fällen aus</w:t>
      </w:r>
      <w:r w:rsidR="00F51A8D">
        <w:t>gegangen</w:t>
      </w:r>
      <w:r w:rsidRPr="00944310">
        <w:t>.</w:t>
      </w:r>
    </w:p>
    <w:p w14:paraId="5F075B11" w14:textId="77777777" w:rsidR="00944310" w:rsidRPr="00944310" w:rsidRDefault="00944310" w:rsidP="00944310">
      <w:pPr>
        <w:pStyle w:val="Text"/>
      </w:pPr>
      <w:r w:rsidRPr="00944310">
        <w:t>Bei einem Zeitaufwand von 8 Minuten pro Fall beträgt der jährliche Mehraufwand 467 Stunden pro Jahr.</w:t>
      </w:r>
    </w:p>
    <w:p w14:paraId="383D7B16" w14:textId="77777777" w:rsidR="00944310" w:rsidRPr="00944310" w:rsidRDefault="00944310" w:rsidP="00944310">
      <w:pPr>
        <w:pStyle w:val="Text"/>
        <w:rPr>
          <w:u w:val="single"/>
        </w:rPr>
      </w:pPr>
      <w:r w:rsidRPr="00944310">
        <w:rPr>
          <w:u w:val="single"/>
        </w:rPr>
        <w:t>4.1.6: Antrag auf Erteilung eines Visums für längerfristige Aufenthalte (nationales Visum); §</w:t>
      </w:r>
      <w:r>
        <w:rPr>
          <w:u w:val="single"/>
        </w:rPr>
        <w:t> </w:t>
      </w:r>
      <w:r w:rsidRPr="00944310">
        <w:rPr>
          <w:u w:val="single"/>
        </w:rPr>
        <w:t>6 Absatz</w:t>
      </w:r>
      <w:r w:rsidR="00A46475">
        <w:rPr>
          <w:u w:val="single"/>
        </w:rPr>
        <w:t> </w:t>
      </w:r>
      <w:r w:rsidRPr="00944310">
        <w:rPr>
          <w:u w:val="single"/>
        </w:rPr>
        <w:t>3 AufenthG</w:t>
      </w:r>
    </w:p>
    <w:p w14:paraId="29A7C1A7" w14:textId="77777777" w:rsidR="00944310" w:rsidRPr="00944310" w:rsidRDefault="00944310" w:rsidP="00944310">
      <w:pPr>
        <w:pStyle w:val="Text"/>
      </w:pPr>
      <w:r w:rsidRPr="00944310">
        <w:t>Veränderung des jährlichen Erfüllungsaufwands:</w:t>
      </w:r>
    </w:p>
    <w:tbl>
      <w:tblPr>
        <w:tblStyle w:val="Tabellenraster5"/>
        <w:tblW w:w="8789" w:type="dxa"/>
        <w:tblInd w:w="-5" w:type="dxa"/>
        <w:tblLayout w:type="fixed"/>
        <w:tblLook w:val="04A0" w:firstRow="1" w:lastRow="0" w:firstColumn="1" w:lastColumn="0" w:noHBand="0" w:noVBand="1"/>
      </w:tblPr>
      <w:tblGrid>
        <w:gridCol w:w="1134"/>
        <w:gridCol w:w="1843"/>
        <w:gridCol w:w="1843"/>
        <w:gridCol w:w="1984"/>
        <w:gridCol w:w="1985"/>
      </w:tblGrid>
      <w:tr w:rsidR="00944310" w:rsidRPr="00944310" w14:paraId="540CB981" w14:textId="77777777" w:rsidTr="00944310">
        <w:tc>
          <w:tcPr>
            <w:tcW w:w="113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3BCE229" w14:textId="77777777" w:rsidR="00944310" w:rsidRPr="00944310" w:rsidRDefault="00944310" w:rsidP="00944310">
            <w:pPr>
              <w:spacing w:before="60" w:after="60"/>
              <w:rPr>
                <w:sz w:val="18"/>
              </w:rPr>
            </w:pPr>
            <w:r w:rsidRPr="00944310">
              <w:rPr>
                <w:sz w:val="18"/>
              </w:rPr>
              <w:t>Fallzahl</w:t>
            </w:r>
          </w:p>
        </w:tc>
        <w:tc>
          <w:tcPr>
            <w:tcW w:w="184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03D051B" w14:textId="77777777" w:rsidR="00944310" w:rsidRPr="00944310" w:rsidRDefault="00944310" w:rsidP="00944310">
            <w:pPr>
              <w:spacing w:before="60" w:after="60"/>
              <w:rPr>
                <w:sz w:val="18"/>
              </w:rPr>
            </w:pPr>
            <w:r w:rsidRPr="00944310">
              <w:rPr>
                <w:sz w:val="18"/>
              </w:rPr>
              <w:t>Zeitaufwand pro Fall (in Minuten)</w:t>
            </w:r>
          </w:p>
        </w:tc>
        <w:tc>
          <w:tcPr>
            <w:tcW w:w="184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FF997DA" w14:textId="77777777" w:rsidR="00944310" w:rsidRPr="00944310" w:rsidRDefault="00944310" w:rsidP="00944310">
            <w:pPr>
              <w:spacing w:before="60" w:after="60"/>
              <w:rPr>
                <w:sz w:val="18"/>
              </w:rPr>
            </w:pPr>
            <w:r w:rsidRPr="00944310">
              <w:rPr>
                <w:sz w:val="18"/>
              </w:rPr>
              <w:t xml:space="preserve">Sachkosten pro Fall (in Euro) </w:t>
            </w:r>
          </w:p>
        </w:tc>
        <w:tc>
          <w:tcPr>
            <w:tcW w:w="1984" w:type="dxa"/>
            <w:tcBorders>
              <w:top w:val="single" w:sz="8" w:space="0" w:color="auto"/>
              <w:left w:val="single" w:sz="4" w:space="0" w:color="auto"/>
              <w:bottom w:val="single" w:sz="4" w:space="0" w:color="auto"/>
              <w:right w:val="single" w:sz="4" w:space="0" w:color="auto"/>
            </w:tcBorders>
            <w:shd w:val="clear" w:color="auto" w:fill="BFBFBF" w:themeFill="background1" w:themeFillShade="BF"/>
            <w:hideMark/>
          </w:tcPr>
          <w:p w14:paraId="05436522" w14:textId="77777777" w:rsidR="00944310" w:rsidRPr="00944310" w:rsidRDefault="00944310" w:rsidP="00944310">
            <w:pPr>
              <w:spacing w:before="60" w:after="60"/>
              <w:rPr>
                <w:sz w:val="18"/>
              </w:rPr>
            </w:pPr>
            <w:r w:rsidRPr="00944310">
              <w:rPr>
                <w:sz w:val="18"/>
              </w:rPr>
              <w:t>Zeitaufwand (in Stunden)</w:t>
            </w:r>
          </w:p>
        </w:tc>
        <w:tc>
          <w:tcPr>
            <w:tcW w:w="1985" w:type="dxa"/>
            <w:tcBorders>
              <w:top w:val="single" w:sz="8" w:space="0" w:color="auto"/>
              <w:left w:val="single" w:sz="4" w:space="0" w:color="auto"/>
              <w:bottom w:val="single" w:sz="4" w:space="0" w:color="auto"/>
              <w:right w:val="single" w:sz="8" w:space="0" w:color="auto"/>
            </w:tcBorders>
            <w:shd w:val="clear" w:color="auto" w:fill="BFBFBF" w:themeFill="background1" w:themeFillShade="BF"/>
            <w:hideMark/>
          </w:tcPr>
          <w:p w14:paraId="058B8227" w14:textId="77777777" w:rsidR="00944310" w:rsidRPr="00944310" w:rsidRDefault="00944310" w:rsidP="00944310">
            <w:pPr>
              <w:spacing w:before="60" w:after="60"/>
              <w:rPr>
                <w:sz w:val="18"/>
              </w:rPr>
            </w:pPr>
            <w:r w:rsidRPr="00944310">
              <w:rPr>
                <w:sz w:val="18"/>
              </w:rPr>
              <w:t>Sachkosten (in Tsd. Euro)</w:t>
            </w:r>
          </w:p>
        </w:tc>
      </w:tr>
      <w:tr w:rsidR="00944310" w:rsidRPr="00944310" w14:paraId="093FD7D8" w14:textId="77777777" w:rsidTr="00944310">
        <w:trPr>
          <w:trHeight w:val="368"/>
        </w:trPr>
        <w:tc>
          <w:tcPr>
            <w:tcW w:w="1134" w:type="dxa"/>
            <w:tcBorders>
              <w:top w:val="single" w:sz="4" w:space="0" w:color="auto"/>
              <w:left w:val="single" w:sz="4" w:space="0" w:color="auto"/>
              <w:bottom w:val="single" w:sz="4" w:space="0" w:color="auto"/>
              <w:right w:val="single" w:sz="4" w:space="0" w:color="auto"/>
            </w:tcBorders>
            <w:vAlign w:val="center"/>
            <w:hideMark/>
          </w:tcPr>
          <w:p w14:paraId="07357191" w14:textId="77777777" w:rsidR="00944310" w:rsidRPr="00944310" w:rsidRDefault="00944310" w:rsidP="00944310">
            <w:pPr>
              <w:spacing w:before="60" w:after="60"/>
              <w:rPr>
                <w:sz w:val="18"/>
              </w:rPr>
            </w:pPr>
            <w:r w:rsidRPr="00944310">
              <w:rPr>
                <w:sz w:val="18"/>
              </w:rPr>
              <w:t>53.500</w:t>
            </w:r>
          </w:p>
        </w:tc>
        <w:tc>
          <w:tcPr>
            <w:tcW w:w="1843" w:type="dxa"/>
            <w:tcBorders>
              <w:top w:val="single" w:sz="4" w:space="0" w:color="auto"/>
              <w:left w:val="single" w:sz="4" w:space="0" w:color="auto"/>
              <w:bottom w:val="single" w:sz="4" w:space="0" w:color="auto"/>
              <w:right w:val="single" w:sz="4" w:space="0" w:color="auto"/>
            </w:tcBorders>
            <w:vAlign w:val="center"/>
            <w:hideMark/>
          </w:tcPr>
          <w:p w14:paraId="28528A24" w14:textId="77777777" w:rsidR="00944310" w:rsidRPr="00944310" w:rsidRDefault="00944310" w:rsidP="00944310">
            <w:pPr>
              <w:spacing w:before="60" w:after="60"/>
              <w:rPr>
                <w:sz w:val="18"/>
              </w:rPr>
            </w:pPr>
            <w:r w:rsidRPr="00944310">
              <w:rPr>
                <w:sz w:val="18"/>
              </w:rPr>
              <w:t>390</w:t>
            </w:r>
          </w:p>
        </w:tc>
        <w:tc>
          <w:tcPr>
            <w:tcW w:w="1843" w:type="dxa"/>
            <w:tcBorders>
              <w:top w:val="single" w:sz="4" w:space="0" w:color="auto"/>
              <w:left w:val="single" w:sz="4" w:space="0" w:color="auto"/>
              <w:bottom w:val="single" w:sz="4" w:space="0" w:color="auto"/>
              <w:right w:val="single" w:sz="4" w:space="0" w:color="auto"/>
            </w:tcBorders>
            <w:vAlign w:val="center"/>
          </w:tcPr>
          <w:p w14:paraId="018A3EFB" w14:textId="77777777" w:rsidR="00944310" w:rsidRPr="00944310" w:rsidRDefault="00944310" w:rsidP="00944310">
            <w:pPr>
              <w:spacing w:before="60" w:after="60"/>
              <w:rPr>
                <w:sz w:val="18"/>
              </w:rPr>
            </w:pPr>
          </w:p>
        </w:tc>
        <w:tc>
          <w:tcPr>
            <w:tcW w:w="1984" w:type="dxa"/>
            <w:tcBorders>
              <w:top w:val="single" w:sz="4" w:space="0" w:color="auto"/>
              <w:left w:val="single" w:sz="4" w:space="0" w:color="auto"/>
              <w:bottom w:val="single" w:sz="8" w:space="0" w:color="auto"/>
              <w:right w:val="single" w:sz="4" w:space="0" w:color="auto"/>
            </w:tcBorders>
            <w:vAlign w:val="center"/>
            <w:hideMark/>
          </w:tcPr>
          <w:p w14:paraId="2F9EC3A1" w14:textId="77777777" w:rsidR="00944310" w:rsidRPr="00944310" w:rsidRDefault="00944310" w:rsidP="00944310">
            <w:pPr>
              <w:spacing w:before="60" w:after="60"/>
              <w:rPr>
                <w:sz w:val="18"/>
              </w:rPr>
            </w:pPr>
            <w:r w:rsidRPr="00944310">
              <w:rPr>
                <w:sz w:val="18"/>
              </w:rPr>
              <w:t>347.750</w:t>
            </w:r>
          </w:p>
        </w:tc>
        <w:tc>
          <w:tcPr>
            <w:tcW w:w="1985" w:type="dxa"/>
            <w:tcBorders>
              <w:top w:val="single" w:sz="4" w:space="0" w:color="auto"/>
              <w:left w:val="single" w:sz="4" w:space="0" w:color="auto"/>
              <w:bottom w:val="single" w:sz="8" w:space="0" w:color="auto"/>
              <w:right w:val="single" w:sz="8" w:space="0" w:color="auto"/>
            </w:tcBorders>
            <w:vAlign w:val="center"/>
          </w:tcPr>
          <w:p w14:paraId="78C3C3EA" w14:textId="77777777" w:rsidR="00944310" w:rsidRPr="00944310" w:rsidRDefault="00944310" w:rsidP="00944310">
            <w:pPr>
              <w:spacing w:before="60" w:after="60"/>
              <w:rPr>
                <w:sz w:val="18"/>
              </w:rPr>
            </w:pPr>
          </w:p>
        </w:tc>
      </w:tr>
    </w:tbl>
    <w:p w14:paraId="71481DA8" w14:textId="77777777" w:rsidR="00944310" w:rsidRPr="00944310" w:rsidRDefault="00944310" w:rsidP="00944310">
      <w:pPr>
        <w:pStyle w:val="Text"/>
      </w:pPr>
      <w:r w:rsidRPr="00944310">
        <w:t>Ausländerinnen und Ausländer aus Drittstaaten, die zur Aufnahme einer Erwerbstätigkeit nach den neuen Regelungen der §§</w:t>
      </w:r>
      <w:r w:rsidR="00A46475">
        <w:t> </w:t>
      </w:r>
      <w:r w:rsidRPr="00944310">
        <w:t>6 Absatz</w:t>
      </w:r>
      <w:r w:rsidR="00A46475">
        <w:t> </w:t>
      </w:r>
      <w:r w:rsidRPr="00944310">
        <w:t>1, 15d Absatz</w:t>
      </w:r>
      <w:r w:rsidR="00A46475">
        <w:t> </w:t>
      </w:r>
      <w:r w:rsidRPr="00944310">
        <w:t>1 Nummer</w:t>
      </w:r>
      <w:r w:rsidR="00A46475">
        <w:t> </w:t>
      </w:r>
      <w:r w:rsidRPr="00944310">
        <w:t>2, 22a sowie 26 Absatz</w:t>
      </w:r>
      <w:r w:rsidR="00A46475">
        <w:t> </w:t>
      </w:r>
      <w:r w:rsidRPr="00944310">
        <w:t>2 BeschV nach Deutschland einreisen möchten, müssen im Vorfeld ein nationales Visum beantragen. Die Fallzahl beträgt in Summe 53 500.</w:t>
      </w:r>
    </w:p>
    <w:p w14:paraId="76A6ABF7" w14:textId="77777777" w:rsidR="00DE5C7A" w:rsidRPr="00DE5C7A" w:rsidRDefault="00944310" w:rsidP="00DE5C7A">
      <w:pPr>
        <w:pStyle w:val="Text"/>
      </w:pPr>
      <w:r w:rsidRPr="00944310">
        <w:t>Der Zeitaufwand inkl. Wegezeiten der Antragstellenden beträgt durchschnittlich 390 Minuten pro Fall</w:t>
      </w:r>
      <w:r w:rsidR="00DE5C7A">
        <w:t xml:space="preserve">. </w:t>
      </w:r>
      <w:r w:rsidR="00DE5C7A" w:rsidRPr="00DE5C7A">
        <w:t>Somit errechnet sich ein jährlicher Zeitaufwand von insgesamt rund 348 000 Stunden.</w:t>
      </w:r>
    </w:p>
    <w:p w14:paraId="73201F55" w14:textId="77777777" w:rsidR="00DE5C7A" w:rsidRPr="00DE5C7A" w:rsidRDefault="00DE5C7A" w:rsidP="00DE5C7A">
      <w:pPr>
        <w:pStyle w:val="Text"/>
        <w:rPr>
          <w:u w:val="single"/>
        </w:rPr>
      </w:pPr>
      <w:r w:rsidRPr="00DE5C7A">
        <w:rPr>
          <w:u w:val="single"/>
        </w:rPr>
        <w:t>4.1.7: Beantragung einer Arbeitserlaubnis zur Ausübung einer Beschäftigung unabhängig von einer Qualifikation als Fachkraft; §</w:t>
      </w:r>
      <w:r w:rsidR="00A46475">
        <w:rPr>
          <w:u w:val="single"/>
        </w:rPr>
        <w:t> </w:t>
      </w:r>
      <w:r w:rsidRPr="00DE5C7A">
        <w:rPr>
          <w:u w:val="single"/>
        </w:rPr>
        <w:t>19c Absatz</w:t>
      </w:r>
      <w:r w:rsidR="00A46475">
        <w:rPr>
          <w:u w:val="single"/>
        </w:rPr>
        <w:t> </w:t>
      </w:r>
      <w:r w:rsidRPr="00DE5C7A">
        <w:rPr>
          <w:u w:val="single"/>
        </w:rPr>
        <w:t>1 AufenthG</w:t>
      </w:r>
    </w:p>
    <w:p w14:paraId="325F02C8" w14:textId="77777777" w:rsidR="00DE5C7A" w:rsidRPr="00DE5C7A" w:rsidRDefault="00DE5C7A" w:rsidP="00DE5C7A">
      <w:pPr>
        <w:pStyle w:val="Text"/>
      </w:pPr>
      <w:r w:rsidRPr="00DE5C7A">
        <w:t>Veränderung des jährlichen Erfüllungsaufwands:</w:t>
      </w:r>
    </w:p>
    <w:tbl>
      <w:tblPr>
        <w:tblStyle w:val="Tabellenraster6"/>
        <w:tblW w:w="8789" w:type="dxa"/>
        <w:tblInd w:w="-5" w:type="dxa"/>
        <w:tblLayout w:type="fixed"/>
        <w:tblLook w:val="04A0" w:firstRow="1" w:lastRow="0" w:firstColumn="1" w:lastColumn="0" w:noHBand="0" w:noVBand="1"/>
      </w:tblPr>
      <w:tblGrid>
        <w:gridCol w:w="1134"/>
        <w:gridCol w:w="1843"/>
        <w:gridCol w:w="1843"/>
        <w:gridCol w:w="1984"/>
        <w:gridCol w:w="1985"/>
      </w:tblGrid>
      <w:tr w:rsidR="00DE5C7A" w:rsidRPr="00DE5C7A" w14:paraId="5B8FDE95" w14:textId="77777777" w:rsidTr="002561A5">
        <w:tc>
          <w:tcPr>
            <w:tcW w:w="113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1FA72B9" w14:textId="77777777" w:rsidR="00DE5C7A" w:rsidRPr="00DE5C7A" w:rsidRDefault="00DE5C7A" w:rsidP="00DE5C7A">
            <w:pPr>
              <w:spacing w:before="60" w:after="60"/>
              <w:rPr>
                <w:sz w:val="18"/>
              </w:rPr>
            </w:pPr>
            <w:r w:rsidRPr="00DE5C7A">
              <w:rPr>
                <w:sz w:val="18"/>
              </w:rPr>
              <w:t>Fallzahl</w:t>
            </w:r>
          </w:p>
        </w:tc>
        <w:tc>
          <w:tcPr>
            <w:tcW w:w="184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00FE24D" w14:textId="77777777" w:rsidR="00DE5C7A" w:rsidRPr="00DE5C7A" w:rsidRDefault="00DE5C7A" w:rsidP="00DE5C7A">
            <w:pPr>
              <w:spacing w:before="60" w:after="60"/>
              <w:rPr>
                <w:sz w:val="18"/>
              </w:rPr>
            </w:pPr>
            <w:r w:rsidRPr="00DE5C7A">
              <w:rPr>
                <w:sz w:val="18"/>
              </w:rPr>
              <w:t>Zeitaufwand pro Fall (in Minuten)</w:t>
            </w:r>
          </w:p>
        </w:tc>
        <w:tc>
          <w:tcPr>
            <w:tcW w:w="184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C695533" w14:textId="77777777" w:rsidR="00DE5C7A" w:rsidRPr="00DE5C7A" w:rsidRDefault="00DE5C7A" w:rsidP="00DE5C7A">
            <w:pPr>
              <w:spacing w:before="60" w:after="60"/>
              <w:rPr>
                <w:sz w:val="18"/>
              </w:rPr>
            </w:pPr>
            <w:r w:rsidRPr="00DE5C7A">
              <w:rPr>
                <w:sz w:val="18"/>
              </w:rPr>
              <w:t xml:space="preserve">Sachkosten pro Fall (in Euro) </w:t>
            </w:r>
          </w:p>
        </w:tc>
        <w:tc>
          <w:tcPr>
            <w:tcW w:w="1984" w:type="dxa"/>
            <w:tcBorders>
              <w:top w:val="single" w:sz="8" w:space="0" w:color="auto"/>
              <w:left w:val="single" w:sz="4" w:space="0" w:color="auto"/>
              <w:bottom w:val="single" w:sz="4" w:space="0" w:color="auto"/>
              <w:right w:val="single" w:sz="4" w:space="0" w:color="auto"/>
            </w:tcBorders>
            <w:shd w:val="clear" w:color="auto" w:fill="BFBFBF" w:themeFill="background1" w:themeFillShade="BF"/>
            <w:hideMark/>
          </w:tcPr>
          <w:p w14:paraId="6FF68353" w14:textId="77777777" w:rsidR="00DE5C7A" w:rsidRPr="00DE5C7A" w:rsidRDefault="00DE5C7A" w:rsidP="00DE5C7A">
            <w:pPr>
              <w:spacing w:before="60" w:after="60"/>
              <w:rPr>
                <w:sz w:val="18"/>
              </w:rPr>
            </w:pPr>
            <w:r w:rsidRPr="00DE5C7A">
              <w:rPr>
                <w:sz w:val="18"/>
              </w:rPr>
              <w:t>Zeitaufwand (in Stunden)</w:t>
            </w:r>
          </w:p>
        </w:tc>
        <w:tc>
          <w:tcPr>
            <w:tcW w:w="1985" w:type="dxa"/>
            <w:tcBorders>
              <w:top w:val="single" w:sz="8" w:space="0" w:color="auto"/>
              <w:left w:val="single" w:sz="4" w:space="0" w:color="auto"/>
              <w:bottom w:val="single" w:sz="4" w:space="0" w:color="auto"/>
              <w:right w:val="single" w:sz="8" w:space="0" w:color="auto"/>
            </w:tcBorders>
            <w:shd w:val="clear" w:color="auto" w:fill="BFBFBF" w:themeFill="background1" w:themeFillShade="BF"/>
            <w:hideMark/>
          </w:tcPr>
          <w:p w14:paraId="5F18F585" w14:textId="77777777" w:rsidR="00DE5C7A" w:rsidRPr="00DE5C7A" w:rsidRDefault="00DE5C7A" w:rsidP="00DE5C7A">
            <w:pPr>
              <w:spacing w:before="60" w:after="60"/>
              <w:rPr>
                <w:sz w:val="18"/>
              </w:rPr>
            </w:pPr>
            <w:r w:rsidRPr="00DE5C7A">
              <w:rPr>
                <w:sz w:val="18"/>
              </w:rPr>
              <w:t>Sachkosten (in Tsd. Euro)</w:t>
            </w:r>
          </w:p>
        </w:tc>
      </w:tr>
      <w:tr w:rsidR="00DE5C7A" w:rsidRPr="00DE5C7A" w14:paraId="2FD1AD1C" w14:textId="77777777" w:rsidTr="002561A5">
        <w:trPr>
          <w:trHeight w:val="368"/>
        </w:trPr>
        <w:tc>
          <w:tcPr>
            <w:tcW w:w="1134" w:type="dxa"/>
            <w:tcBorders>
              <w:top w:val="single" w:sz="4" w:space="0" w:color="auto"/>
              <w:left w:val="single" w:sz="4" w:space="0" w:color="auto"/>
              <w:bottom w:val="single" w:sz="4" w:space="0" w:color="auto"/>
              <w:right w:val="single" w:sz="4" w:space="0" w:color="auto"/>
            </w:tcBorders>
            <w:vAlign w:val="center"/>
            <w:hideMark/>
          </w:tcPr>
          <w:p w14:paraId="395AF037" w14:textId="77777777" w:rsidR="00DE5C7A" w:rsidRPr="00DE5C7A" w:rsidRDefault="00DE5C7A" w:rsidP="00DE5C7A">
            <w:pPr>
              <w:spacing w:before="60" w:after="60"/>
              <w:rPr>
                <w:sz w:val="18"/>
              </w:rPr>
            </w:pPr>
            <w:r w:rsidRPr="00DE5C7A">
              <w:rPr>
                <w:sz w:val="18"/>
              </w:rPr>
              <w:t>38.500</w:t>
            </w:r>
          </w:p>
        </w:tc>
        <w:tc>
          <w:tcPr>
            <w:tcW w:w="1843" w:type="dxa"/>
            <w:tcBorders>
              <w:top w:val="single" w:sz="4" w:space="0" w:color="auto"/>
              <w:left w:val="single" w:sz="4" w:space="0" w:color="auto"/>
              <w:bottom w:val="single" w:sz="4" w:space="0" w:color="auto"/>
              <w:right w:val="single" w:sz="4" w:space="0" w:color="auto"/>
            </w:tcBorders>
            <w:vAlign w:val="center"/>
            <w:hideMark/>
          </w:tcPr>
          <w:p w14:paraId="70BE5202" w14:textId="77777777" w:rsidR="00DE5C7A" w:rsidRPr="00DE5C7A" w:rsidRDefault="00DE5C7A" w:rsidP="00DE5C7A">
            <w:pPr>
              <w:spacing w:before="60" w:after="60"/>
              <w:rPr>
                <w:sz w:val="18"/>
              </w:rPr>
            </w:pPr>
            <w:r w:rsidRPr="00DE5C7A">
              <w:rPr>
                <w:sz w:val="18"/>
              </w:rPr>
              <w:t>83</w:t>
            </w:r>
          </w:p>
        </w:tc>
        <w:tc>
          <w:tcPr>
            <w:tcW w:w="1843" w:type="dxa"/>
            <w:tcBorders>
              <w:top w:val="single" w:sz="4" w:space="0" w:color="auto"/>
              <w:left w:val="single" w:sz="4" w:space="0" w:color="auto"/>
              <w:bottom w:val="single" w:sz="4" w:space="0" w:color="auto"/>
              <w:right w:val="single" w:sz="4" w:space="0" w:color="auto"/>
            </w:tcBorders>
            <w:vAlign w:val="center"/>
            <w:hideMark/>
          </w:tcPr>
          <w:p w14:paraId="505D035F" w14:textId="77777777" w:rsidR="00DE5C7A" w:rsidRPr="00DE5C7A" w:rsidRDefault="00DE5C7A" w:rsidP="00DE5C7A">
            <w:pPr>
              <w:spacing w:before="60" w:after="60"/>
              <w:rPr>
                <w:sz w:val="18"/>
              </w:rPr>
            </w:pPr>
            <w:r w:rsidRPr="00DE5C7A">
              <w:rPr>
                <w:sz w:val="18"/>
              </w:rPr>
              <w:t>12,55</w:t>
            </w:r>
          </w:p>
        </w:tc>
        <w:tc>
          <w:tcPr>
            <w:tcW w:w="1984" w:type="dxa"/>
            <w:tcBorders>
              <w:top w:val="single" w:sz="4" w:space="0" w:color="auto"/>
              <w:left w:val="single" w:sz="4" w:space="0" w:color="auto"/>
              <w:bottom w:val="single" w:sz="8" w:space="0" w:color="auto"/>
              <w:right w:val="single" w:sz="4" w:space="0" w:color="auto"/>
            </w:tcBorders>
            <w:vAlign w:val="center"/>
            <w:hideMark/>
          </w:tcPr>
          <w:p w14:paraId="1B573C0A" w14:textId="77777777" w:rsidR="00DE5C7A" w:rsidRPr="00DE5C7A" w:rsidRDefault="00DE5C7A" w:rsidP="00DE5C7A">
            <w:pPr>
              <w:spacing w:before="60" w:after="60"/>
              <w:rPr>
                <w:sz w:val="18"/>
              </w:rPr>
            </w:pPr>
            <w:r w:rsidRPr="00DE5C7A">
              <w:rPr>
                <w:sz w:val="18"/>
              </w:rPr>
              <w:t>53.258</w:t>
            </w:r>
          </w:p>
        </w:tc>
        <w:tc>
          <w:tcPr>
            <w:tcW w:w="1985" w:type="dxa"/>
            <w:tcBorders>
              <w:top w:val="single" w:sz="4" w:space="0" w:color="auto"/>
              <w:left w:val="single" w:sz="4" w:space="0" w:color="auto"/>
              <w:bottom w:val="single" w:sz="8" w:space="0" w:color="auto"/>
              <w:right w:val="single" w:sz="8" w:space="0" w:color="auto"/>
            </w:tcBorders>
            <w:vAlign w:val="center"/>
            <w:hideMark/>
          </w:tcPr>
          <w:p w14:paraId="7CA70E04" w14:textId="77777777" w:rsidR="00DE5C7A" w:rsidRPr="00DE5C7A" w:rsidRDefault="00DE5C7A" w:rsidP="00DE5C7A">
            <w:pPr>
              <w:spacing w:before="60" w:after="60"/>
              <w:rPr>
                <w:sz w:val="18"/>
              </w:rPr>
            </w:pPr>
            <w:r w:rsidRPr="00DE5C7A">
              <w:rPr>
                <w:sz w:val="18"/>
              </w:rPr>
              <w:t>483</w:t>
            </w:r>
          </w:p>
        </w:tc>
      </w:tr>
    </w:tbl>
    <w:p w14:paraId="19EAD62E" w14:textId="77777777" w:rsidR="002561A5" w:rsidRPr="002561A5" w:rsidRDefault="002561A5" w:rsidP="00D34AB4">
      <w:pPr>
        <w:pStyle w:val="Text"/>
      </w:pPr>
      <w:r w:rsidRPr="002561A5">
        <w:t>Ausländerinnen und Ausländer, die aufgrund der Neuerungen der §§</w:t>
      </w:r>
      <w:r w:rsidR="00A46475">
        <w:t> </w:t>
      </w:r>
      <w:r w:rsidRPr="002561A5">
        <w:t>15d Absatz</w:t>
      </w:r>
      <w:r w:rsidR="00A46475">
        <w:t> </w:t>
      </w:r>
      <w:r w:rsidRPr="002561A5">
        <w:t>1 Nummer</w:t>
      </w:r>
      <w:r w:rsidR="00A46475">
        <w:t> </w:t>
      </w:r>
      <w:r w:rsidRPr="002561A5">
        <w:t>2, 22a und 26 Absatz</w:t>
      </w:r>
      <w:r w:rsidR="00A46475">
        <w:t> </w:t>
      </w:r>
      <w:r w:rsidRPr="002561A5">
        <w:t>2 BeschV unabhängig von einer Qualifikation als Fachkraft eine Beschäftigung ausüben wollen, benötigen eine Aufenthaltserlaubnis nach § 19c Absatz 1 AufenthG. Die Fallzahl beträgt in Summe 38 500.</w:t>
      </w:r>
    </w:p>
    <w:p w14:paraId="61274F5E" w14:textId="77777777" w:rsidR="002561A5" w:rsidRPr="002561A5" w:rsidRDefault="002561A5" w:rsidP="00D34AB4">
      <w:pPr>
        <w:pStyle w:val="Text"/>
      </w:pPr>
      <w:r w:rsidRPr="002561A5">
        <w:t xml:space="preserve">Der Zeitaufwand wird analog zur Beantragung eines Aufenthaltstitels zur Ausübung einer Beschäftigung nach § 18 Absatz 2 AufenthG mit 83 Minuten angesetzt. Es entstehen Sachkosten in Höhe von durchschnittlich 12,55 Euro pro Fall. </w:t>
      </w:r>
    </w:p>
    <w:p w14:paraId="3C1CACE1" w14:textId="77777777" w:rsidR="002561A5" w:rsidRPr="002561A5" w:rsidRDefault="002561A5" w:rsidP="00D34AB4">
      <w:pPr>
        <w:pStyle w:val="Text"/>
      </w:pPr>
      <w:r w:rsidRPr="002561A5">
        <w:t>Bei insgesamt 38 500 Beantragungen pro Jahr entsteht zusätzlicher Zeitaufwand von rund 53 000 Stunden. Die jährlichen Sachkosten betragen rund 483 000 Euro.</w:t>
      </w:r>
    </w:p>
    <w:p w14:paraId="33210483" w14:textId="77777777" w:rsidR="002561A5" w:rsidRPr="002561A5" w:rsidRDefault="002561A5" w:rsidP="00D34AB4">
      <w:pPr>
        <w:pStyle w:val="Text"/>
        <w:rPr>
          <w:u w:val="single"/>
        </w:rPr>
      </w:pPr>
      <w:r w:rsidRPr="002561A5">
        <w:rPr>
          <w:u w:val="single"/>
        </w:rPr>
        <w:t>4.1.8: Beantragung einer Aufenthaltserlaubnis zur Ausübung einer Beschäftigung von Fachkräften bei ausgeprägter berufspraktischer Erfahrung; §</w:t>
      </w:r>
      <w:r w:rsidR="00A46475">
        <w:rPr>
          <w:u w:val="single"/>
        </w:rPr>
        <w:t> </w:t>
      </w:r>
      <w:r w:rsidRPr="002561A5">
        <w:rPr>
          <w:u w:val="single"/>
        </w:rPr>
        <w:t>19c Absatz</w:t>
      </w:r>
      <w:r w:rsidR="00A46475">
        <w:rPr>
          <w:u w:val="single"/>
        </w:rPr>
        <w:t> </w:t>
      </w:r>
      <w:r w:rsidRPr="002561A5">
        <w:rPr>
          <w:u w:val="single"/>
        </w:rPr>
        <w:t>2 AufenthG</w:t>
      </w:r>
    </w:p>
    <w:p w14:paraId="14B6E817" w14:textId="77777777" w:rsidR="002561A5" w:rsidRPr="002561A5" w:rsidRDefault="002561A5" w:rsidP="00D34AB4">
      <w:pPr>
        <w:pStyle w:val="Text"/>
      </w:pPr>
      <w:r w:rsidRPr="002561A5">
        <w:t>Veränderung des jährlichen Erfüllungsaufwands:</w:t>
      </w:r>
    </w:p>
    <w:tbl>
      <w:tblPr>
        <w:tblStyle w:val="Tabellenraster7"/>
        <w:tblW w:w="8789" w:type="dxa"/>
        <w:tblInd w:w="-5" w:type="dxa"/>
        <w:tblLayout w:type="fixed"/>
        <w:tblLook w:val="04A0" w:firstRow="1" w:lastRow="0" w:firstColumn="1" w:lastColumn="0" w:noHBand="0" w:noVBand="1"/>
      </w:tblPr>
      <w:tblGrid>
        <w:gridCol w:w="1134"/>
        <w:gridCol w:w="1843"/>
        <w:gridCol w:w="1843"/>
        <w:gridCol w:w="1984"/>
        <w:gridCol w:w="1985"/>
      </w:tblGrid>
      <w:tr w:rsidR="002561A5" w:rsidRPr="002561A5" w14:paraId="426E3ADA" w14:textId="77777777" w:rsidTr="002561A5">
        <w:tc>
          <w:tcPr>
            <w:tcW w:w="113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7F26D4E" w14:textId="77777777" w:rsidR="002561A5" w:rsidRPr="002561A5" w:rsidRDefault="002561A5" w:rsidP="002561A5">
            <w:pPr>
              <w:spacing w:before="60" w:after="60"/>
              <w:rPr>
                <w:sz w:val="18"/>
              </w:rPr>
            </w:pPr>
            <w:r w:rsidRPr="002561A5">
              <w:rPr>
                <w:sz w:val="18"/>
              </w:rPr>
              <w:t>Fallzahl</w:t>
            </w:r>
          </w:p>
        </w:tc>
        <w:tc>
          <w:tcPr>
            <w:tcW w:w="184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A5836F5" w14:textId="77777777" w:rsidR="002561A5" w:rsidRPr="002561A5" w:rsidRDefault="002561A5" w:rsidP="002561A5">
            <w:pPr>
              <w:spacing w:before="60" w:after="60"/>
              <w:rPr>
                <w:sz w:val="18"/>
              </w:rPr>
            </w:pPr>
            <w:r w:rsidRPr="002561A5">
              <w:rPr>
                <w:sz w:val="18"/>
              </w:rPr>
              <w:t>Zeitaufwand pro Fall (in Minuten)</w:t>
            </w:r>
          </w:p>
        </w:tc>
        <w:tc>
          <w:tcPr>
            <w:tcW w:w="184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54124E0" w14:textId="77777777" w:rsidR="002561A5" w:rsidRPr="002561A5" w:rsidRDefault="002561A5" w:rsidP="002561A5">
            <w:pPr>
              <w:spacing w:before="60" w:after="60"/>
              <w:rPr>
                <w:sz w:val="18"/>
              </w:rPr>
            </w:pPr>
            <w:r w:rsidRPr="002561A5">
              <w:rPr>
                <w:sz w:val="18"/>
              </w:rPr>
              <w:t xml:space="preserve">Sachkosten pro Fall (in Euro) </w:t>
            </w:r>
          </w:p>
        </w:tc>
        <w:tc>
          <w:tcPr>
            <w:tcW w:w="1984" w:type="dxa"/>
            <w:tcBorders>
              <w:top w:val="single" w:sz="8" w:space="0" w:color="auto"/>
              <w:left w:val="single" w:sz="4" w:space="0" w:color="auto"/>
              <w:bottom w:val="single" w:sz="4" w:space="0" w:color="auto"/>
              <w:right w:val="single" w:sz="4" w:space="0" w:color="auto"/>
            </w:tcBorders>
            <w:shd w:val="clear" w:color="auto" w:fill="BFBFBF" w:themeFill="background1" w:themeFillShade="BF"/>
            <w:hideMark/>
          </w:tcPr>
          <w:p w14:paraId="0F309758" w14:textId="77777777" w:rsidR="002561A5" w:rsidRPr="002561A5" w:rsidRDefault="002561A5" w:rsidP="002561A5">
            <w:pPr>
              <w:spacing w:before="60" w:after="60"/>
              <w:rPr>
                <w:sz w:val="18"/>
              </w:rPr>
            </w:pPr>
            <w:r w:rsidRPr="002561A5">
              <w:rPr>
                <w:sz w:val="18"/>
              </w:rPr>
              <w:t>Zeitaufwand (in Stunden)</w:t>
            </w:r>
          </w:p>
        </w:tc>
        <w:tc>
          <w:tcPr>
            <w:tcW w:w="1985" w:type="dxa"/>
            <w:tcBorders>
              <w:top w:val="single" w:sz="8" w:space="0" w:color="auto"/>
              <w:left w:val="single" w:sz="4" w:space="0" w:color="auto"/>
              <w:bottom w:val="single" w:sz="4" w:space="0" w:color="auto"/>
              <w:right w:val="single" w:sz="8" w:space="0" w:color="auto"/>
            </w:tcBorders>
            <w:shd w:val="clear" w:color="auto" w:fill="BFBFBF" w:themeFill="background1" w:themeFillShade="BF"/>
            <w:hideMark/>
          </w:tcPr>
          <w:p w14:paraId="562AC902" w14:textId="77777777" w:rsidR="002561A5" w:rsidRPr="002561A5" w:rsidRDefault="002561A5" w:rsidP="002561A5">
            <w:pPr>
              <w:spacing w:before="60" w:after="60"/>
              <w:rPr>
                <w:sz w:val="18"/>
              </w:rPr>
            </w:pPr>
            <w:r w:rsidRPr="002561A5">
              <w:rPr>
                <w:sz w:val="18"/>
              </w:rPr>
              <w:t>Sachkosten (in Tsd. Euro)</w:t>
            </w:r>
          </w:p>
        </w:tc>
      </w:tr>
      <w:tr w:rsidR="002561A5" w:rsidRPr="002561A5" w14:paraId="6ED938EA" w14:textId="77777777" w:rsidTr="002561A5">
        <w:trPr>
          <w:trHeight w:val="368"/>
        </w:trPr>
        <w:tc>
          <w:tcPr>
            <w:tcW w:w="1134" w:type="dxa"/>
            <w:tcBorders>
              <w:top w:val="single" w:sz="4" w:space="0" w:color="auto"/>
              <w:left w:val="single" w:sz="4" w:space="0" w:color="auto"/>
              <w:bottom w:val="single" w:sz="4" w:space="0" w:color="auto"/>
              <w:right w:val="single" w:sz="4" w:space="0" w:color="auto"/>
            </w:tcBorders>
            <w:vAlign w:val="center"/>
            <w:hideMark/>
          </w:tcPr>
          <w:p w14:paraId="19D490F8" w14:textId="77777777" w:rsidR="002561A5" w:rsidRPr="002561A5" w:rsidRDefault="002561A5" w:rsidP="002561A5">
            <w:pPr>
              <w:spacing w:before="60" w:after="60"/>
              <w:rPr>
                <w:sz w:val="18"/>
              </w:rPr>
            </w:pPr>
            <w:r w:rsidRPr="002561A5">
              <w:rPr>
                <w:sz w:val="18"/>
              </w:rPr>
              <w:t>15.000</w:t>
            </w:r>
          </w:p>
        </w:tc>
        <w:tc>
          <w:tcPr>
            <w:tcW w:w="1843" w:type="dxa"/>
            <w:tcBorders>
              <w:top w:val="single" w:sz="4" w:space="0" w:color="auto"/>
              <w:left w:val="single" w:sz="4" w:space="0" w:color="auto"/>
              <w:bottom w:val="single" w:sz="4" w:space="0" w:color="auto"/>
              <w:right w:val="single" w:sz="4" w:space="0" w:color="auto"/>
            </w:tcBorders>
            <w:vAlign w:val="center"/>
            <w:hideMark/>
          </w:tcPr>
          <w:p w14:paraId="0ACA306C" w14:textId="77777777" w:rsidR="002561A5" w:rsidRPr="002561A5" w:rsidRDefault="002561A5" w:rsidP="002561A5">
            <w:pPr>
              <w:spacing w:before="60" w:after="60"/>
              <w:rPr>
                <w:sz w:val="18"/>
              </w:rPr>
            </w:pPr>
            <w:r w:rsidRPr="002561A5">
              <w:rPr>
                <w:sz w:val="18"/>
              </w:rPr>
              <w:t>83</w:t>
            </w:r>
          </w:p>
        </w:tc>
        <w:tc>
          <w:tcPr>
            <w:tcW w:w="1843" w:type="dxa"/>
            <w:tcBorders>
              <w:top w:val="single" w:sz="4" w:space="0" w:color="auto"/>
              <w:left w:val="single" w:sz="4" w:space="0" w:color="auto"/>
              <w:bottom w:val="single" w:sz="4" w:space="0" w:color="auto"/>
              <w:right w:val="single" w:sz="4" w:space="0" w:color="auto"/>
            </w:tcBorders>
            <w:vAlign w:val="center"/>
            <w:hideMark/>
          </w:tcPr>
          <w:p w14:paraId="09B046CD" w14:textId="77777777" w:rsidR="002561A5" w:rsidRPr="002561A5" w:rsidRDefault="002561A5" w:rsidP="002561A5">
            <w:pPr>
              <w:spacing w:before="60" w:after="60"/>
              <w:rPr>
                <w:sz w:val="18"/>
              </w:rPr>
            </w:pPr>
            <w:r w:rsidRPr="002561A5">
              <w:rPr>
                <w:sz w:val="18"/>
              </w:rPr>
              <w:t>12,55</w:t>
            </w:r>
          </w:p>
        </w:tc>
        <w:tc>
          <w:tcPr>
            <w:tcW w:w="1984" w:type="dxa"/>
            <w:tcBorders>
              <w:top w:val="single" w:sz="4" w:space="0" w:color="auto"/>
              <w:left w:val="single" w:sz="4" w:space="0" w:color="auto"/>
              <w:bottom w:val="single" w:sz="8" w:space="0" w:color="auto"/>
              <w:right w:val="single" w:sz="4" w:space="0" w:color="auto"/>
            </w:tcBorders>
            <w:vAlign w:val="center"/>
            <w:hideMark/>
          </w:tcPr>
          <w:p w14:paraId="4A98D65A" w14:textId="77777777" w:rsidR="002561A5" w:rsidRPr="002561A5" w:rsidRDefault="002561A5" w:rsidP="002561A5">
            <w:pPr>
              <w:spacing w:before="60" w:after="60"/>
              <w:rPr>
                <w:sz w:val="18"/>
              </w:rPr>
            </w:pPr>
            <w:r w:rsidRPr="002561A5">
              <w:rPr>
                <w:sz w:val="18"/>
              </w:rPr>
              <w:t>20.750</w:t>
            </w:r>
          </w:p>
        </w:tc>
        <w:tc>
          <w:tcPr>
            <w:tcW w:w="1985" w:type="dxa"/>
            <w:tcBorders>
              <w:top w:val="single" w:sz="4" w:space="0" w:color="auto"/>
              <w:left w:val="single" w:sz="4" w:space="0" w:color="auto"/>
              <w:bottom w:val="single" w:sz="8" w:space="0" w:color="auto"/>
              <w:right w:val="single" w:sz="8" w:space="0" w:color="auto"/>
            </w:tcBorders>
            <w:vAlign w:val="center"/>
            <w:hideMark/>
          </w:tcPr>
          <w:p w14:paraId="64641728" w14:textId="77777777" w:rsidR="002561A5" w:rsidRPr="002561A5" w:rsidRDefault="002561A5" w:rsidP="002561A5">
            <w:pPr>
              <w:spacing w:before="60" w:after="60"/>
              <w:rPr>
                <w:sz w:val="18"/>
              </w:rPr>
            </w:pPr>
            <w:r w:rsidRPr="002561A5">
              <w:rPr>
                <w:sz w:val="18"/>
              </w:rPr>
              <w:t>188</w:t>
            </w:r>
          </w:p>
        </w:tc>
      </w:tr>
    </w:tbl>
    <w:p w14:paraId="1E694B9E" w14:textId="77777777" w:rsidR="002561A5" w:rsidRPr="002561A5" w:rsidRDefault="002561A5" w:rsidP="00D34AB4">
      <w:pPr>
        <w:pStyle w:val="Text"/>
      </w:pPr>
      <w:r w:rsidRPr="002561A5">
        <w:t xml:space="preserve">Ausländerinnen und Ausländer, die mit ausgeprägten berufspraktischen Erfahrungen gemäß der Neuregelung des § 6 Absatz 1 BeschV in Deutschland arbeiten möchten, benötigen mit Ablauf des Visums eine Aufenthaltserlaubnis nach § 19c Absatz 2 AufenthG, die bei der örtlich zuständigen Ausländerbehörde zu beantragen ist. Dies wird zukünftig jährlich voraussichtlich 15 000 Personen betreffen (siehe </w:t>
      </w:r>
      <w:r w:rsidR="00CA73B2">
        <w:t>Vorgabe</w:t>
      </w:r>
      <w:r w:rsidRPr="002561A5">
        <w:t xml:space="preserve"> 4.1.</w:t>
      </w:r>
      <w:r>
        <w:t>2</w:t>
      </w:r>
      <w:r w:rsidRPr="002561A5">
        <w:t>).</w:t>
      </w:r>
    </w:p>
    <w:p w14:paraId="4886A15F" w14:textId="77777777" w:rsidR="002561A5" w:rsidRPr="002561A5" w:rsidRDefault="002561A5" w:rsidP="00D34AB4">
      <w:pPr>
        <w:pStyle w:val="Text"/>
      </w:pPr>
      <w:r>
        <w:t>Wie bei Vorgabe 4.1.7</w:t>
      </w:r>
      <w:r w:rsidRPr="002561A5">
        <w:t xml:space="preserve"> wird ein Zeitaufwand von 83 Minuten erwartet und pro Fall werden Sachkosten von 12,55 Euro angesetzt. Über alle Fälle betrachtet beträgt der Zeitaufwand 20 750 Stunden und es entstehen Sachkosten in Höhe von rund 188 000 Euro pro Jahr.</w:t>
      </w:r>
    </w:p>
    <w:p w14:paraId="6FE9A375" w14:textId="77777777" w:rsidR="00484FCC" w:rsidRPr="00CA73B2" w:rsidRDefault="00CA73B2" w:rsidP="00944310">
      <w:pPr>
        <w:pStyle w:val="Text"/>
        <w:rPr>
          <w:u w:val="single"/>
        </w:rPr>
      </w:pPr>
      <w:r>
        <w:rPr>
          <w:u w:val="single"/>
        </w:rPr>
        <w:t>4.1.9</w:t>
      </w:r>
      <w:r w:rsidRPr="00CA73B2">
        <w:rPr>
          <w:u w:val="single"/>
        </w:rPr>
        <w:t>: Antrag auf ein Schengen-Visum; §</w:t>
      </w:r>
      <w:r w:rsidR="00A46475">
        <w:rPr>
          <w:u w:val="single"/>
        </w:rPr>
        <w:t> </w:t>
      </w:r>
      <w:r w:rsidRPr="00CA73B2">
        <w:rPr>
          <w:u w:val="single"/>
        </w:rPr>
        <w:t>6 Abs</w:t>
      </w:r>
      <w:r w:rsidR="003D1A37">
        <w:rPr>
          <w:u w:val="single"/>
        </w:rPr>
        <w:t>atz</w:t>
      </w:r>
      <w:r w:rsidR="00A46475">
        <w:rPr>
          <w:u w:val="single"/>
        </w:rPr>
        <w:t> </w:t>
      </w:r>
      <w:r w:rsidRPr="00CA73B2">
        <w:rPr>
          <w:u w:val="single"/>
        </w:rPr>
        <w:t>1 AufenthG</w:t>
      </w:r>
    </w:p>
    <w:p w14:paraId="7130B98F" w14:textId="77777777" w:rsidR="00B34638" w:rsidRDefault="00CA73B2" w:rsidP="00484FCC">
      <w:pPr>
        <w:pStyle w:val="Text"/>
      </w:pPr>
      <w:r w:rsidRPr="00CA73B2">
        <w:t>Veränderung des jährlichen Erfüllungsaufwands:</w:t>
      </w:r>
    </w:p>
    <w:tbl>
      <w:tblPr>
        <w:tblStyle w:val="Tabellenraster8"/>
        <w:tblW w:w="8789" w:type="dxa"/>
        <w:tblInd w:w="-5" w:type="dxa"/>
        <w:tblLayout w:type="fixed"/>
        <w:tblLook w:val="04A0" w:firstRow="1" w:lastRow="0" w:firstColumn="1" w:lastColumn="0" w:noHBand="0" w:noVBand="1"/>
      </w:tblPr>
      <w:tblGrid>
        <w:gridCol w:w="1134"/>
        <w:gridCol w:w="1843"/>
        <w:gridCol w:w="1843"/>
        <w:gridCol w:w="1984"/>
        <w:gridCol w:w="1985"/>
      </w:tblGrid>
      <w:tr w:rsidR="00CA73B2" w:rsidRPr="00CA73B2" w14:paraId="7E58F87E" w14:textId="77777777" w:rsidTr="00CA73B2">
        <w:tc>
          <w:tcPr>
            <w:tcW w:w="1134" w:type="dxa"/>
            <w:tcBorders>
              <w:top w:val="single" w:sz="4" w:space="0" w:color="auto"/>
              <w:left w:val="single" w:sz="4" w:space="0" w:color="auto"/>
              <w:bottom w:val="single" w:sz="4" w:space="0" w:color="auto"/>
              <w:right w:val="single" w:sz="4" w:space="0" w:color="auto"/>
            </w:tcBorders>
            <w:shd w:val="clear" w:color="auto" w:fill="BFBFBF"/>
            <w:hideMark/>
          </w:tcPr>
          <w:p w14:paraId="754B9F1A" w14:textId="77777777" w:rsidR="00CA73B2" w:rsidRPr="00CA73B2" w:rsidRDefault="00CA73B2" w:rsidP="00CA73B2">
            <w:pPr>
              <w:spacing w:before="60" w:after="60"/>
              <w:rPr>
                <w:sz w:val="18"/>
              </w:rPr>
            </w:pPr>
            <w:r w:rsidRPr="00CA73B2">
              <w:rPr>
                <w:sz w:val="18"/>
              </w:rPr>
              <w:t>Fallzahl</w:t>
            </w:r>
          </w:p>
        </w:tc>
        <w:tc>
          <w:tcPr>
            <w:tcW w:w="1843" w:type="dxa"/>
            <w:tcBorders>
              <w:top w:val="single" w:sz="4" w:space="0" w:color="auto"/>
              <w:left w:val="single" w:sz="4" w:space="0" w:color="auto"/>
              <w:bottom w:val="single" w:sz="4" w:space="0" w:color="auto"/>
              <w:right w:val="single" w:sz="4" w:space="0" w:color="auto"/>
            </w:tcBorders>
            <w:shd w:val="clear" w:color="auto" w:fill="BFBFBF"/>
            <w:hideMark/>
          </w:tcPr>
          <w:p w14:paraId="7123A7E5" w14:textId="77777777" w:rsidR="00CA73B2" w:rsidRPr="00CA73B2" w:rsidRDefault="00CA73B2" w:rsidP="00CA73B2">
            <w:pPr>
              <w:spacing w:before="60" w:after="60"/>
              <w:rPr>
                <w:sz w:val="18"/>
              </w:rPr>
            </w:pPr>
            <w:r w:rsidRPr="00CA73B2">
              <w:rPr>
                <w:sz w:val="18"/>
              </w:rPr>
              <w:t>Zeitaufwand pro Fall (in Minuten)</w:t>
            </w:r>
          </w:p>
        </w:tc>
        <w:tc>
          <w:tcPr>
            <w:tcW w:w="1843" w:type="dxa"/>
            <w:tcBorders>
              <w:top w:val="single" w:sz="4" w:space="0" w:color="auto"/>
              <w:left w:val="single" w:sz="4" w:space="0" w:color="auto"/>
              <w:bottom w:val="single" w:sz="4" w:space="0" w:color="auto"/>
              <w:right w:val="single" w:sz="12" w:space="0" w:color="auto"/>
            </w:tcBorders>
            <w:shd w:val="clear" w:color="auto" w:fill="BFBFBF"/>
            <w:hideMark/>
          </w:tcPr>
          <w:p w14:paraId="7FECFB57" w14:textId="77777777" w:rsidR="00CA73B2" w:rsidRPr="00CA73B2" w:rsidRDefault="00CA73B2" w:rsidP="00CA73B2">
            <w:pPr>
              <w:spacing w:before="60" w:after="60"/>
              <w:rPr>
                <w:sz w:val="18"/>
              </w:rPr>
            </w:pPr>
            <w:r w:rsidRPr="00CA73B2">
              <w:rPr>
                <w:sz w:val="18"/>
              </w:rPr>
              <w:t xml:space="preserve">Sachkosten pro Fall (in Euro) </w:t>
            </w:r>
          </w:p>
        </w:tc>
        <w:tc>
          <w:tcPr>
            <w:tcW w:w="1984" w:type="dxa"/>
            <w:tcBorders>
              <w:top w:val="single" w:sz="8" w:space="0" w:color="auto"/>
              <w:left w:val="single" w:sz="12" w:space="0" w:color="auto"/>
              <w:bottom w:val="single" w:sz="4" w:space="0" w:color="auto"/>
              <w:right w:val="single" w:sz="4" w:space="0" w:color="auto"/>
            </w:tcBorders>
            <w:shd w:val="clear" w:color="auto" w:fill="BFBFBF"/>
            <w:hideMark/>
          </w:tcPr>
          <w:p w14:paraId="41734240" w14:textId="77777777" w:rsidR="00CA73B2" w:rsidRPr="00CA73B2" w:rsidRDefault="00CA73B2" w:rsidP="00CA73B2">
            <w:pPr>
              <w:spacing w:before="60" w:after="60"/>
              <w:rPr>
                <w:sz w:val="18"/>
              </w:rPr>
            </w:pPr>
            <w:r w:rsidRPr="00CA73B2">
              <w:rPr>
                <w:sz w:val="18"/>
              </w:rPr>
              <w:t>Zeitaufwand (in Stunden)</w:t>
            </w:r>
          </w:p>
        </w:tc>
        <w:tc>
          <w:tcPr>
            <w:tcW w:w="1985" w:type="dxa"/>
            <w:tcBorders>
              <w:top w:val="single" w:sz="8" w:space="0" w:color="auto"/>
              <w:left w:val="single" w:sz="4" w:space="0" w:color="auto"/>
              <w:bottom w:val="single" w:sz="4" w:space="0" w:color="auto"/>
              <w:right w:val="single" w:sz="8" w:space="0" w:color="auto"/>
            </w:tcBorders>
            <w:shd w:val="clear" w:color="auto" w:fill="BFBFBF"/>
            <w:hideMark/>
          </w:tcPr>
          <w:p w14:paraId="7DC15EA6" w14:textId="77777777" w:rsidR="00CA73B2" w:rsidRPr="00CA73B2" w:rsidRDefault="00CA73B2" w:rsidP="00CA73B2">
            <w:pPr>
              <w:spacing w:before="60" w:after="60"/>
              <w:rPr>
                <w:sz w:val="18"/>
              </w:rPr>
            </w:pPr>
            <w:r w:rsidRPr="00CA73B2">
              <w:rPr>
                <w:sz w:val="18"/>
              </w:rPr>
              <w:t>Sachkosten (in Tsd. Euro)</w:t>
            </w:r>
          </w:p>
        </w:tc>
      </w:tr>
      <w:tr w:rsidR="00CA73B2" w:rsidRPr="00CA73B2" w14:paraId="6FD0C56C" w14:textId="77777777" w:rsidTr="00CA73B2">
        <w:trPr>
          <w:trHeight w:val="368"/>
        </w:trPr>
        <w:tc>
          <w:tcPr>
            <w:tcW w:w="1134" w:type="dxa"/>
            <w:tcBorders>
              <w:top w:val="single" w:sz="4" w:space="0" w:color="auto"/>
              <w:left w:val="single" w:sz="4" w:space="0" w:color="auto"/>
              <w:bottom w:val="single" w:sz="4" w:space="0" w:color="auto"/>
              <w:right w:val="single" w:sz="4" w:space="0" w:color="auto"/>
            </w:tcBorders>
            <w:vAlign w:val="center"/>
            <w:hideMark/>
          </w:tcPr>
          <w:p w14:paraId="3641F315" w14:textId="77777777" w:rsidR="00CA73B2" w:rsidRPr="00CA73B2" w:rsidRDefault="00CA73B2" w:rsidP="00CA73B2">
            <w:pPr>
              <w:spacing w:before="60" w:after="60"/>
              <w:rPr>
                <w:sz w:val="18"/>
              </w:rPr>
            </w:pPr>
            <w:r w:rsidRPr="00CA73B2">
              <w:rPr>
                <w:sz w:val="18"/>
              </w:rPr>
              <w:t>1.550</w:t>
            </w:r>
          </w:p>
        </w:tc>
        <w:tc>
          <w:tcPr>
            <w:tcW w:w="1843" w:type="dxa"/>
            <w:tcBorders>
              <w:top w:val="single" w:sz="4" w:space="0" w:color="auto"/>
              <w:left w:val="single" w:sz="4" w:space="0" w:color="auto"/>
              <w:bottom w:val="single" w:sz="4" w:space="0" w:color="auto"/>
              <w:right w:val="single" w:sz="4" w:space="0" w:color="auto"/>
            </w:tcBorders>
            <w:vAlign w:val="center"/>
            <w:hideMark/>
          </w:tcPr>
          <w:p w14:paraId="1B174978" w14:textId="77777777" w:rsidR="00CA73B2" w:rsidRPr="00CA73B2" w:rsidRDefault="00CA73B2" w:rsidP="00CA73B2">
            <w:pPr>
              <w:spacing w:before="60" w:after="60"/>
              <w:rPr>
                <w:sz w:val="18"/>
              </w:rPr>
            </w:pPr>
            <w:r w:rsidRPr="00CA73B2">
              <w:rPr>
                <w:sz w:val="18"/>
              </w:rPr>
              <w:t>49</w:t>
            </w:r>
          </w:p>
        </w:tc>
        <w:tc>
          <w:tcPr>
            <w:tcW w:w="1843" w:type="dxa"/>
            <w:tcBorders>
              <w:top w:val="single" w:sz="4" w:space="0" w:color="auto"/>
              <w:left w:val="single" w:sz="4" w:space="0" w:color="auto"/>
              <w:bottom w:val="single" w:sz="4" w:space="0" w:color="auto"/>
              <w:right w:val="single" w:sz="12" w:space="0" w:color="auto"/>
            </w:tcBorders>
            <w:vAlign w:val="center"/>
            <w:hideMark/>
          </w:tcPr>
          <w:p w14:paraId="676A3617" w14:textId="77777777" w:rsidR="00CA73B2" w:rsidRPr="00CA73B2" w:rsidRDefault="00CA73B2" w:rsidP="00CA73B2">
            <w:pPr>
              <w:spacing w:before="60" w:after="60"/>
              <w:rPr>
                <w:sz w:val="18"/>
              </w:rPr>
            </w:pPr>
            <w:r w:rsidRPr="00CA73B2">
              <w:rPr>
                <w:sz w:val="18"/>
              </w:rPr>
              <w:t>7,00</w:t>
            </w:r>
          </w:p>
        </w:tc>
        <w:tc>
          <w:tcPr>
            <w:tcW w:w="1984" w:type="dxa"/>
            <w:tcBorders>
              <w:top w:val="single" w:sz="4" w:space="0" w:color="auto"/>
              <w:left w:val="single" w:sz="12" w:space="0" w:color="auto"/>
              <w:bottom w:val="single" w:sz="8" w:space="0" w:color="auto"/>
              <w:right w:val="single" w:sz="4" w:space="0" w:color="auto"/>
            </w:tcBorders>
            <w:vAlign w:val="center"/>
            <w:hideMark/>
          </w:tcPr>
          <w:p w14:paraId="70AA04B7" w14:textId="77777777" w:rsidR="00CA73B2" w:rsidRPr="00CA73B2" w:rsidRDefault="00CA73B2" w:rsidP="00CA73B2">
            <w:pPr>
              <w:spacing w:before="60" w:after="60"/>
              <w:rPr>
                <w:sz w:val="18"/>
              </w:rPr>
            </w:pPr>
            <w:r w:rsidRPr="00CA73B2">
              <w:rPr>
                <w:sz w:val="18"/>
              </w:rPr>
              <w:t>1.266</w:t>
            </w:r>
          </w:p>
        </w:tc>
        <w:tc>
          <w:tcPr>
            <w:tcW w:w="1985" w:type="dxa"/>
            <w:tcBorders>
              <w:top w:val="single" w:sz="4" w:space="0" w:color="auto"/>
              <w:left w:val="single" w:sz="4" w:space="0" w:color="auto"/>
              <w:bottom w:val="single" w:sz="8" w:space="0" w:color="auto"/>
              <w:right w:val="single" w:sz="8" w:space="0" w:color="auto"/>
            </w:tcBorders>
            <w:vAlign w:val="center"/>
            <w:hideMark/>
          </w:tcPr>
          <w:p w14:paraId="4583E40E" w14:textId="77777777" w:rsidR="00CA73B2" w:rsidRPr="00CA73B2" w:rsidRDefault="00CA73B2" w:rsidP="00CA73B2">
            <w:pPr>
              <w:spacing w:before="60" w:after="60"/>
              <w:rPr>
                <w:sz w:val="18"/>
              </w:rPr>
            </w:pPr>
            <w:r w:rsidRPr="00CA73B2">
              <w:rPr>
                <w:sz w:val="18"/>
              </w:rPr>
              <w:t>11</w:t>
            </w:r>
          </w:p>
        </w:tc>
      </w:tr>
    </w:tbl>
    <w:p w14:paraId="3732C65B" w14:textId="77777777" w:rsidR="00CA73B2" w:rsidRPr="00CA73B2" w:rsidRDefault="00CA73B2" w:rsidP="00CA73B2">
      <w:pPr>
        <w:pStyle w:val="Text"/>
      </w:pPr>
      <w:r w:rsidRPr="00CA73B2">
        <w:t>§</w:t>
      </w:r>
      <w:r w:rsidR="00A46475">
        <w:t> </w:t>
      </w:r>
      <w:r w:rsidRPr="00CA73B2">
        <w:t>15 Nummer</w:t>
      </w:r>
      <w:r w:rsidR="00A46475">
        <w:t> </w:t>
      </w:r>
      <w:r w:rsidRPr="00CA73B2">
        <w:t>7 BeschV sieht vor, dass künftig nicht nur Schülerinnen und Schüler, sondern auch Schulabsolventinnen und Schulabsolventen deutscher Auslandsschulen ohne Zustimmung der BA künftig ein Praktikum in Deutschland von bis zu 6 Wochen machen können.</w:t>
      </w:r>
    </w:p>
    <w:p w14:paraId="31F0704B" w14:textId="77777777" w:rsidR="00CA73B2" w:rsidRPr="00CA73B2" w:rsidRDefault="00CA73B2" w:rsidP="00CA73B2">
      <w:pPr>
        <w:pStyle w:val="Text"/>
      </w:pPr>
      <w:r w:rsidRPr="00CA73B2">
        <w:t>Auch Schülerinnen und Schüler sowie Schulabsolventinnen und Schulabsolventen anderer ausländischer Schulen sollen zukünftig ohne Zustimmung der BA ein Praktikum absolvieren können (§</w:t>
      </w:r>
      <w:r w:rsidR="00A46475">
        <w:t> </w:t>
      </w:r>
      <w:r w:rsidRPr="00CA73B2">
        <w:t>15 Nummer</w:t>
      </w:r>
      <w:r w:rsidR="00A46475">
        <w:t> </w:t>
      </w:r>
      <w:r w:rsidRPr="00CA73B2">
        <w:t>8 BeschV).</w:t>
      </w:r>
    </w:p>
    <w:p w14:paraId="7010C1EA" w14:textId="77777777" w:rsidR="00CA73B2" w:rsidRPr="00CA73B2" w:rsidRDefault="00CA73B2" w:rsidP="00CA73B2">
      <w:pPr>
        <w:pStyle w:val="Text"/>
      </w:pPr>
      <w:r w:rsidRPr="00CA73B2">
        <w:t>Um nach Deutschland einreisen zu können, ist im Vorfeld ein Schengen-Visum zu beantragen.</w:t>
      </w:r>
    </w:p>
    <w:p w14:paraId="4DEC1196" w14:textId="77777777" w:rsidR="00CA73B2" w:rsidRPr="00CA73B2" w:rsidRDefault="00CA73B2" w:rsidP="00CA73B2">
      <w:pPr>
        <w:pStyle w:val="Text"/>
      </w:pPr>
      <w:r w:rsidRPr="00CA73B2">
        <w:t>Es gibt 135 Auslandsschulen. Es wird angenommen, dass pro Schule je 10 Absolventinnen und Absolventen für ein Praktikum nac</w:t>
      </w:r>
      <w:r>
        <w:t>h Deutschland kommen werden, d. </w:t>
      </w:r>
      <w:r w:rsidRPr="00CA73B2">
        <w:t>h. 1 350 Schulabsolventinnen und Schulabsolventen deutscher Auslandsschulen. Weitere 200 Schülerinnen und Schüler sowie Schulabsolventinnen und Schulabsolventen ausländischer Schulen sind hin</w:t>
      </w:r>
      <w:r>
        <w:t>zuzurechnen (siehe Vorgabe 4.1.3</w:t>
      </w:r>
      <w:r w:rsidRPr="00CA73B2">
        <w:t xml:space="preserve">). </w:t>
      </w:r>
    </w:p>
    <w:p w14:paraId="746B90C3" w14:textId="77777777" w:rsidR="00CA73B2" w:rsidRPr="00CA73B2" w:rsidRDefault="00CA73B2" w:rsidP="00CA73B2">
      <w:pPr>
        <w:pStyle w:val="Text"/>
      </w:pPr>
      <w:r w:rsidRPr="00CA73B2">
        <w:t>Bei einem Zeitaufwand von 49 Minuten pro Fall entsteht diesem Personenkr</w:t>
      </w:r>
      <w:r w:rsidR="003D497F">
        <w:t>eis insgesamt Zeitaufwand von 1 </w:t>
      </w:r>
      <w:r w:rsidRPr="00CA73B2">
        <w:t>266 Stunden. Die Sachkosten liegen bei insgesamt 11</w:t>
      </w:r>
      <w:r w:rsidR="003D497F">
        <w:t> </w:t>
      </w:r>
      <w:r w:rsidRPr="00CA73B2">
        <w:t>000 Euro pro Jahr.</w:t>
      </w:r>
    </w:p>
    <w:p w14:paraId="5D9D90E8" w14:textId="77777777" w:rsidR="00CA73B2" w:rsidRPr="00D34AB4" w:rsidRDefault="00D34AB4" w:rsidP="00484FCC">
      <w:pPr>
        <w:pStyle w:val="Text"/>
        <w:rPr>
          <w:b/>
        </w:rPr>
      </w:pPr>
      <w:r>
        <w:rPr>
          <w:b/>
        </w:rPr>
        <w:t xml:space="preserve">4.2 </w:t>
      </w:r>
      <w:r w:rsidR="003D497F" w:rsidRPr="00D34AB4">
        <w:rPr>
          <w:b/>
        </w:rPr>
        <w:t>Erfüllungsaufwand der Wirtschaft</w:t>
      </w:r>
    </w:p>
    <w:p w14:paraId="00CD0F18" w14:textId="77777777" w:rsidR="00247FAF" w:rsidRPr="00247FAF" w:rsidRDefault="00247FAF" w:rsidP="00247FAF">
      <w:pPr>
        <w:pStyle w:val="Text"/>
      </w:pPr>
      <w:r w:rsidRPr="00247FAF">
        <w:t>Im Folgenden wird die Schätzung des Erfüllungsaufwands der Wirtschaft für die einzelnen Vorgaben dargestellt.</w:t>
      </w:r>
    </w:p>
    <w:p w14:paraId="55C8B407" w14:textId="77777777" w:rsidR="00247FAF" w:rsidRPr="00247FAF" w:rsidRDefault="00247FAF" w:rsidP="00247FAF">
      <w:pPr>
        <w:pStyle w:val="Text"/>
        <w:rPr>
          <w:u w:val="single"/>
        </w:rPr>
      </w:pPr>
      <w:r w:rsidRPr="00247FAF">
        <w:rPr>
          <w:u w:val="single"/>
        </w:rPr>
        <w:t>4.2.1 (Informationspflicht): Auskunftspflicht des Arbeitgebers bei Ausländerbeschäftigung mit ausgeprägter berufspraktischer Erfahrung; §</w:t>
      </w:r>
      <w:r w:rsidR="00A46475">
        <w:rPr>
          <w:u w:val="single"/>
        </w:rPr>
        <w:t> </w:t>
      </w:r>
      <w:r w:rsidRPr="00247FAF">
        <w:rPr>
          <w:u w:val="single"/>
        </w:rPr>
        <w:t>6 Absatz</w:t>
      </w:r>
      <w:r w:rsidR="00A46475">
        <w:rPr>
          <w:u w:val="single"/>
        </w:rPr>
        <w:t> </w:t>
      </w:r>
      <w:r w:rsidRPr="00247FAF">
        <w:rPr>
          <w:u w:val="single"/>
        </w:rPr>
        <w:t>1 BeschV</w:t>
      </w:r>
    </w:p>
    <w:p w14:paraId="0FAF661C" w14:textId="77777777" w:rsidR="00CA73B2" w:rsidRDefault="00247FAF" w:rsidP="00247FAF">
      <w:pPr>
        <w:pStyle w:val="Text"/>
      </w:pPr>
      <w:r>
        <w:t>Veränderung des jährlichen Erfüllungsaufwands:</w:t>
      </w:r>
    </w:p>
    <w:tbl>
      <w:tblPr>
        <w:tblStyle w:val="Tabellenraster9"/>
        <w:tblW w:w="8789" w:type="dxa"/>
        <w:tblInd w:w="-5" w:type="dxa"/>
        <w:tblLayout w:type="fixed"/>
        <w:tblLook w:val="04A0" w:firstRow="1" w:lastRow="0" w:firstColumn="1" w:lastColumn="0" w:noHBand="0" w:noVBand="1"/>
      </w:tblPr>
      <w:tblGrid>
        <w:gridCol w:w="993"/>
        <w:gridCol w:w="1417"/>
        <w:gridCol w:w="1418"/>
        <w:gridCol w:w="1559"/>
        <w:gridCol w:w="1701"/>
        <w:gridCol w:w="1701"/>
      </w:tblGrid>
      <w:tr w:rsidR="00247FAF" w:rsidRPr="00247FAF" w14:paraId="2A544AA0" w14:textId="77777777" w:rsidTr="00247FAF">
        <w:tc>
          <w:tcPr>
            <w:tcW w:w="993" w:type="dxa"/>
            <w:shd w:val="clear" w:color="auto" w:fill="BFBFBF"/>
          </w:tcPr>
          <w:p w14:paraId="56ECFEE3" w14:textId="77777777" w:rsidR="00247FAF" w:rsidRPr="00247FAF" w:rsidRDefault="00247FAF" w:rsidP="00247FAF">
            <w:pPr>
              <w:spacing w:before="60" w:after="60"/>
              <w:rPr>
                <w:rFonts w:eastAsia="MetaNormalLF-Roman"/>
                <w:sz w:val="18"/>
              </w:rPr>
            </w:pPr>
            <w:r w:rsidRPr="00247FAF">
              <w:rPr>
                <w:rFonts w:eastAsia="MetaNormalLF-Roman"/>
                <w:sz w:val="18"/>
              </w:rPr>
              <w:t>Fallzahl</w:t>
            </w:r>
          </w:p>
        </w:tc>
        <w:tc>
          <w:tcPr>
            <w:tcW w:w="1417" w:type="dxa"/>
            <w:shd w:val="clear" w:color="auto" w:fill="BFBFBF"/>
          </w:tcPr>
          <w:p w14:paraId="5CFB2594" w14:textId="77777777" w:rsidR="00247FAF" w:rsidRPr="00247FAF" w:rsidRDefault="00247FAF" w:rsidP="00247FAF">
            <w:pPr>
              <w:spacing w:before="60" w:after="60"/>
              <w:rPr>
                <w:rFonts w:eastAsia="MetaNormalLF-Roman"/>
                <w:sz w:val="18"/>
              </w:rPr>
            </w:pPr>
            <w:r w:rsidRPr="00247FAF">
              <w:rPr>
                <w:rFonts w:eastAsia="MetaNormalLF-Roman"/>
                <w:sz w:val="18"/>
              </w:rPr>
              <w:t>Zeitaufwand pro Fall (in Minuten)</w:t>
            </w:r>
          </w:p>
        </w:tc>
        <w:tc>
          <w:tcPr>
            <w:tcW w:w="1418" w:type="dxa"/>
            <w:shd w:val="clear" w:color="auto" w:fill="BFBFBF"/>
          </w:tcPr>
          <w:p w14:paraId="29DD73D0" w14:textId="77777777" w:rsidR="00247FAF" w:rsidRPr="00247FAF" w:rsidRDefault="00247FAF" w:rsidP="00247FAF">
            <w:pPr>
              <w:spacing w:before="60" w:after="60"/>
              <w:rPr>
                <w:rFonts w:eastAsia="MetaNormalLF-Roman"/>
                <w:sz w:val="18"/>
              </w:rPr>
            </w:pPr>
            <w:r w:rsidRPr="00247FAF">
              <w:rPr>
                <w:rFonts w:eastAsia="MetaNormalLF-Roman"/>
                <w:sz w:val="18"/>
              </w:rPr>
              <w:t>Lohnsatz pro Stunde (in Euro)</w:t>
            </w:r>
          </w:p>
        </w:tc>
        <w:tc>
          <w:tcPr>
            <w:tcW w:w="1559" w:type="dxa"/>
            <w:tcBorders>
              <w:right w:val="single" w:sz="12" w:space="0" w:color="auto"/>
            </w:tcBorders>
            <w:shd w:val="clear" w:color="auto" w:fill="BFBFBF"/>
          </w:tcPr>
          <w:p w14:paraId="2FB0AC42" w14:textId="77777777" w:rsidR="00247FAF" w:rsidRPr="00247FAF" w:rsidRDefault="00247FAF" w:rsidP="00247FAF">
            <w:pPr>
              <w:spacing w:before="60" w:after="60"/>
              <w:rPr>
                <w:rFonts w:eastAsia="MetaNormalLF-Roman"/>
                <w:sz w:val="18"/>
              </w:rPr>
            </w:pPr>
            <w:r w:rsidRPr="00247FAF">
              <w:rPr>
                <w:rFonts w:eastAsia="MetaNormalLF-Roman"/>
                <w:sz w:val="18"/>
              </w:rPr>
              <w:t xml:space="preserve">Sachkosten pro Fall (in Euro) </w:t>
            </w:r>
          </w:p>
        </w:tc>
        <w:tc>
          <w:tcPr>
            <w:tcW w:w="1701" w:type="dxa"/>
            <w:tcBorders>
              <w:top w:val="single" w:sz="8" w:space="0" w:color="auto"/>
              <w:left w:val="single" w:sz="12" w:space="0" w:color="auto"/>
            </w:tcBorders>
            <w:shd w:val="clear" w:color="auto" w:fill="BFBFBF"/>
          </w:tcPr>
          <w:p w14:paraId="27CD3493" w14:textId="77777777" w:rsidR="00247FAF" w:rsidRPr="00247FAF" w:rsidRDefault="00247FAF" w:rsidP="00247FAF">
            <w:pPr>
              <w:spacing w:before="60" w:after="60"/>
              <w:rPr>
                <w:rFonts w:eastAsia="MetaNormalLF-Roman"/>
                <w:sz w:val="18"/>
              </w:rPr>
            </w:pPr>
            <w:r w:rsidRPr="00247FAF">
              <w:rPr>
                <w:rFonts w:eastAsia="MetaNormalLF-Roman"/>
                <w:sz w:val="18"/>
              </w:rPr>
              <w:t>Personalkosten (in Tsd. Euro)</w:t>
            </w:r>
          </w:p>
        </w:tc>
        <w:tc>
          <w:tcPr>
            <w:tcW w:w="1701" w:type="dxa"/>
            <w:tcBorders>
              <w:top w:val="single" w:sz="8" w:space="0" w:color="auto"/>
              <w:right w:val="single" w:sz="8" w:space="0" w:color="auto"/>
            </w:tcBorders>
            <w:shd w:val="clear" w:color="auto" w:fill="BFBFBF"/>
          </w:tcPr>
          <w:p w14:paraId="0666A1A7" w14:textId="77777777" w:rsidR="00247FAF" w:rsidRPr="00247FAF" w:rsidRDefault="00247FAF" w:rsidP="00247FAF">
            <w:pPr>
              <w:spacing w:before="60" w:after="60"/>
              <w:rPr>
                <w:rFonts w:eastAsia="MetaNormalLF-Roman"/>
                <w:sz w:val="18"/>
              </w:rPr>
            </w:pPr>
            <w:r w:rsidRPr="00247FAF">
              <w:rPr>
                <w:rFonts w:eastAsia="MetaNormalLF-Roman"/>
                <w:sz w:val="18"/>
              </w:rPr>
              <w:t>Sachkosten (in Tsd. Euro)</w:t>
            </w:r>
          </w:p>
        </w:tc>
      </w:tr>
      <w:tr w:rsidR="00247FAF" w:rsidRPr="00247FAF" w14:paraId="11E995D2" w14:textId="77777777" w:rsidTr="00DA60D0">
        <w:trPr>
          <w:trHeight w:val="368"/>
        </w:trPr>
        <w:tc>
          <w:tcPr>
            <w:tcW w:w="993" w:type="dxa"/>
            <w:vAlign w:val="center"/>
          </w:tcPr>
          <w:p w14:paraId="7EBFB67C" w14:textId="77777777" w:rsidR="00247FAF" w:rsidRPr="00247FAF" w:rsidRDefault="00247FAF" w:rsidP="00247FAF">
            <w:pPr>
              <w:spacing w:before="60" w:after="60"/>
              <w:rPr>
                <w:rFonts w:eastAsia="MetaNormalLF-Roman"/>
                <w:sz w:val="18"/>
              </w:rPr>
            </w:pPr>
            <w:r w:rsidRPr="00247FAF">
              <w:rPr>
                <w:rFonts w:eastAsia="MetaNormalLF-Roman"/>
                <w:sz w:val="18"/>
              </w:rPr>
              <w:t>15.000</w:t>
            </w:r>
          </w:p>
        </w:tc>
        <w:tc>
          <w:tcPr>
            <w:tcW w:w="1417" w:type="dxa"/>
            <w:vAlign w:val="center"/>
          </w:tcPr>
          <w:p w14:paraId="1BC8B580" w14:textId="77777777" w:rsidR="00247FAF" w:rsidRPr="00247FAF" w:rsidRDefault="00247FAF" w:rsidP="00247FAF">
            <w:pPr>
              <w:spacing w:before="60" w:after="60"/>
              <w:rPr>
                <w:rFonts w:eastAsia="MetaNormalLF-Roman"/>
                <w:sz w:val="18"/>
              </w:rPr>
            </w:pPr>
            <w:r w:rsidRPr="00247FAF">
              <w:rPr>
                <w:rFonts w:eastAsia="MetaNormalLF-Roman"/>
                <w:sz w:val="18"/>
              </w:rPr>
              <w:t>10</w:t>
            </w:r>
          </w:p>
        </w:tc>
        <w:tc>
          <w:tcPr>
            <w:tcW w:w="1418" w:type="dxa"/>
            <w:vAlign w:val="center"/>
          </w:tcPr>
          <w:p w14:paraId="7DE7AC1D" w14:textId="77777777" w:rsidR="00247FAF" w:rsidRPr="00247FAF" w:rsidRDefault="00247FAF" w:rsidP="00247FAF">
            <w:pPr>
              <w:spacing w:before="60" w:after="60"/>
              <w:rPr>
                <w:rFonts w:eastAsia="MetaNormalLF-Roman"/>
                <w:sz w:val="18"/>
              </w:rPr>
            </w:pPr>
            <w:r w:rsidRPr="00247FAF">
              <w:rPr>
                <w:rFonts w:eastAsia="MetaNormalLF-Roman"/>
                <w:sz w:val="18"/>
              </w:rPr>
              <w:t>36,30</w:t>
            </w:r>
          </w:p>
        </w:tc>
        <w:tc>
          <w:tcPr>
            <w:tcW w:w="1559" w:type="dxa"/>
            <w:tcBorders>
              <w:right w:val="single" w:sz="12" w:space="0" w:color="auto"/>
            </w:tcBorders>
            <w:vAlign w:val="center"/>
          </w:tcPr>
          <w:p w14:paraId="3BC2D2B7" w14:textId="77777777" w:rsidR="00247FAF" w:rsidRPr="00247FAF" w:rsidRDefault="00247FAF" w:rsidP="00247FAF">
            <w:pPr>
              <w:spacing w:before="60" w:after="60"/>
              <w:rPr>
                <w:rFonts w:eastAsia="MetaNormalLF-Roman"/>
                <w:sz w:val="18"/>
              </w:rPr>
            </w:pPr>
          </w:p>
        </w:tc>
        <w:tc>
          <w:tcPr>
            <w:tcW w:w="1701" w:type="dxa"/>
            <w:tcBorders>
              <w:left w:val="single" w:sz="12" w:space="0" w:color="auto"/>
            </w:tcBorders>
            <w:vAlign w:val="center"/>
          </w:tcPr>
          <w:p w14:paraId="3C1A8BD3" w14:textId="77777777" w:rsidR="00247FAF" w:rsidRPr="00247FAF" w:rsidRDefault="00247FAF" w:rsidP="00247FAF">
            <w:pPr>
              <w:spacing w:before="60" w:after="60"/>
              <w:rPr>
                <w:rFonts w:eastAsia="MetaNormalLF-Roman"/>
                <w:sz w:val="18"/>
              </w:rPr>
            </w:pPr>
            <w:r w:rsidRPr="00247FAF">
              <w:rPr>
                <w:rFonts w:eastAsia="MetaNormalLF-Roman"/>
                <w:sz w:val="18"/>
              </w:rPr>
              <w:t>91</w:t>
            </w:r>
          </w:p>
        </w:tc>
        <w:tc>
          <w:tcPr>
            <w:tcW w:w="1701" w:type="dxa"/>
            <w:tcBorders>
              <w:right w:val="single" w:sz="8" w:space="0" w:color="auto"/>
            </w:tcBorders>
            <w:vAlign w:val="center"/>
          </w:tcPr>
          <w:p w14:paraId="6172F338" w14:textId="77777777" w:rsidR="00247FAF" w:rsidRPr="00247FAF" w:rsidRDefault="00247FAF" w:rsidP="00247FAF">
            <w:pPr>
              <w:spacing w:before="60" w:after="60"/>
              <w:rPr>
                <w:rFonts w:eastAsia="MetaNormalLF-Roman"/>
                <w:sz w:val="18"/>
              </w:rPr>
            </w:pPr>
          </w:p>
        </w:tc>
      </w:tr>
      <w:tr w:rsidR="00247FAF" w:rsidRPr="00247FAF" w14:paraId="75B41A88" w14:textId="77777777" w:rsidTr="00247FAF">
        <w:trPr>
          <w:trHeight w:val="368"/>
        </w:trPr>
        <w:tc>
          <w:tcPr>
            <w:tcW w:w="5387" w:type="dxa"/>
            <w:gridSpan w:val="4"/>
            <w:tcBorders>
              <w:right w:val="single" w:sz="12" w:space="0" w:color="auto"/>
            </w:tcBorders>
            <w:shd w:val="clear" w:color="auto" w:fill="BFBFBF"/>
            <w:vAlign w:val="center"/>
          </w:tcPr>
          <w:p w14:paraId="49255109" w14:textId="77777777" w:rsidR="00247FAF" w:rsidRPr="00247FAF" w:rsidRDefault="00247FAF" w:rsidP="00247FAF">
            <w:pPr>
              <w:spacing w:before="60" w:after="60"/>
              <w:rPr>
                <w:rFonts w:eastAsia="MetaNormalLF-Roman"/>
                <w:sz w:val="18"/>
              </w:rPr>
            </w:pPr>
            <w:r w:rsidRPr="00247FAF">
              <w:rPr>
                <w:rFonts w:eastAsia="MetaNormalLF-Roman"/>
                <w:sz w:val="18"/>
              </w:rPr>
              <w:t>Änderung des Erfüllungsaufwands (in Tsd. Euro)</w:t>
            </w:r>
          </w:p>
        </w:tc>
        <w:tc>
          <w:tcPr>
            <w:tcW w:w="3402" w:type="dxa"/>
            <w:gridSpan w:val="2"/>
            <w:tcBorders>
              <w:left w:val="single" w:sz="12" w:space="0" w:color="auto"/>
              <w:bottom w:val="single" w:sz="8" w:space="0" w:color="auto"/>
              <w:right w:val="single" w:sz="8" w:space="0" w:color="auto"/>
            </w:tcBorders>
            <w:vAlign w:val="center"/>
          </w:tcPr>
          <w:p w14:paraId="37A2A581" w14:textId="77777777" w:rsidR="00247FAF" w:rsidRPr="00247FAF" w:rsidRDefault="00247FAF" w:rsidP="00247FAF">
            <w:pPr>
              <w:spacing w:before="60" w:after="60"/>
              <w:rPr>
                <w:rFonts w:eastAsia="MetaNormalLF-Roman"/>
                <w:sz w:val="18"/>
              </w:rPr>
            </w:pPr>
            <w:r w:rsidRPr="00247FAF">
              <w:rPr>
                <w:rFonts w:eastAsia="MetaNormalLF-Roman"/>
                <w:sz w:val="18"/>
              </w:rPr>
              <w:t>91</w:t>
            </w:r>
          </w:p>
        </w:tc>
      </w:tr>
    </w:tbl>
    <w:p w14:paraId="196AB6FD" w14:textId="77777777" w:rsidR="00247FAF" w:rsidRPr="00247FAF" w:rsidRDefault="00247FAF" w:rsidP="00247FAF">
      <w:pPr>
        <w:pStyle w:val="Text"/>
      </w:pPr>
      <w:r w:rsidRPr="00247FAF">
        <w:t>Für die Erteilung der Zustimmung zur Beschäftigung hat der Arbeitgeber der BA Auskunft über Arbeitsentgelt, Arbeitszeiten und sonstige Arbeitsbedingungen zu erteilen. Jährlich werden etwa 15 000 zusätzliche Fachkräfte mit ausgeprägter berufspraktischer Erfahrung aufgrund der Neuerungen des §</w:t>
      </w:r>
      <w:r w:rsidR="00A46475">
        <w:t> </w:t>
      </w:r>
      <w:r w:rsidRPr="00247FAF">
        <w:t>6 BeschV eine Aufenthaltserlaubnis beantragen (sie</w:t>
      </w:r>
      <w:r>
        <w:t>he Vorgabe 4.1.2</w:t>
      </w:r>
      <w:r w:rsidRPr="00247FAF">
        <w:t xml:space="preserve">). </w:t>
      </w:r>
    </w:p>
    <w:p w14:paraId="2DFACAD3" w14:textId="77777777" w:rsidR="00247FAF" w:rsidRPr="00247FAF" w:rsidRDefault="00247FAF" w:rsidP="00247FAF">
      <w:pPr>
        <w:pStyle w:val="Text"/>
      </w:pPr>
      <w:r w:rsidRPr="00247FAF">
        <w:t>Bei einem durchschnittlichen Zeitaufwand von 10 Minuten pro Fall (Lohnkosten Gesamtwirtschaft Durchschnitt 36,30 Euro pro Stunde) entsteht den Arbeitgebern ein Erfüllungsaufwand von rund 91 000 Euro im Jahr.</w:t>
      </w:r>
    </w:p>
    <w:p w14:paraId="0943BC00" w14:textId="77777777" w:rsidR="00A4057D" w:rsidRPr="00A4057D" w:rsidRDefault="00A4057D" w:rsidP="00A4057D">
      <w:pPr>
        <w:pStyle w:val="Text"/>
        <w:rPr>
          <w:u w:val="single"/>
        </w:rPr>
      </w:pPr>
      <w:r w:rsidRPr="00A4057D">
        <w:rPr>
          <w:u w:val="single"/>
        </w:rPr>
        <w:t>4.2.2 (Weitere Vorgabe): Übernahme von mindestens 50 Prozent der erforderlichen Reisekosten durch den Arbeitgeber bei Saisonbeschäftigung; §</w:t>
      </w:r>
      <w:r w:rsidR="00A46475">
        <w:rPr>
          <w:u w:val="single"/>
        </w:rPr>
        <w:t> </w:t>
      </w:r>
      <w:r w:rsidRPr="00A4057D">
        <w:rPr>
          <w:u w:val="single"/>
        </w:rPr>
        <w:t>15a Absatz</w:t>
      </w:r>
      <w:r w:rsidR="00A46475">
        <w:rPr>
          <w:u w:val="single"/>
        </w:rPr>
        <w:t> </w:t>
      </w:r>
      <w:r w:rsidRPr="00A4057D">
        <w:rPr>
          <w:u w:val="single"/>
        </w:rPr>
        <w:t>2 Nummer</w:t>
      </w:r>
      <w:r w:rsidR="00A46475">
        <w:rPr>
          <w:u w:val="single"/>
        </w:rPr>
        <w:t> </w:t>
      </w:r>
      <w:r w:rsidRPr="00A4057D">
        <w:rPr>
          <w:u w:val="single"/>
        </w:rPr>
        <w:t>4 BeschV</w:t>
      </w:r>
    </w:p>
    <w:p w14:paraId="068FFA16" w14:textId="77777777" w:rsidR="00CA73B2" w:rsidRDefault="00A4057D" w:rsidP="00A4057D">
      <w:pPr>
        <w:pStyle w:val="Text"/>
      </w:pPr>
      <w:r>
        <w:t>Veränderung des jährlichen Erfüllungsaufwands:</w:t>
      </w:r>
    </w:p>
    <w:tbl>
      <w:tblPr>
        <w:tblStyle w:val="Tabellenraster10"/>
        <w:tblW w:w="8789" w:type="dxa"/>
        <w:tblInd w:w="-5" w:type="dxa"/>
        <w:tblLayout w:type="fixed"/>
        <w:tblLook w:val="04A0" w:firstRow="1" w:lastRow="0" w:firstColumn="1" w:lastColumn="0" w:noHBand="0" w:noVBand="1"/>
      </w:tblPr>
      <w:tblGrid>
        <w:gridCol w:w="993"/>
        <w:gridCol w:w="1417"/>
        <w:gridCol w:w="1418"/>
        <w:gridCol w:w="1559"/>
        <w:gridCol w:w="1701"/>
        <w:gridCol w:w="1701"/>
      </w:tblGrid>
      <w:tr w:rsidR="00A4057D" w:rsidRPr="00A4057D" w14:paraId="7E2E2606" w14:textId="77777777" w:rsidTr="00A4057D">
        <w:tc>
          <w:tcPr>
            <w:tcW w:w="993" w:type="dxa"/>
            <w:shd w:val="clear" w:color="auto" w:fill="BFBFBF"/>
          </w:tcPr>
          <w:p w14:paraId="5C79C64D" w14:textId="77777777" w:rsidR="00A4057D" w:rsidRPr="00A4057D" w:rsidRDefault="00A4057D" w:rsidP="00A4057D">
            <w:pPr>
              <w:spacing w:before="60" w:after="60"/>
              <w:rPr>
                <w:rFonts w:eastAsia="MetaNormalLF-Roman"/>
                <w:sz w:val="18"/>
              </w:rPr>
            </w:pPr>
            <w:r w:rsidRPr="00A4057D">
              <w:rPr>
                <w:rFonts w:eastAsia="MetaNormalLF-Roman"/>
                <w:sz w:val="18"/>
              </w:rPr>
              <w:t>Fallzahl</w:t>
            </w:r>
          </w:p>
        </w:tc>
        <w:tc>
          <w:tcPr>
            <w:tcW w:w="1417" w:type="dxa"/>
            <w:shd w:val="clear" w:color="auto" w:fill="BFBFBF"/>
          </w:tcPr>
          <w:p w14:paraId="46B96D89" w14:textId="77777777" w:rsidR="00A4057D" w:rsidRPr="00A4057D" w:rsidRDefault="00A4057D" w:rsidP="00A4057D">
            <w:pPr>
              <w:spacing w:before="60" w:after="60"/>
              <w:rPr>
                <w:rFonts w:eastAsia="MetaNormalLF-Roman"/>
                <w:sz w:val="18"/>
              </w:rPr>
            </w:pPr>
            <w:r w:rsidRPr="00A4057D">
              <w:rPr>
                <w:rFonts w:eastAsia="MetaNormalLF-Roman"/>
                <w:sz w:val="18"/>
              </w:rPr>
              <w:t>Zeitaufwand pro Fall (in Minuten)</w:t>
            </w:r>
          </w:p>
        </w:tc>
        <w:tc>
          <w:tcPr>
            <w:tcW w:w="1418" w:type="dxa"/>
            <w:shd w:val="clear" w:color="auto" w:fill="BFBFBF"/>
          </w:tcPr>
          <w:p w14:paraId="52ABFA62" w14:textId="77777777" w:rsidR="00A4057D" w:rsidRPr="00A4057D" w:rsidRDefault="00A4057D" w:rsidP="00A4057D">
            <w:pPr>
              <w:spacing w:before="60" w:after="60"/>
              <w:rPr>
                <w:rFonts w:eastAsia="MetaNormalLF-Roman"/>
                <w:sz w:val="18"/>
              </w:rPr>
            </w:pPr>
            <w:r w:rsidRPr="00A4057D">
              <w:rPr>
                <w:rFonts w:eastAsia="MetaNormalLF-Roman"/>
                <w:sz w:val="18"/>
              </w:rPr>
              <w:t>Lohnsatz pro Stunde (in Euro)</w:t>
            </w:r>
          </w:p>
        </w:tc>
        <w:tc>
          <w:tcPr>
            <w:tcW w:w="1559" w:type="dxa"/>
            <w:tcBorders>
              <w:right w:val="single" w:sz="12" w:space="0" w:color="auto"/>
            </w:tcBorders>
            <w:shd w:val="clear" w:color="auto" w:fill="BFBFBF"/>
          </w:tcPr>
          <w:p w14:paraId="2AB164BC" w14:textId="77777777" w:rsidR="00A4057D" w:rsidRPr="00A4057D" w:rsidRDefault="00A4057D" w:rsidP="00A4057D">
            <w:pPr>
              <w:spacing w:before="60" w:after="60"/>
              <w:rPr>
                <w:rFonts w:eastAsia="MetaNormalLF-Roman"/>
                <w:sz w:val="18"/>
              </w:rPr>
            </w:pPr>
            <w:r w:rsidRPr="00A4057D">
              <w:rPr>
                <w:rFonts w:eastAsia="MetaNormalLF-Roman"/>
                <w:sz w:val="18"/>
              </w:rPr>
              <w:t xml:space="preserve">Sachkosten pro Fall (in Euro) </w:t>
            </w:r>
          </w:p>
        </w:tc>
        <w:tc>
          <w:tcPr>
            <w:tcW w:w="1701" w:type="dxa"/>
            <w:tcBorders>
              <w:top w:val="single" w:sz="8" w:space="0" w:color="auto"/>
              <w:left w:val="single" w:sz="12" w:space="0" w:color="auto"/>
            </w:tcBorders>
            <w:shd w:val="clear" w:color="auto" w:fill="BFBFBF"/>
          </w:tcPr>
          <w:p w14:paraId="72723FAF" w14:textId="77777777" w:rsidR="00A4057D" w:rsidRPr="00A4057D" w:rsidRDefault="00A4057D" w:rsidP="00A4057D">
            <w:pPr>
              <w:spacing w:before="60" w:after="60"/>
              <w:rPr>
                <w:rFonts w:eastAsia="MetaNormalLF-Roman"/>
                <w:sz w:val="18"/>
              </w:rPr>
            </w:pPr>
            <w:r w:rsidRPr="00A4057D">
              <w:rPr>
                <w:rFonts w:eastAsia="MetaNormalLF-Roman"/>
                <w:sz w:val="18"/>
              </w:rPr>
              <w:t>Personalkosten (in Tsd. Euro)</w:t>
            </w:r>
          </w:p>
        </w:tc>
        <w:tc>
          <w:tcPr>
            <w:tcW w:w="1701" w:type="dxa"/>
            <w:tcBorders>
              <w:top w:val="single" w:sz="8" w:space="0" w:color="auto"/>
              <w:right w:val="single" w:sz="8" w:space="0" w:color="auto"/>
            </w:tcBorders>
            <w:shd w:val="clear" w:color="auto" w:fill="BFBFBF"/>
          </w:tcPr>
          <w:p w14:paraId="2402100A" w14:textId="77777777" w:rsidR="00A4057D" w:rsidRPr="00A4057D" w:rsidRDefault="00A4057D" w:rsidP="00A4057D">
            <w:pPr>
              <w:spacing w:before="60" w:after="60"/>
              <w:rPr>
                <w:rFonts w:eastAsia="MetaNormalLF-Roman"/>
                <w:sz w:val="18"/>
              </w:rPr>
            </w:pPr>
            <w:r w:rsidRPr="00A4057D">
              <w:rPr>
                <w:rFonts w:eastAsia="MetaNormalLF-Roman"/>
                <w:sz w:val="18"/>
              </w:rPr>
              <w:t>Sachkosten (in Tsd. Euro)</w:t>
            </w:r>
          </w:p>
        </w:tc>
      </w:tr>
      <w:tr w:rsidR="00A4057D" w:rsidRPr="00A4057D" w14:paraId="19CD795A" w14:textId="77777777" w:rsidTr="00DA60D0">
        <w:trPr>
          <w:trHeight w:val="368"/>
        </w:trPr>
        <w:tc>
          <w:tcPr>
            <w:tcW w:w="993" w:type="dxa"/>
            <w:vAlign w:val="center"/>
          </w:tcPr>
          <w:p w14:paraId="4B759E94" w14:textId="77777777" w:rsidR="00A4057D" w:rsidRPr="00A4057D" w:rsidRDefault="00A4057D" w:rsidP="00A4057D">
            <w:pPr>
              <w:spacing w:before="60" w:after="60"/>
              <w:rPr>
                <w:rFonts w:eastAsia="MetaNormalLF-Roman"/>
                <w:sz w:val="18"/>
              </w:rPr>
            </w:pPr>
            <w:r w:rsidRPr="00A4057D">
              <w:rPr>
                <w:rFonts w:eastAsia="MetaNormalLF-Roman"/>
                <w:sz w:val="18"/>
              </w:rPr>
              <w:t>870</w:t>
            </w:r>
          </w:p>
        </w:tc>
        <w:tc>
          <w:tcPr>
            <w:tcW w:w="1417" w:type="dxa"/>
            <w:vAlign w:val="center"/>
          </w:tcPr>
          <w:p w14:paraId="7A516AE7" w14:textId="77777777" w:rsidR="00A4057D" w:rsidRPr="00A4057D" w:rsidRDefault="00A4057D" w:rsidP="00A4057D">
            <w:pPr>
              <w:spacing w:before="60" w:after="60"/>
              <w:rPr>
                <w:rFonts w:eastAsia="MetaNormalLF-Roman"/>
                <w:sz w:val="18"/>
              </w:rPr>
            </w:pPr>
          </w:p>
        </w:tc>
        <w:tc>
          <w:tcPr>
            <w:tcW w:w="1418" w:type="dxa"/>
            <w:vAlign w:val="center"/>
          </w:tcPr>
          <w:p w14:paraId="207F29A3" w14:textId="77777777" w:rsidR="00A4057D" w:rsidRPr="00A4057D" w:rsidRDefault="00A4057D" w:rsidP="00A4057D">
            <w:pPr>
              <w:spacing w:before="60" w:after="60"/>
              <w:rPr>
                <w:rFonts w:eastAsia="MetaNormalLF-Roman"/>
                <w:sz w:val="18"/>
              </w:rPr>
            </w:pPr>
          </w:p>
        </w:tc>
        <w:tc>
          <w:tcPr>
            <w:tcW w:w="1559" w:type="dxa"/>
            <w:tcBorders>
              <w:right w:val="single" w:sz="12" w:space="0" w:color="auto"/>
            </w:tcBorders>
            <w:vAlign w:val="center"/>
          </w:tcPr>
          <w:p w14:paraId="496D26A9" w14:textId="77777777" w:rsidR="00A4057D" w:rsidRPr="00A4057D" w:rsidRDefault="00A4057D" w:rsidP="00A4057D">
            <w:pPr>
              <w:spacing w:before="60" w:after="60"/>
              <w:rPr>
                <w:rFonts w:eastAsia="MetaNormalLF-Roman"/>
                <w:sz w:val="18"/>
              </w:rPr>
            </w:pPr>
            <w:r w:rsidRPr="00A4057D">
              <w:rPr>
                <w:rFonts w:eastAsia="MetaNormalLF-Roman"/>
                <w:sz w:val="18"/>
              </w:rPr>
              <w:t>125</w:t>
            </w:r>
          </w:p>
        </w:tc>
        <w:tc>
          <w:tcPr>
            <w:tcW w:w="1701" w:type="dxa"/>
            <w:tcBorders>
              <w:left w:val="single" w:sz="12" w:space="0" w:color="auto"/>
            </w:tcBorders>
            <w:vAlign w:val="center"/>
          </w:tcPr>
          <w:p w14:paraId="7B70F011" w14:textId="77777777" w:rsidR="00A4057D" w:rsidRPr="00A4057D" w:rsidRDefault="00A4057D" w:rsidP="00A4057D">
            <w:pPr>
              <w:spacing w:before="60" w:after="60"/>
              <w:rPr>
                <w:rFonts w:eastAsia="MetaNormalLF-Roman"/>
                <w:sz w:val="18"/>
              </w:rPr>
            </w:pPr>
          </w:p>
        </w:tc>
        <w:tc>
          <w:tcPr>
            <w:tcW w:w="1701" w:type="dxa"/>
            <w:tcBorders>
              <w:right w:val="single" w:sz="8" w:space="0" w:color="auto"/>
            </w:tcBorders>
            <w:vAlign w:val="center"/>
          </w:tcPr>
          <w:p w14:paraId="36B6B1BD" w14:textId="77777777" w:rsidR="00A4057D" w:rsidRPr="00A4057D" w:rsidRDefault="00A4057D" w:rsidP="00A4057D">
            <w:pPr>
              <w:spacing w:before="60" w:after="60"/>
              <w:rPr>
                <w:rFonts w:eastAsia="MetaNormalLF-Roman"/>
                <w:sz w:val="18"/>
              </w:rPr>
            </w:pPr>
            <w:r w:rsidRPr="00A4057D">
              <w:rPr>
                <w:rFonts w:eastAsia="MetaNormalLF-Roman"/>
                <w:sz w:val="18"/>
              </w:rPr>
              <w:t>109</w:t>
            </w:r>
          </w:p>
        </w:tc>
      </w:tr>
      <w:tr w:rsidR="00A4057D" w:rsidRPr="00A4057D" w14:paraId="7C03FAC4" w14:textId="77777777" w:rsidTr="00A4057D">
        <w:trPr>
          <w:trHeight w:val="368"/>
        </w:trPr>
        <w:tc>
          <w:tcPr>
            <w:tcW w:w="5387" w:type="dxa"/>
            <w:gridSpan w:val="4"/>
            <w:tcBorders>
              <w:right w:val="single" w:sz="12" w:space="0" w:color="auto"/>
            </w:tcBorders>
            <w:shd w:val="clear" w:color="auto" w:fill="BFBFBF"/>
            <w:vAlign w:val="center"/>
          </w:tcPr>
          <w:p w14:paraId="7AB5356D" w14:textId="77777777" w:rsidR="00A4057D" w:rsidRPr="00A4057D" w:rsidRDefault="00A4057D" w:rsidP="00A4057D">
            <w:pPr>
              <w:spacing w:before="60" w:after="60"/>
              <w:rPr>
                <w:rFonts w:eastAsia="MetaNormalLF-Roman"/>
                <w:sz w:val="18"/>
              </w:rPr>
            </w:pPr>
            <w:r w:rsidRPr="00A4057D">
              <w:rPr>
                <w:rFonts w:eastAsia="MetaNormalLF-Roman"/>
                <w:sz w:val="18"/>
              </w:rPr>
              <w:t>Änderung des Erfüllungsaufwands (in Tsd. Euro)</w:t>
            </w:r>
          </w:p>
        </w:tc>
        <w:tc>
          <w:tcPr>
            <w:tcW w:w="3402" w:type="dxa"/>
            <w:gridSpan w:val="2"/>
            <w:tcBorders>
              <w:left w:val="single" w:sz="12" w:space="0" w:color="auto"/>
              <w:bottom w:val="single" w:sz="8" w:space="0" w:color="auto"/>
              <w:right w:val="single" w:sz="8" w:space="0" w:color="auto"/>
            </w:tcBorders>
            <w:vAlign w:val="center"/>
          </w:tcPr>
          <w:p w14:paraId="14CF9E98" w14:textId="77777777" w:rsidR="00A4057D" w:rsidRPr="00A4057D" w:rsidRDefault="00A4057D" w:rsidP="00A4057D">
            <w:pPr>
              <w:spacing w:before="60" w:after="60"/>
              <w:rPr>
                <w:rFonts w:eastAsia="MetaNormalLF-Roman"/>
                <w:sz w:val="18"/>
              </w:rPr>
            </w:pPr>
            <w:r w:rsidRPr="00A4057D">
              <w:rPr>
                <w:rFonts w:eastAsia="MetaNormalLF-Roman"/>
                <w:sz w:val="18"/>
              </w:rPr>
              <w:t>109</w:t>
            </w:r>
          </w:p>
        </w:tc>
      </w:tr>
    </w:tbl>
    <w:p w14:paraId="3FB83155" w14:textId="77777777" w:rsidR="00A4057D" w:rsidRPr="00A4057D" w:rsidRDefault="00A4057D" w:rsidP="00A4057D">
      <w:pPr>
        <w:pStyle w:val="Text"/>
      </w:pPr>
      <w:r w:rsidRPr="00A4057D">
        <w:t xml:space="preserve">Soll ein Drittstaatenangehöriger zwecks Beschäftigung als Saisonarbeitnehmer einreisen, dann kann die Zustimmung der BA nur erteilt werden, wenn der Arbeitgeber 50 % der Reisekosten trägt. </w:t>
      </w:r>
    </w:p>
    <w:p w14:paraId="184954BC" w14:textId="77777777" w:rsidR="00A4057D" w:rsidRPr="00A4057D" w:rsidRDefault="00A4057D" w:rsidP="00A4057D">
      <w:pPr>
        <w:pStyle w:val="Text"/>
      </w:pPr>
      <w:r w:rsidRPr="00A4057D">
        <w:t>Es wird mit durchschnittlichen Reisekosten von 125 Euro für eine einfache Strecke gerechnet. Unter der Annahme, dass der Arbeitgeber die Anreisekosten trägt und der Arbeitnehmer die Kosten der Rückreise selbst finanziert, entstehen den Arbeitgebern bei einer Fallzahl von 870 Fällen pro Jahr (Quelle: BA-Statistik) künftig jährliche Sachkosten in Höhe von insgesamt 109 000 Euro.</w:t>
      </w:r>
    </w:p>
    <w:p w14:paraId="50447561" w14:textId="77777777" w:rsidR="00A4057D" w:rsidRPr="00A4057D" w:rsidRDefault="00A4057D" w:rsidP="00A4057D">
      <w:pPr>
        <w:pStyle w:val="Text"/>
        <w:rPr>
          <w:u w:val="single"/>
        </w:rPr>
      </w:pPr>
      <w:r w:rsidRPr="00A4057D">
        <w:rPr>
          <w:u w:val="single"/>
        </w:rPr>
        <w:t>4.2.3 (Informationspflicht): Nachweis Übernahme von mindestens 50 Prozent der erforderlichen Reisekosten durch den Arbeitgeber bei Saisonbeschäftigung; §</w:t>
      </w:r>
      <w:r w:rsidR="00A46475">
        <w:rPr>
          <w:u w:val="single"/>
        </w:rPr>
        <w:t> </w:t>
      </w:r>
      <w:r w:rsidRPr="00A4057D">
        <w:rPr>
          <w:u w:val="single"/>
        </w:rPr>
        <w:t>15a Absatz</w:t>
      </w:r>
      <w:r w:rsidR="00A46475">
        <w:rPr>
          <w:u w:val="single"/>
        </w:rPr>
        <w:t> </w:t>
      </w:r>
      <w:r w:rsidRPr="00A4057D">
        <w:rPr>
          <w:u w:val="single"/>
        </w:rPr>
        <w:t>2 Nummer</w:t>
      </w:r>
      <w:r w:rsidR="00A46475">
        <w:rPr>
          <w:u w:val="single"/>
        </w:rPr>
        <w:t> </w:t>
      </w:r>
      <w:r w:rsidRPr="00A4057D">
        <w:rPr>
          <w:u w:val="single"/>
        </w:rPr>
        <w:t>4 BeschV</w:t>
      </w:r>
    </w:p>
    <w:p w14:paraId="6D57F635" w14:textId="77777777" w:rsidR="00B34638" w:rsidRDefault="00A4057D" w:rsidP="00A4057D">
      <w:pPr>
        <w:pStyle w:val="Text"/>
      </w:pPr>
      <w:r>
        <w:t>Veränderung des jährlichen Erfüllungsaufwands:</w:t>
      </w:r>
    </w:p>
    <w:tbl>
      <w:tblPr>
        <w:tblStyle w:val="Tabellenraster11"/>
        <w:tblW w:w="8789" w:type="dxa"/>
        <w:tblInd w:w="-5" w:type="dxa"/>
        <w:tblLayout w:type="fixed"/>
        <w:tblLook w:val="04A0" w:firstRow="1" w:lastRow="0" w:firstColumn="1" w:lastColumn="0" w:noHBand="0" w:noVBand="1"/>
      </w:tblPr>
      <w:tblGrid>
        <w:gridCol w:w="993"/>
        <w:gridCol w:w="1417"/>
        <w:gridCol w:w="1418"/>
        <w:gridCol w:w="1559"/>
        <w:gridCol w:w="1701"/>
        <w:gridCol w:w="1701"/>
      </w:tblGrid>
      <w:tr w:rsidR="00A4057D" w:rsidRPr="00A4057D" w14:paraId="24598671" w14:textId="77777777" w:rsidTr="00A4057D">
        <w:tc>
          <w:tcPr>
            <w:tcW w:w="993" w:type="dxa"/>
            <w:shd w:val="clear" w:color="auto" w:fill="BFBFBF"/>
          </w:tcPr>
          <w:p w14:paraId="628D45A4" w14:textId="77777777" w:rsidR="00A4057D" w:rsidRPr="00A4057D" w:rsidRDefault="00A4057D" w:rsidP="00DA60D0">
            <w:pPr>
              <w:pStyle w:val="TabelleText"/>
              <w:rPr>
                <w:rFonts w:eastAsia="MetaNormalLF-Roman"/>
              </w:rPr>
            </w:pPr>
            <w:r w:rsidRPr="00A4057D">
              <w:rPr>
                <w:rFonts w:eastAsia="MetaNormalLF-Roman"/>
              </w:rPr>
              <w:t>Fallzahl</w:t>
            </w:r>
          </w:p>
        </w:tc>
        <w:tc>
          <w:tcPr>
            <w:tcW w:w="1417" w:type="dxa"/>
            <w:shd w:val="clear" w:color="auto" w:fill="BFBFBF"/>
          </w:tcPr>
          <w:p w14:paraId="60B57E1E" w14:textId="77777777" w:rsidR="00A4057D" w:rsidRPr="00A4057D" w:rsidRDefault="00A4057D" w:rsidP="00A4057D">
            <w:pPr>
              <w:spacing w:before="60" w:after="60"/>
              <w:rPr>
                <w:rFonts w:eastAsia="MetaNormalLF-Roman"/>
                <w:sz w:val="18"/>
              </w:rPr>
            </w:pPr>
            <w:r w:rsidRPr="00A4057D">
              <w:rPr>
                <w:rFonts w:eastAsia="MetaNormalLF-Roman"/>
                <w:sz w:val="18"/>
              </w:rPr>
              <w:t>Zeitaufwand pro Fall (in Minuten)</w:t>
            </w:r>
          </w:p>
        </w:tc>
        <w:tc>
          <w:tcPr>
            <w:tcW w:w="1418" w:type="dxa"/>
            <w:shd w:val="clear" w:color="auto" w:fill="BFBFBF"/>
          </w:tcPr>
          <w:p w14:paraId="2DB42110" w14:textId="77777777" w:rsidR="00A4057D" w:rsidRPr="00A4057D" w:rsidRDefault="00A4057D" w:rsidP="00A4057D">
            <w:pPr>
              <w:spacing w:before="60" w:after="60"/>
              <w:rPr>
                <w:rFonts w:eastAsia="MetaNormalLF-Roman"/>
                <w:sz w:val="18"/>
              </w:rPr>
            </w:pPr>
            <w:r w:rsidRPr="00A4057D">
              <w:rPr>
                <w:rFonts w:eastAsia="MetaNormalLF-Roman"/>
                <w:sz w:val="18"/>
              </w:rPr>
              <w:t>Lohnsatz pro Stunde (in Euro)</w:t>
            </w:r>
          </w:p>
        </w:tc>
        <w:tc>
          <w:tcPr>
            <w:tcW w:w="1559" w:type="dxa"/>
            <w:tcBorders>
              <w:right w:val="single" w:sz="12" w:space="0" w:color="auto"/>
            </w:tcBorders>
            <w:shd w:val="clear" w:color="auto" w:fill="BFBFBF"/>
          </w:tcPr>
          <w:p w14:paraId="72652652" w14:textId="77777777" w:rsidR="00A4057D" w:rsidRPr="00A4057D" w:rsidRDefault="00A4057D" w:rsidP="00A4057D">
            <w:pPr>
              <w:spacing w:before="60" w:after="60"/>
              <w:rPr>
                <w:rFonts w:eastAsia="MetaNormalLF-Roman"/>
                <w:sz w:val="18"/>
              </w:rPr>
            </w:pPr>
            <w:r w:rsidRPr="00A4057D">
              <w:rPr>
                <w:rFonts w:eastAsia="MetaNormalLF-Roman"/>
                <w:sz w:val="18"/>
              </w:rPr>
              <w:t xml:space="preserve">Sachkosten pro Fall (in Euro) </w:t>
            </w:r>
          </w:p>
        </w:tc>
        <w:tc>
          <w:tcPr>
            <w:tcW w:w="1701" w:type="dxa"/>
            <w:tcBorders>
              <w:top w:val="single" w:sz="8" w:space="0" w:color="auto"/>
              <w:left w:val="single" w:sz="12" w:space="0" w:color="auto"/>
            </w:tcBorders>
            <w:shd w:val="clear" w:color="auto" w:fill="BFBFBF"/>
          </w:tcPr>
          <w:p w14:paraId="2D7C0AE1" w14:textId="77777777" w:rsidR="00A4057D" w:rsidRPr="00A4057D" w:rsidRDefault="00A4057D" w:rsidP="00A4057D">
            <w:pPr>
              <w:spacing w:before="60" w:after="60"/>
              <w:rPr>
                <w:rFonts w:eastAsia="MetaNormalLF-Roman"/>
                <w:sz w:val="18"/>
              </w:rPr>
            </w:pPr>
            <w:r w:rsidRPr="00A4057D">
              <w:rPr>
                <w:rFonts w:eastAsia="MetaNormalLF-Roman"/>
                <w:sz w:val="18"/>
              </w:rPr>
              <w:t>Personalkosten (in Tsd. Euro)</w:t>
            </w:r>
          </w:p>
        </w:tc>
        <w:tc>
          <w:tcPr>
            <w:tcW w:w="1701" w:type="dxa"/>
            <w:tcBorders>
              <w:top w:val="single" w:sz="8" w:space="0" w:color="auto"/>
              <w:right w:val="single" w:sz="8" w:space="0" w:color="auto"/>
            </w:tcBorders>
            <w:shd w:val="clear" w:color="auto" w:fill="BFBFBF"/>
          </w:tcPr>
          <w:p w14:paraId="0ABA3395" w14:textId="77777777" w:rsidR="00A4057D" w:rsidRPr="00A4057D" w:rsidRDefault="00A4057D" w:rsidP="00A4057D">
            <w:pPr>
              <w:spacing w:before="60" w:after="60"/>
              <w:rPr>
                <w:rFonts w:eastAsia="MetaNormalLF-Roman"/>
                <w:sz w:val="18"/>
              </w:rPr>
            </w:pPr>
            <w:r w:rsidRPr="00A4057D">
              <w:rPr>
                <w:rFonts w:eastAsia="MetaNormalLF-Roman"/>
                <w:sz w:val="18"/>
              </w:rPr>
              <w:t>Sachkosten (in Tsd. Euro)</w:t>
            </w:r>
          </w:p>
        </w:tc>
      </w:tr>
      <w:tr w:rsidR="00A4057D" w:rsidRPr="00A4057D" w14:paraId="266A64B5" w14:textId="77777777" w:rsidTr="00DA60D0">
        <w:trPr>
          <w:trHeight w:val="368"/>
        </w:trPr>
        <w:tc>
          <w:tcPr>
            <w:tcW w:w="993" w:type="dxa"/>
            <w:vAlign w:val="center"/>
          </w:tcPr>
          <w:p w14:paraId="19875014" w14:textId="77777777" w:rsidR="00A4057D" w:rsidRPr="00A4057D" w:rsidRDefault="00A4057D" w:rsidP="00A4057D">
            <w:pPr>
              <w:spacing w:before="60" w:after="60"/>
              <w:rPr>
                <w:rFonts w:eastAsia="MetaNormalLF-Roman"/>
                <w:sz w:val="18"/>
              </w:rPr>
            </w:pPr>
            <w:r w:rsidRPr="00A4057D">
              <w:rPr>
                <w:rFonts w:eastAsia="MetaNormalLF-Roman"/>
                <w:sz w:val="18"/>
              </w:rPr>
              <w:t>870</w:t>
            </w:r>
          </w:p>
        </w:tc>
        <w:tc>
          <w:tcPr>
            <w:tcW w:w="1417" w:type="dxa"/>
            <w:vAlign w:val="center"/>
          </w:tcPr>
          <w:p w14:paraId="7717DD7D" w14:textId="77777777" w:rsidR="00A4057D" w:rsidRPr="00A4057D" w:rsidRDefault="00A4057D" w:rsidP="00A4057D">
            <w:pPr>
              <w:spacing w:before="60" w:after="60"/>
              <w:rPr>
                <w:rFonts w:eastAsia="MetaNormalLF-Roman"/>
                <w:sz w:val="18"/>
              </w:rPr>
            </w:pPr>
            <w:r w:rsidRPr="00A4057D">
              <w:rPr>
                <w:rFonts w:eastAsia="MetaNormalLF-Roman"/>
                <w:sz w:val="18"/>
              </w:rPr>
              <w:t>3</w:t>
            </w:r>
          </w:p>
        </w:tc>
        <w:tc>
          <w:tcPr>
            <w:tcW w:w="1418" w:type="dxa"/>
            <w:vAlign w:val="center"/>
          </w:tcPr>
          <w:p w14:paraId="6998F686" w14:textId="77777777" w:rsidR="00A4057D" w:rsidRPr="00A4057D" w:rsidRDefault="00A4057D" w:rsidP="00A4057D">
            <w:pPr>
              <w:spacing w:before="60" w:after="60"/>
              <w:rPr>
                <w:rFonts w:eastAsia="MetaNormalLF-Roman"/>
                <w:sz w:val="18"/>
              </w:rPr>
            </w:pPr>
            <w:r w:rsidRPr="00A4057D">
              <w:rPr>
                <w:rFonts w:eastAsia="MetaNormalLF-Roman"/>
                <w:sz w:val="18"/>
              </w:rPr>
              <w:t>36,30</w:t>
            </w:r>
          </w:p>
        </w:tc>
        <w:tc>
          <w:tcPr>
            <w:tcW w:w="1559" w:type="dxa"/>
            <w:tcBorders>
              <w:right w:val="single" w:sz="12" w:space="0" w:color="auto"/>
            </w:tcBorders>
            <w:vAlign w:val="center"/>
          </w:tcPr>
          <w:p w14:paraId="2C366519" w14:textId="77777777" w:rsidR="00A4057D" w:rsidRPr="00A4057D" w:rsidRDefault="00A4057D" w:rsidP="00A4057D">
            <w:pPr>
              <w:spacing w:before="60" w:after="60"/>
              <w:rPr>
                <w:rFonts w:eastAsia="MetaNormalLF-Roman"/>
                <w:sz w:val="18"/>
              </w:rPr>
            </w:pPr>
          </w:p>
        </w:tc>
        <w:tc>
          <w:tcPr>
            <w:tcW w:w="1701" w:type="dxa"/>
            <w:tcBorders>
              <w:left w:val="single" w:sz="12" w:space="0" w:color="auto"/>
            </w:tcBorders>
            <w:vAlign w:val="center"/>
          </w:tcPr>
          <w:p w14:paraId="3DD13192" w14:textId="77777777" w:rsidR="00A4057D" w:rsidRPr="00A4057D" w:rsidRDefault="00A4057D" w:rsidP="00A4057D">
            <w:pPr>
              <w:spacing w:before="60" w:after="60"/>
              <w:rPr>
                <w:rFonts w:eastAsia="MetaNormalLF-Roman"/>
                <w:sz w:val="18"/>
              </w:rPr>
            </w:pPr>
            <w:r w:rsidRPr="00A4057D">
              <w:rPr>
                <w:rFonts w:eastAsia="MetaNormalLF-Roman"/>
                <w:sz w:val="18"/>
              </w:rPr>
              <w:t>2</w:t>
            </w:r>
          </w:p>
        </w:tc>
        <w:tc>
          <w:tcPr>
            <w:tcW w:w="1701" w:type="dxa"/>
            <w:tcBorders>
              <w:right w:val="single" w:sz="8" w:space="0" w:color="auto"/>
            </w:tcBorders>
            <w:vAlign w:val="center"/>
          </w:tcPr>
          <w:p w14:paraId="1D677E71" w14:textId="77777777" w:rsidR="00A4057D" w:rsidRPr="00A4057D" w:rsidRDefault="00A4057D" w:rsidP="00A4057D">
            <w:pPr>
              <w:spacing w:before="60" w:after="60"/>
              <w:rPr>
                <w:rFonts w:eastAsia="MetaNormalLF-Roman"/>
                <w:sz w:val="18"/>
              </w:rPr>
            </w:pPr>
          </w:p>
        </w:tc>
      </w:tr>
      <w:tr w:rsidR="00A4057D" w:rsidRPr="00A4057D" w14:paraId="0AFBC3E6" w14:textId="77777777" w:rsidTr="00A4057D">
        <w:trPr>
          <w:trHeight w:val="368"/>
        </w:trPr>
        <w:tc>
          <w:tcPr>
            <w:tcW w:w="5387" w:type="dxa"/>
            <w:gridSpan w:val="4"/>
            <w:tcBorders>
              <w:right w:val="single" w:sz="12" w:space="0" w:color="auto"/>
            </w:tcBorders>
            <w:shd w:val="clear" w:color="auto" w:fill="BFBFBF"/>
            <w:vAlign w:val="center"/>
          </w:tcPr>
          <w:p w14:paraId="5AA63B4F" w14:textId="77777777" w:rsidR="00A4057D" w:rsidRPr="00A4057D" w:rsidRDefault="00A4057D" w:rsidP="00A4057D">
            <w:pPr>
              <w:spacing w:before="60" w:after="60"/>
              <w:rPr>
                <w:rFonts w:eastAsia="MetaNormalLF-Roman"/>
                <w:sz w:val="18"/>
              </w:rPr>
            </w:pPr>
            <w:r w:rsidRPr="00A4057D">
              <w:rPr>
                <w:rFonts w:eastAsia="MetaNormalLF-Roman"/>
                <w:sz w:val="18"/>
              </w:rPr>
              <w:t>Änderung des Erfüllungsaufwands (in Tsd. Euro)</w:t>
            </w:r>
          </w:p>
        </w:tc>
        <w:tc>
          <w:tcPr>
            <w:tcW w:w="3402" w:type="dxa"/>
            <w:gridSpan w:val="2"/>
            <w:tcBorders>
              <w:left w:val="single" w:sz="12" w:space="0" w:color="auto"/>
              <w:bottom w:val="single" w:sz="8" w:space="0" w:color="auto"/>
              <w:right w:val="single" w:sz="8" w:space="0" w:color="auto"/>
            </w:tcBorders>
            <w:vAlign w:val="center"/>
          </w:tcPr>
          <w:p w14:paraId="363E3172" w14:textId="77777777" w:rsidR="00A4057D" w:rsidRPr="00A4057D" w:rsidRDefault="00A4057D" w:rsidP="00A4057D">
            <w:pPr>
              <w:spacing w:before="60" w:after="60"/>
              <w:rPr>
                <w:rFonts w:eastAsia="MetaNormalLF-Roman"/>
                <w:sz w:val="18"/>
              </w:rPr>
            </w:pPr>
            <w:r w:rsidRPr="00A4057D">
              <w:rPr>
                <w:rFonts w:eastAsia="MetaNormalLF-Roman"/>
                <w:sz w:val="18"/>
              </w:rPr>
              <w:t>2</w:t>
            </w:r>
          </w:p>
        </w:tc>
      </w:tr>
    </w:tbl>
    <w:p w14:paraId="77970E17" w14:textId="77777777" w:rsidR="00A4057D" w:rsidRPr="00A4057D" w:rsidRDefault="00A4057D" w:rsidP="00A4057D">
      <w:pPr>
        <w:pStyle w:val="Text"/>
      </w:pPr>
      <w:r w:rsidRPr="00A4057D">
        <w:t xml:space="preserve">Wie der Nachweis zur Übernahme der Reisekosten zu erfolgen hat, ist nicht näher definiert. Denkbar wäre das Ausfüllen eines entsprechenden Vordrucks oder auch die Vorlage des Arbeitsvertrages, in dem dies festgehalten wird. </w:t>
      </w:r>
    </w:p>
    <w:p w14:paraId="790489C1" w14:textId="77777777" w:rsidR="00A4057D" w:rsidRDefault="00A4057D" w:rsidP="00A4057D">
      <w:pPr>
        <w:pStyle w:val="Text"/>
      </w:pPr>
      <w:r w:rsidRPr="00A4057D">
        <w:t>Der Zeitaufwand wird auf 3 Minuten pro Fall geschätzt (Lohnkosten Gesamtwirtschaft Durchschnitt 36,30 Euro pro Stunde)</w:t>
      </w:r>
      <w:r>
        <w:t xml:space="preserve">. </w:t>
      </w:r>
      <w:r w:rsidRPr="00A4057D">
        <w:t>Bei einer Fallzahl von 870 Fällen pro Jahr (siehe Vorgabe 4.2.2) entstehen der Wirtschaft jährliche Personalkosten in Höhe von 2 000 Euro.</w:t>
      </w:r>
    </w:p>
    <w:p w14:paraId="3E25A5A1" w14:textId="77777777" w:rsidR="00961A25" w:rsidRPr="00961A25" w:rsidRDefault="00961A25" w:rsidP="00961A25">
      <w:pPr>
        <w:pStyle w:val="Text"/>
        <w:rPr>
          <w:u w:val="single"/>
        </w:rPr>
      </w:pPr>
      <w:r w:rsidRPr="00961A25">
        <w:rPr>
          <w:u w:val="single"/>
        </w:rPr>
        <w:t>4.2.4 (Informationspflicht): Beantragung der Arbeitserlaubnis durch den Arbeitgeber bei kurzzeitiger Ausländerbeschäftigung (Aufenthalt bis zu 90 Tage); §</w:t>
      </w:r>
      <w:r w:rsidR="00A46475">
        <w:rPr>
          <w:u w:val="single"/>
        </w:rPr>
        <w:t> </w:t>
      </w:r>
      <w:r w:rsidRPr="00961A25">
        <w:rPr>
          <w:u w:val="single"/>
        </w:rPr>
        <w:t>15d Absatz</w:t>
      </w:r>
      <w:r w:rsidR="00A46475">
        <w:rPr>
          <w:u w:val="single"/>
        </w:rPr>
        <w:t> </w:t>
      </w:r>
      <w:r w:rsidRPr="00961A25">
        <w:rPr>
          <w:u w:val="single"/>
        </w:rPr>
        <w:t>1 Nummer</w:t>
      </w:r>
      <w:r w:rsidR="00A46475">
        <w:rPr>
          <w:u w:val="single"/>
        </w:rPr>
        <w:t> </w:t>
      </w:r>
      <w:r w:rsidRPr="00961A25">
        <w:rPr>
          <w:u w:val="single"/>
        </w:rPr>
        <w:t>1 und Absatz</w:t>
      </w:r>
      <w:r w:rsidR="00A46475">
        <w:rPr>
          <w:u w:val="single"/>
        </w:rPr>
        <w:t> </w:t>
      </w:r>
      <w:r w:rsidRPr="00961A25">
        <w:rPr>
          <w:u w:val="single"/>
        </w:rPr>
        <w:t>4 BeschV</w:t>
      </w:r>
    </w:p>
    <w:p w14:paraId="454FD659" w14:textId="77777777" w:rsidR="00A4057D" w:rsidRDefault="00961A25" w:rsidP="00961A25">
      <w:pPr>
        <w:pStyle w:val="Text"/>
      </w:pPr>
      <w:r>
        <w:t>Veränderung des jährlichen Erfüllungsaufwands:</w:t>
      </w:r>
    </w:p>
    <w:tbl>
      <w:tblPr>
        <w:tblStyle w:val="Tabellenraster12"/>
        <w:tblW w:w="8789" w:type="dxa"/>
        <w:tblInd w:w="-5" w:type="dxa"/>
        <w:tblLayout w:type="fixed"/>
        <w:tblLook w:val="04A0" w:firstRow="1" w:lastRow="0" w:firstColumn="1" w:lastColumn="0" w:noHBand="0" w:noVBand="1"/>
      </w:tblPr>
      <w:tblGrid>
        <w:gridCol w:w="993"/>
        <w:gridCol w:w="1417"/>
        <w:gridCol w:w="1418"/>
        <w:gridCol w:w="1559"/>
        <w:gridCol w:w="1701"/>
        <w:gridCol w:w="1701"/>
      </w:tblGrid>
      <w:tr w:rsidR="00961A25" w:rsidRPr="00961A25" w14:paraId="263EAEB8" w14:textId="77777777" w:rsidTr="00961A25">
        <w:tc>
          <w:tcPr>
            <w:tcW w:w="993" w:type="dxa"/>
            <w:shd w:val="clear" w:color="auto" w:fill="BFBFBF"/>
          </w:tcPr>
          <w:p w14:paraId="22DEEB67" w14:textId="77777777" w:rsidR="00961A25" w:rsidRPr="00961A25" w:rsidRDefault="00961A25" w:rsidP="00961A25">
            <w:pPr>
              <w:spacing w:before="60" w:after="60"/>
              <w:rPr>
                <w:rFonts w:eastAsia="MetaNormalLF-Roman"/>
                <w:sz w:val="18"/>
              </w:rPr>
            </w:pPr>
            <w:r w:rsidRPr="00961A25">
              <w:rPr>
                <w:rFonts w:eastAsia="MetaNormalLF-Roman"/>
                <w:sz w:val="18"/>
              </w:rPr>
              <w:t>Fallzahl</w:t>
            </w:r>
          </w:p>
        </w:tc>
        <w:tc>
          <w:tcPr>
            <w:tcW w:w="1417" w:type="dxa"/>
            <w:shd w:val="clear" w:color="auto" w:fill="BFBFBF"/>
          </w:tcPr>
          <w:p w14:paraId="5CF98471" w14:textId="77777777" w:rsidR="00961A25" w:rsidRPr="00961A25" w:rsidRDefault="00961A25" w:rsidP="00961A25">
            <w:pPr>
              <w:spacing w:before="60" w:after="60"/>
              <w:rPr>
                <w:rFonts w:eastAsia="MetaNormalLF-Roman"/>
                <w:sz w:val="18"/>
              </w:rPr>
            </w:pPr>
            <w:r w:rsidRPr="00961A25">
              <w:rPr>
                <w:rFonts w:eastAsia="MetaNormalLF-Roman"/>
                <w:sz w:val="18"/>
              </w:rPr>
              <w:t>Zeitaufwand pro Fall (in Minuten)</w:t>
            </w:r>
          </w:p>
        </w:tc>
        <w:tc>
          <w:tcPr>
            <w:tcW w:w="1418" w:type="dxa"/>
            <w:shd w:val="clear" w:color="auto" w:fill="BFBFBF"/>
          </w:tcPr>
          <w:p w14:paraId="6B5ABB77" w14:textId="77777777" w:rsidR="00961A25" w:rsidRPr="00961A25" w:rsidRDefault="00961A25" w:rsidP="00961A25">
            <w:pPr>
              <w:spacing w:before="60" w:after="60"/>
              <w:rPr>
                <w:rFonts w:eastAsia="MetaNormalLF-Roman"/>
                <w:sz w:val="18"/>
              </w:rPr>
            </w:pPr>
            <w:r w:rsidRPr="00961A25">
              <w:rPr>
                <w:rFonts w:eastAsia="MetaNormalLF-Roman"/>
                <w:sz w:val="18"/>
              </w:rPr>
              <w:t>Lohnsatz pro Stunde (in Euro)</w:t>
            </w:r>
          </w:p>
        </w:tc>
        <w:tc>
          <w:tcPr>
            <w:tcW w:w="1559" w:type="dxa"/>
            <w:tcBorders>
              <w:right w:val="single" w:sz="12" w:space="0" w:color="auto"/>
            </w:tcBorders>
            <w:shd w:val="clear" w:color="auto" w:fill="BFBFBF"/>
          </w:tcPr>
          <w:p w14:paraId="12D6AAF6" w14:textId="77777777" w:rsidR="00961A25" w:rsidRPr="00961A25" w:rsidRDefault="00961A25" w:rsidP="00961A25">
            <w:pPr>
              <w:spacing w:before="60" w:after="60"/>
              <w:rPr>
                <w:rFonts w:eastAsia="MetaNormalLF-Roman"/>
                <w:sz w:val="18"/>
              </w:rPr>
            </w:pPr>
            <w:r w:rsidRPr="00961A25">
              <w:rPr>
                <w:rFonts w:eastAsia="MetaNormalLF-Roman"/>
                <w:sz w:val="18"/>
              </w:rPr>
              <w:t xml:space="preserve">Sachkosten pro Fall (in Euro) </w:t>
            </w:r>
          </w:p>
        </w:tc>
        <w:tc>
          <w:tcPr>
            <w:tcW w:w="1701" w:type="dxa"/>
            <w:tcBorders>
              <w:top w:val="single" w:sz="8" w:space="0" w:color="auto"/>
              <w:left w:val="single" w:sz="12" w:space="0" w:color="auto"/>
            </w:tcBorders>
            <w:shd w:val="clear" w:color="auto" w:fill="BFBFBF"/>
          </w:tcPr>
          <w:p w14:paraId="5069540B" w14:textId="77777777" w:rsidR="00961A25" w:rsidRPr="00961A25" w:rsidRDefault="00961A25" w:rsidP="00961A25">
            <w:pPr>
              <w:spacing w:before="60" w:after="60"/>
              <w:rPr>
                <w:rFonts w:eastAsia="MetaNormalLF-Roman"/>
                <w:sz w:val="18"/>
              </w:rPr>
            </w:pPr>
            <w:r w:rsidRPr="00961A25">
              <w:rPr>
                <w:rFonts w:eastAsia="MetaNormalLF-Roman"/>
                <w:sz w:val="18"/>
              </w:rPr>
              <w:t>Personalkosten (in Tsd. Euro)</w:t>
            </w:r>
          </w:p>
        </w:tc>
        <w:tc>
          <w:tcPr>
            <w:tcW w:w="1701" w:type="dxa"/>
            <w:tcBorders>
              <w:top w:val="single" w:sz="8" w:space="0" w:color="auto"/>
              <w:right w:val="single" w:sz="8" w:space="0" w:color="auto"/>
            </w:tcBorders>
            <w:shd w:val="clear" w:color="auto" w:fill="BFBFBF"/>
          </w:tcPr>
          <w:p w14:paraId="73C9F812" w14:textId="77777777" w:rsidR="00961A25" w:rsidRPr="00961A25" w:rsidRDefault="00961A25" w:rsidP="00961A25">
            <w:pPr>
              <w:spacing w:before="60" w:after="60"/>
              <w:rPr>
                <w:rFonts w:eastAsia="MetaNormalLF-Roman"/>
                <w:sz w:val="18"/>
              </w:rPr>
            </w:pPr>
            <w:r w:rsidRPr="00961A25">
              <w:rPr>
                <w:rFonts w:eastAsia="MetaNormalLF-Roman"/>
                <w:sz w:val="18"/>
              </w:rPr>
              <w:t>Sachkosten (in Tsd. Euro)</w:t>
            </w:r>
          </w:p>
        </w:tc>
      </w:tr>
      <w:tr w:rsidR="00961A25" w:rsidRPr="00961A25" w14:paraId="7CD86FC6" w14:textId="77777777" w:rsidTr="00DA60D0">
        <w:trPr>
          <w:trHeight w:val="368"/>
        </w:trPr>
        <w:tc>
          <w:tcPr>
            <w:tcW w:w="993" w:type="dxa"/>
            <w:vAlign w:val="center"/>
          </w:tcPr>
          <w:p w14:paraId="4DC19D23" w14:textId="77777777" w:rsidR="00961A25" w:rsidRPr="00961A25" w:rsidRDefault="00961A25" w:rsidP="00961A25">
            <w:pPr>
              <w:spacing w:before="60" w:after="60"/>
              <w:rPr>
                <w:rFonts w:eastAsia="MetaNormalLF-Roman"/>
                <w:sz w:val="18"/>
              </w:rPr>
            </w:pPr>
            <w:r w:rsidRPr="00961A25">
              <w:rPr>
                <w:rFonts w:eastAsia="MetaNormalLF-Roman"/>
                <w:sz w:val="18"/>
              </w:rPr>
              <w:t>20.000</w:t>
            </w:r>
          </w:p>
        </w:tc>
        <w:tc>
          <w:tcPr>
            <w:tcW w:w="1417" w:type="dxa"/>
            <w:vAlign w:val="center"/>
          </w:tcPr>
          <w:p w14:paraId="17B62ED2" w14:textId="77777777" w:rsidR="00961A25" w:rsidRPr="00961A25" w:rsidRDefault="00961A25" w:rsidP="00961A25">
            <w:pPr>
              <w:spacing w:before="60" w:after="60"/>
              <w:rPr>
                <w:rFonts w:eastAsia="MetaNormalLF-Roman"/>
                <w:sz w:val="18"/>
              </w:rPr>
            </w:pPr>
            <w:r w:rsidRPr="00961A25">
              <w:rPr>
                <w:rFonts w:eastAsia="MetaNormalLF-Roman"/>
                <w:sz w:val="18"/>
              </w:rPr>
              <w:t>49</w:t>
            </w:r>
          </w:p>
        </w:tc>
        <w:tc>
          <w:tcPr>
            <w:tcW w:w="1418" w:type="dxa"/>
            <w:vAlign w:val="center"/>
          </w:tcPr>
          <w:p w14:paraId="432EDF5E" w14:textId="77777777" w:rsidR="00961A25" w:rsidRPr="00961A25" w:rsidRDefault="00961A25" w:rsidP="00961A25">
            <w:pPr>
              <w:spacing w:before="60" w:after="60"/>
              <w:rPr>
                <w:rFonts w:eastAsia="MetaNormalLF-Roman"/>
                <w:sz w:val="18"/>
              </w:rPr>
            </w:pPr>
            <w:r w:rsidRPr="00961A25">
              <w:rPr>
                <w:rFonts w:eastAsia="MetaNormalLF-Roman"/>
                <w:sz w:val="18"/>
              </w:rPr>
              <w:t>36,30</w:t>
            </w:r>
          </w:p>
        </w:tc>
        <w:tc>
          <w:tcPr>
            <w:tcW w:w="1559" w:type="dxa"/>
            <w:tcBorders>
              <w:right w:val="single" w:sz="12" w:space="0" w:color="auto"/>
            </w:tcBorders>
            <w:vAlign w:val="center"/>
          </w:tcPr>
          <w:p w14:paraId="783BF203" w14:textId="77777777" w:rsidR="00961A25" w:rsidRPr="00961A25" w:rsidRDefault="00961A25" w:rsidP="00961A25">
            <w:pPr>
              <w:spacing w:before="60" w:after="60"/>
              <w:rPr>
                <w:rFonts w:eastAsia="MetaNormalLF-Roman"/>
                <w:sz w:val="18"/>
              </w:rPr>
            </w:pPr>
          </w:p>
        </w:tc>
        <w:tc>
          <w:tcPr>
            <w:tcW w:w="1701" w:type="dxa"/>
            <w:tcBorders>
              <w:left w:val="single" w:sz="12" w:space="0" w:color="auto"/>
            </w:tcBorders>
            <w:vAlign w:val="center"/>
          </w:tcPr>
          <w:p w14:paraId="2EC04744" w14:textId="77777777" w:rsidR="00961A25" w:rsidRPr="00961A25" w:rsidRDefault="00961A25" w:rsidP="00961A25">
            <w:pPr>
              <w:spacing w:before="60" w:after="60"/>
              <w:rPr>
                <w:rFonts w:eastAsia="MetaNormalLF-Roman"/>
                <w:sz w:val="18"/>
              </w:rPr>
            </w:pPr>
            <w:r w:rsidRPr="00961A25">
              <w:rPr>
                <w:rFonts w:eastAsia="MetaNormalLF-Roman"/>
                <w:sz w:val="18"/>
              </w:rPr>
              <w:t>593</w:t>
            </w:r>
          </w:p>
        </w:tc>
        <w:tc>
          <w:tcPr>
            <w:tcW w:w="1701" w:type="dxa"/>
            <w:tcBorders>
              <w:right w:val="single" w:sz="8" w:space="0" w:color="auto"/>
            </w:tcBorders>
            <w:vAlign w:val="center"/>
          </w:tcPr>
          <w:p w14:paraId="217ABE04" w14:textId="77777777" w:rsidR="00961A25" w:rsidRPr="00961A25" w:rsidRDefault="00961A25" w:rsidP="00961A25">
            <w:pPr>
              <w:spacing w:before="60" w:after="60"/>
              <w:rPr>
                <w:rFonts w:eastAsia="MetaNormalLF-Roman"/>
                <w:sz w:val="18"/>
              </w:rPr>
            </w:pPr>
          </w:p>
        </w:tc>
      </w:tr>
      <w:tr w:rsidR="00961A25" w:rsidRPr="00961A25" w14:paraId="3F22482F" w14:textId="77777777" w:rsidTr="00961A25">
        <w:trPr>
          <w:trHeight w:val="368"/>
        </w:trPr>
        <w:tc>
          <w:tcPr>
            <w:tcW w:w="5387" w:type="dxa"/>
            <w:gridSpan w:val="4"/>
            <w:tcBorders>
              <w:right w:val="single" w:sz="12" w:space="0" w:color="auto"/>
            </w:tcBorders>
            <w:shd w:val="clear" w:color="auto" w:fill="BFBFBF"/>
            <w:vAlign w:val="center"/>
          </w:tcPr>
          <w:p w14:paraId="1644F458" w14:textId="77777777" w:rsidR="00961A25" w:rsidRPr="00961A25" w:rsidRDefault="00961A25" w:rsidP="00961A25">
            <w:pPr>
              <w:spacing w:before="60" w:after="60"/>
              <w:rPr>
                <w:rFonts w:eastAsia="MetaNormalLF-Roman"/>
                <w:sz w:val="18"/>
              </w:rPr>
            </w:pPr>
            <w:r w:rsidRPr="00961A25">
              <w:rPr>
                <w:rFonts w:eastAsia="MetaNormalLF-Roman"/>
                <w:sz w:val="18"/>
              </w:rPr>
              <w:t>Änderung des Erfüllungsaufwands (in Tsd. Euro)</w:t>
            </w:r>
          </w:p>
        </w:tc>
        <w:tc>
          <w:tcPr>
            <w:tcW w:w="3402" w:type="dxa"/>
            <w:gridSpan w:val="2"/>
            <w:tcBorders>
              <w:left w:val="single" w:sz="12" w:space="0" w:color="auto"/>
              <w:bottom w:val="single" w:sz="8" w:space="0" w:color="auto"/>
              <w:right w:val="single" w:sz="8" w:space="0" w:color="auto"/>
            </w:tcBorders>
            <w:vAlign w:val="center"/>
          </w:tcPr>
          <w:p w14:paraId="6E5E9FB8" w14:textId="77777777" w:rsidR="00961A25" w:rsidRPr="00961A25" w:rsidRDefault="00961A25" w:rsidP="00961A25">
            <w:pPr>
              <w:spacing w:before="60" w:after="60"/>
              <w:rPr>
                <w:rFonts w:eastAsia="MetaNormalLF-Roman"/>
                <w:sz w:val="18"/>
              </w:rPr>
            </w:pPr>
            <w:r w:rsidRPr="00961A25">
              <w:rPr>
                <w:rFonts w:eastAsia="MetaNormalLF-Roman"/>
                <w:sz w:val="18"/>
              </w:rPr>
              <w:t>593</w:t>
            </w:r>
          </w:p>
        </w:tc>
      </w:tr>
    </w:tbl>
    <w:p w14:paraId="2138141C" w14:textId="77777777" w:rsidR="00961A25" w:rsidRPr="00961A25" w:rsidRDefault="00961A25" w:rsidP="00961A25">
      <w:pPr>
        <w:pStyle w:val="Text"/>
      </w:pPr>
      <w:r w:rsidRPr="00961A25">
        <w:t>Wird der Aufenthalt bei kurzzeitiger Ausländerbeschäftigung nicht länger als 90 Tage betragen, dann hat der Arbeitgeber eine Arbeitserlaubnis bei der BA für die Person zu beantragen.</w:t>
      </w:r>
    </w:p>
    <w:p w14:paraId="7F683243" w14:textId="77777777" w:rsidR="00961A25" w:rsidRPr="00961A25" w:rsidRDefault="00AA3599" w:rsidP="00961A25">
      <w:pPr>
        <w:pStyle w:val="Text"/>
      </w:pPr>
      <w:r>
        <w:t>Es wird</w:t>
      </w:r>
      <w:r w:rsidR="00961A25" w:rsidRPr="00961A25">
        <w:t xml:space="preserve"> </w:t>
      </w:r>
      <w:r>
        <w:t xml:space="preserve">angenommen, dass das Kontingent </w:t>
      </w:r>
      <w:r w:rsidRPr="00961A25">
        <w:t xml:space="preserve">für eine kurzzeitige Beschäftigung </w:t>
      </w:r>
      <w:r>
        <w:t>anfänglich bei</w:t>
      </w:r>
      <w:r w:rsidR="00961A25" w:rsidRPr="00961A25">
        <w:t xml:space="preserve"> 30 000 Personen</w:t>
      </w:r>
      <w:r>
        <w:t xml:space="preserve"> liegen wird</w:t>
      </w:r>
      <w:r w:rsidR="00961A25" w:rsidRPr="00961A25">
        <w:t>. Es wird</w:t>
      </w:r>
      <w:r w:rsidR="003E2848">
        <w:t xml:space="preserve"> zudem</w:t>
      </w:r>
      <w:r w:rsidR="00961A25" w:rsidRPr="00961A25">
        <w:t xml:space="preserve"> angenommen, dass in zwei Drittel der Fälle der Aufenthalt nicht länger als 90 Tage betragen wird (entspricht 20 000 Fällen).</w:t>
      </w:r>
    </w:p>
    <w:p w14:paraId="5B5D281A" w14:textId="77777777" w:rsidR="00961A25" w:rsidRPr="00961A25" w:rsidRDefault="00961A25" w:rsidP="00961A25">
      <w:pPr>
        <w:pStyle w:val="Text"/>
      </w:pPr>
      <w:r w:rsidRPr="00961A25">
        <w:t>Der Zeitaufwand wird auf Basis der Zeitwerttabelle Wirtschaft auf 49 Minuten pro Fall geschätzt (Lohnkosten Gesamtwirtschaft Durchschnitt 36,30 Euro pro Stunde).</w:t>
      </w:r>
    </w:p>
    <w:p w14:paraId="1FD85FB7" w14:textId="77777777" w:rsidR="00961A25" w:rsidRPr="00961A25" w:rsidRDefault="00961A25" w:rsidP="00961A25">
      <w:pPr>
        <w:pStyle w:val="Text"/>
      </w:pPr>
      <w:r w:rsidRPr="00961A25">
        <w:t>Ausgehend von 20 000 Beantragungen pro Jahr ist mit einem zusätzlichen Erfüllungsaufwand in Höhe von rund 593 000 Euro zu rechnen.</w:t>
      </w:r>
    </w:p>
    <w:p w14:paraId="4ADCA308" w14:textId="77777777" w:rsidR="00961A25" w:rsidRPr="00961A25" w:rsidRDefault="00961A25" w:rsidP="00961A25">
      <w:pPr>
        <w:pStyle w:val="Text"/>
        <w:rPr>
          <w:u w:val="single"/>
        </w:rPr>
      </w:pPr>
      <w:r w:rsidRPr="00961A25">
        <w:rPr>
          <w:u w:val="single"/>
        </w:rPr>
        <w:t>4.2.5 (Informationspflicht): Auskunftspflicht des Arbeitgebers bei kurzzeitiger Ausländerbeschäftigung (Aufenthalt mehr als 90 Tage); §</w:t>
      </w:r>
      <w:r w:rsidR="00A46475">
        <w:rPr>
          <w:u w:val="single"/>
        </w:rPr>
        <w:t> </w:t>
      </w:r>
      <w:r w:rsidRPr="00961A25">
        <w:rPr>
          <w:u w:val="single"/>
        </w:rPr>
        <w:t>15d Absatz</w:t>
      </w:r>
      <w:r w:rsidR="00A46475">
        <w:rPr>
          <w:u w:val="single"/>
        </w:rPr>
        <w:t> </w:t>
      </w:r>
      <w:r w:rsidRPr="00961A25">
        <w:rPr>
          <w:u w:val="single"/>
        </w:rPr>
        <w:t>1 Nummer</w:t>
      </w:r>
      <w:r w:rsidR="00A46475">
        <w:rPr>
          <w:u w:val="single"/>
        </w:rPr>
        <w:t> </w:t>
      </w:r>
      <w:r w:rsidRPr="00961A25">
        <w:rPr>
          <w:u w:val="single"/>
        </w:rPr>
        <w:t>2 BeschV</w:t>
      </w:r>
    </w:p>
    <w:p w14:paraId="0D67428D" w14:textId="77777777" w:rsidR="00A4057D" w:rsidRDefault="00961A25" w:rsidP="00961A25">
      <w:pPr>
        <w:pStyle w:val="Text"/>
      </w:pPr>
      <w:r>
        <w:t>Veränderung des jährlichen Erfüllungsaufwands:</w:t>
      </w:r>
    </w:p>
    <w:tbl>
      <w:tblPr>
        <w:tblStyle w:val="Tabellenraster13"/>
        <w:tblW w:w="8789" w:type="dxa"/>
        <w:tblInd w:w="-5" w:type="dxa"/>
        <w:tblLayout w:type="fixed"/>
        <w:tblLook w:val="04A0" w:firstRow="1" w:lastRow="0" w:firstColumn="1" w:lastColumn="0" w:noHBand="0" w:noVBand="1"/>
      </w:tblPr>
      <w:tblGrid>
        <w:gridCol w:w="993"/>
        <w:gridCol w:w="1417"/>
        <w:gridCol w:w="1418"/>
        <w:gridCol w:w="1559"/>
        <w:gridCol w:w="1701"/>
        <w:gridCol w:w="1701"/>
      </w:tblGrid>
      <w:tr w:rsidR="00961A25" w:rsidRPr="00961A25" w14:paraId="16DB9E0C" w14:textId="77777777" w:rsidTr="00961A25">
        <w:tc>
          <w:tcPr>
            <w:tcW w:w="993" w:type="dxa"/>
            <w:shd w:val="clear" w:color="auto" w:fill="BFBFBF"/>
          </w:tcPr>
          <w:p w14:paraId="4D70CA21" w14:textId="77777777" w:rsidR="00961A25" w:rsidRPr="00961A25" w:rsidRDefault="00961A25" w:rsidP="00DA60D0">
            <w:pPr>
              <w:pStyle w:val="TabelleText"/>
              <w:rPr>
                <w:rFonts w:eastAsia="MetaNormalLF-Roman"/>
              </w:rPr>
            </w:pPr>
            <w:r w:rsidRPr="00961A25">
              <w:rPr>
                <w:rFonts w:eastAsia="MetaNormalLF-Roman"/>
              </w:rPr>
              <w:t>Fallzahl</w:t>
            </w:r>
          </w:p>
        </w:tc>
        <w:tc>
          <w:tcPr>
            <w:tcW w:w="1417" w:type="dxa"/>
            <w:shd w:val="clear" w:color="auto" w:fill="BFBFBF"/>
          </w:tcPr>
          <w:p w14:paraId="7B072296" w14:textId="77777777" w:rsidR="00961A25" w:rsidRPr="00961A25" w:rsidRDefault="00961A25" w:rsidP="00961A25">
            <w:pPr>
              <w:spacing w:before="60" w:after="60"/>
              <w:rPr>
                <w:rFonts w:eastAsia="MetaNormalLF-Roman"/>
                <w:sz w:val="18"/>
              </w:rPr>
            </w:pPr>
            <w:r w:rsidRPr="00961A25">
              <w:rPr>
                <w:rFonts w:eastAsia="MetaNormalLF-Roman"/>
                <w:sz w:val="18"/>
              </w:rPr>
              <w:t>Zeitaufwand pro Fall (in Minuten)</w:t>
            </w:r>
          </w:p>
        </w:tc>
        <w:tc>
          <w:tcPr>
            <w:tcW w:w="1418" w:type="dxa"/>
            <w:shd w:val="clear" w:color="auto" w:fill="BFBFBF"/>
          </w:tcPr>
          <w:p w14:paraId="5BC6C316" w14:textId="77777777" w:rsidR="00961A25" w:rsidRPr="00961A25" w:rsidRDefault="00961A25" w:rsidP="00961A25">
            <w:pPr>
              <w:spacing w:before="60" w:after="60"/>
              <w:rPr>
                <w:rFonts w:eastAsia="MetaNormalLF-Roman"/>
                <w:sz w:val="18"/>
              </w:rPr>
            </w:pPr>
            <w:r w:rsidRPr="00961A25">
              <w:rPr>
                <w:rFonts w:eastAsia="MetaNormalLF-Roman"/>
                <w:sz w:val="18"/>
              </w:rPr>
              <w:t>Lohnsatz pro Stunde (in Euro)</w:t>
            </w:r>
          </w:p>
        </w:tc>
        <w:tc>
          <w:tcPr>
            <w:tcW w:w="1559" w:type="dxa"/>
            <w:tcBorders>
              <w:right w:val="single" w:sz="12" w:space="0" w:color="auto"/>
            </w:tcBorders>
            <w:shd w:val="clear" w:color="auto" w:fill="BFBFBF"/>
          </w:tcPr>
          <w:p w14:paraId="733700BA" w14:textId="77777777" w:rsidR="00961A25" w:rsidRPr="00961A25" w:rsidRDefault="00961A25" w:rsidP="00961A25">
            <w:pPr>
              <w:spacing w:before="60" w:after="60"/>
              <w:rPr>
                <w:rFonts w:eastAsia="MetaNormalLF-Roman"/>
                <w:sz w:val="18"/>
              </w:rPr>
            </w:pPr>
            <w:r w:rsidRPr="00961A25">
              <w:rPr>
                <w:rFonts w:eastAsia="MetaNormalLF-Roman"/>
                <w:sz w:val="18"/>
              </w:rPr>
              <w:t xml:space="preserve">Sachkosten pro Fall (in Euro) </w:t>
            </w:r>
          </w:p>
        </w:tc>
        <w:tc>
          <w:tcPr>
            <w:tcW w:w="1701" w:type="dxa"/>
            <w:tcBorders>
              <w:top w:val="single" w:sz="8" w:space="0" w:color="auto"/>
              <w:left w:val="single" w:sz="12" w:space="0" w:color="auto"/>
            </w:tcBorders>
            <w:shd w:val="clear" w:color="auto" w:fill="BFBFBF"/>
          </w:tcPr>
          <w:p w14:paraId="2023C254" w14:textId="77777777" w:rsidR="00961A25" w:rsidRPr="00961A25" w:rsidRDefault="00961A25" w:rsidP="00961A25">
            <w:pPr>
              <w:spacing w:before="60" w:after="60"/>
              <w:rPr>
                <w:rFonts w:eastAsia="MetaNormalLF-Roman"/>
                <w:sz w:val="18"/>
              </w:rPr>
            </w:pPr>
            <w:r w:rsidRPr="00961A25">
              <w:rPr>
                <w:rFonts w:eastAsia="MetaNormalLF-Roman"/>
                <w:sz w:val="18"/>
              </w:rPr>
              <w:t>Personalkosten (in Tsd. Euro)</w:t>
            </w:r>
          </w:p>
        </w:tc>
        <w:tc>
          <w:tcPr>
            <w:tcW w:w="1701" w:type="dxa"/>
            <w:tcBorders>
              <w:top w:val="single" w:sz="8" w:space="0" w:color="auto"/>
              <w:right w:val="single" w:sz="8" w:space="0" w:color="auto"/>
            </w:tcBorders>
            <w:shd w:val="clear" w:color="auto" w:fill="BFBFBF"/>
          </w:tcPr>
          <w:p w14:paraId="16E2D394" w14:textId="77777777" w:rsidR="00961A25" w:rsidRPr="00961A25" w:rsidRDefault="00961A25" w:rsidP="00961A25">
            <w:pPr>
              <w:spacing w:before="60" w:after="60"/>
              <w:rPr>
                <w:rFonts w:eastAsia="MetaNormalLF-Roman"/>
                <w:sz w:val="18"/>
              </w:rPr>
            </w:pPr>
            <w:r w:rsidRPr="00961A25">
              <w:rPr>
                <w:rFonts w:eastAsia="MetaNormalLF-Roman"/>
                <w:sz w:val="18"/>
              </w:rPr>
              <w:t>Sachkosten (in Tsd. Euro)</w:t>
            </w:r>
          </w:p>
        </w:tc>
      </w:tr>
      <w:tr w:rsidR="00961A25" w:rsidRPr="00961A25" w14:paraId="4D533B5D" w14:textId="77777777" w:rsidTr="00DA60D0">
        <w:trPr>
          <w:trHeight w:val="368"/>
        </w:trPr>
        <w:tc>
          <w:tcPr>
            <w:tcW w:w="993" w:type="dxa"/>
            <w:vAlign w:val="center"/>
          </w:tcPr>
          <w:p w14:paraId="024AFE91" w14:textId="77777777" w:rsidR="00961A25" w:rsidRPr="00961A25" w:rsidRDefault="00961A25" w:rsidP="00961A25">
            <w:pPr>
              <w:spacing w:before="60" w:after="60"/>
              <w:rPr>
                <w:rFonts w:eastAsia="MetaNormalLF-Roman"/>
                <w:sz w:val="18"/>
              </w:rPr>
            </w:pPr>
            <w:r w:rsidRPr="00961A25">
              <w:rPr>
                <w:rFonts w:eastAsia="MetaNormalLF-Roman"/>
                <w:sz w:val="18"/>
              </w:rPr>
              <w:t>10.000</w:t>
            </w:r>
          </w:p>
        </w:tc>
        <w:tc>
          <w:tcPr>
            <w:tcW w:w="1417" w:type="dxa"/>
            <w:vAlign w:val="center"/>
          </w:tcPr>
          <w:p w14:paraId="1214A9BD" w14:textId="77777777" w:rsidR="00961A25" w:rsidRPr="00961A25" w:rsidRDefault="00961A25" w:rsidP="00961A25">
            <w:pPr>
              <w:spacing w:before="60" w:after="60"/>
              <w:rPr>
                <w:rFonts w:eastAsia="MetaNormalLF-Roman"/>
                <w:sz w:val="18"/>
              </w:rPr>
            </w:pPr>
            <w:r w:rsidRPr="00961A25">
              <w:rPr>
                <w:rFonts w:eastAsia="MetaNormalLF-Roman"/>
                <w:sz w:val="18"/>
              </w:rPr>
              <w:t>10</w:t>
            </w:r>
          </w:p>
        </w:tc>
        <w:tc>
          <w:tcPr>
            <w:tcW w:w="1418" w:type="dxa"/>
            <w:vAlign w:val="center"/>
          </w:tcPr>
          <w:p w14:paraId="3DC07FD2" w14:textId="77777777" w:rsidR="00961A25" w:rsidRPr="00961A25" w:rsidRDefault="00961A25" w:rsidP="00961A25">
            <w:pPr>
              <w:spacing w:before="60" w:after="60"/>
              <w:rPr>
                <w:rFonts w:eastAsia="MetaNormalLF-Roman"/>
                <w:sz w:val="18"/>
              </w:rPr>
            </w:pPr>
            <w:r w:rsidRPr="00961A25">
              <w:rPr>
                <w:rFonts w:eastAsia="MetaNormalLF-Roman"/>
                <w:sz w:val="18"/>
              </w:rPr>
              <w:t>36,30</w:t>
            </w:r>
          </w:p>
        </w:tc>
        <w:tc>
          <w:tcPr>
            <w:tcW w:w="1559" w:type="dxa"/>
            <w:tcBorders>
              <w:right w:val="single" w:sz="12" w:space="0" w:color="auto"/>
            </w:tcBorders>
            <w:vAlign w:val="center"/>
          </w:tcPr>
          <w:p w14:paraId="1CF462B3" w14:textId="77777777" w:rsidR="00961A25" w:rsidRPr="00961A25" w:rsidRDefault="00961A25" w:rsidP="00961A25">
            <w:pPr>
              <w:spacing w:before="60" w:after="60"/>
              <w:rPr>
                <w:rFonts w:eastAsia="MetaNormalLF-Roman"/>
                <w:sz w:val="18"/>
              </w:rPr>
            </w:pPr>
          </w:p>
        </w:tc>
        <w:tc>
          <w:tcPr>
            <w:tcW w:w="1701" w:type="dxa"/>
            <w:tcBorders>
              <w:left w:val="single" w:sz="12" w:space="0" w:color="auto"/>
            </w:tcBorders>
            <w:vAlign w:val="center"/>
          </w:tcPr>
          <w:p w14:paraId="667B2479" w14:textId="77777777" w:rsidR="00961A25" w:rsidRPr="00961A25" w:rsidRDefault="00961A25" w:rsidP="00961A25">
            <w:pPr>
              <w:spacing w:before="60" w:after="60"/>
              <w:rPr>
                <w:rFonts w:eastAsia="MetaNormalLF-Roman"/>
                <w:sz w:val="18"/>
              </w:rPr>
            </w:pPr>
            <w:r w:rsidRPr="00961A25">
              <w:rPr>
                <w:rFonts w:eastAsia="MetaNormalLF-Roman"/>
                <w:sz w:val="18"/>
              </w:rPr>
              <w:t>61</w:t>
            </w:r>
          </w:p>
        </w:tc>
        <w:tc>
          <w:tcPr>
            <w:tcW w:w="1701" w:type="dxa"/>
            <w:tcBorders>
              <w:right w:val="single" w:sz="8" w:space="0" w:color="auto"/>
            </w:tcBorders>
            <w:vAlign w:val="center"/>
          </w:tcPr>
          <w:p w14:paraId="1D331FAF" w14:textId="77777777" w:rsidR="00961A25" w:rsidRPr="00961A25" w:rsidRDefault="00961A25" w:rsidP="00961A25">
            <w:pPr>
              <w:spacing w:before="60" w:after="60"/>
              <w:rPr>
                <w:rFonts w:eastAsia="MetaNormalLF-Roman"/>
                <w:sz w:val="18"/>
              </w:rPr>
            </w:pPr>
          </w:p>
        </w:tc>
      </w:tr>
      <w:tr w:rsidR="00961A25" w:rsidRPr="00961A25" w14:paraId="7F11A278" w14:textId="77777777" w:rsidTr="00961A25">
        <w:trPr>
          <w:trHeight w:val="368"/>
        </w:trPr>
        <w:tc>
          <w:tcPr>
            <w:tcW w:w="5387" w:type="dxa"/>
            <w:gridSpan w:val="4"/>
            <w:tcBorders>
              <w:right w:val="single" w:sz="12" w:space="0" w:color="auto"/>
            </w:tcBorders>
            <w:shd w:val="clear" w:color="auto" w:fill="BFBFBF"/>
            <w:vAlign w:val="center"/>
          </w:tcPr>
          <w:p w14:paraId="0D1940DF" w14:textId="77777777" w:rsidR="00961A25" w:rsidRPr="00961A25" w:rsidRDefault="00961A25" w:rsidP="00961A25">
            <w:pPr>
              <w:spacing w:before="60" w:after="60"/>
              <w:rPr>
                <w:rFonts w:eastAsia="MetaNormalLF-Roman"/>
                <w:sz w:val="18"/>
              </w:rPr>
            </w:pPr>
            <w:r w:rsidRPr="00961A25">
              <w:rPr>
                <w:rFonts w:eastAsia="MetaNormalLF-Roman"/>
                <w:sz w:val="18"/>
              </w:rPr>
              <w:t>Änderung des Erfüllungsaufwands (in Tsd. Euro)</w:t>
            </w:r>
          </w:p>
        </w:tc>
        <w:tc>
          <w:tcPr>
            <w:tcW w:w="3402" w:type="dxa"/>
            <w:gridSpan w:val="2"/>
            <w:tcBorders>
              <w:left w:val="single" w:sz="12" w:space="0" w:color="auto"/>
              <w:bottom w:val="single" w:sz="8" w:space="0" w:color="auto"/>
              <w:right w:val="single" w:sz="8" w:space="0" w:color="auto"/>
            </w:tcBorders>
            <w:vAlign w:val="center"/>
          </w:tcPr>
          <w:p w14:paraId="1CDA5593" w14:textId="77777777" w:rsidR="00961A25" w:rsidRPr="00961A25" w:rsidRDefault="00961A25" w:rsidP="00961A25">
            <w:pPr>
              <w:spacing w:before="60" w:after="60"/>
              <w:rPr>
                <w:rFonts w:eastAsia="MetaNormalLF-Roman"/>
                <w:sz w:val="18"/>
              </w:rPr>
            </w:pPr>
            <w:r w:rsidRPr="00961A25">
              <w:rPr>
                <w:rFonts w:eastAsia="MetaNormalLF-Roman"/>
                <w:sz w:val="18"/>
              </w:rPr>
              <w:t>61</w:t>
            </w:r>
          </w:p>
        </w:tc>
      </w:tr>
    </w:tbl>
    <w:p w14:paraId="6292CD07" w14:textId="77777777" w:rsidR="00961A25" w:rsidRPr="00961A25" w:rsidRDefault="00961A25" w:rsidP="00961A25">
      <w:pPr>
        <w:pStyle w:val="Text"/>
      </w:pPr>
      <w:r w:rsidRPr="00961A25">
        <w:t>Beträgt die Aufenthaltsdauer länger als 90 Tage, bedarf es im Rahmen der Erteilung einer Aufenthaltserlaubnis der Zustimmung der BA. Für die Erteilung der Zustimmung zur Beschäftigung hat der Arbeitgeber der BA Auskunft über die Arbeitsbedingungen zu erteilen.</w:t>
      </w:r>
    </w:p>
    <w:p w14:paraId="34D07410" w14:textId="77777777" w:rsidR="00961A25" w:rsidRPr="00961A25" w:rsidRDefault="00961A25" w:rsidP="00961A25">
      <w:pPr>
        <w:pStyle w:val="Text"/>
      </w:pPr>
      <w:r w:rsidRPr="00961A25">
        <w:t>Ausgehend von einer Anzahl von insgesamt 30 000 Personen</w:t>
      </w:r>
      <w:r w:rsidR="00C63AA1">
        <w:t xml:space="preserve">, </w:t>
      </w:r>
      <w:r w:rsidRPr="00961A25">
        <w:t>wird angenommen, dass in einem Drittel der Fälle der Aufenthalt nicht länger als 90 Tage betragen wird (entspricht 10 000 Fällen).</w:t>
      </w:r>
    </w:p>
    <w:p w14:paraId="3C016094" w14:textId="77777777" w:rsidR="00961A25" w:rsidRPr="00961A25" w:rsidRDefault="00961A25" w:rsidP="00961A25">
      <w:pPr>
        <w:pStyle w:val="Text"/>
      </w:pPr>
      <w:r w:rsidRPr="00961A25">
        <w:t>Wie bereits in Vorgabe 4.2.1 erläutert, beträgt der Zeita</w:t>
      </w:r>
      <w:r w:rsidR="00BA52E0">
        <w:t>ufwand 10 Minuten pro Fall (Lohn</w:t>
      </w:r>
      <w:r w:rsidRPr="00961A25">
        <w:t>kosten Gesamtwirtschaft Durchschnitt 36,30 Euro pro Stunde). Bei schätzungsweise 10 000 Fällen pro Jahr entsteht zusätzlicher Aufwand in Höhe von rund 61 000 Euro.</w:t>
      </w:r>
    </w:p>
    <w:p w14:paraId="1BE2F4A5" w14:textId="77777777" w:rsidR="00BA52E0" w:rsidRPr="00BA52E0" w:rsidRDefault="00BA52E0" w:rsidP="00BA52E0">
      <w:pPr>
        <w:pStyle w:val="Text"/>
        <w:rPr>
          <w:u w:val="single"/>
        </w:rPr>
      </w:pPr>
      <w:r w:rsidRPr="00BA52E0">
        <w:rPr>
          <w:u w:val="single"/>
        </w:rPr>
        <w:t>4.2.6 (Informationspflicht): Auskunftspflic</w:t>
      </w:r>
      <w:r>
        <w:rPr>
          <w:u w:val="single"/>
        </w:rPr>
        <w:t>ht bei Beschäftigung von Pflege</w:t>
      </w:r>
      <w:r w:rsidRPr="00BA52E0">
        <w:rPr>
          <w:u w:val="single"/>
        </w:rPr>
        <w:t>hilfskräften aus dem Ausland; §</w:t>
      </w:r>
      <w:r w:rsidR="00A46475">
        <w:rPr>
          <w:u w:val="single"/>
        </w:rPr>
        <w:t> </w:t>
      </w:r>
      <w:r w:rsidRPr="00BA52E0">
        <w:rPr>
          <w:u w:val="single"/>
        </w:rPr>
        <w:t>22a BeschV</w:t>
      </w:r>
    </w:p>
    <w:p w14:paraId="6CD0207A" w14:textId="77777777" w:rsidR="00961A25" w:rsidRDefault="00BA52E0" w:rsidP="00BA52E0">
      <w:pPr>
        <w:pStyle w:val="Text"/>
      </w:pPr>
      <w:r>
        <w:t>Veränderung des jährlichen Erfüllungsaufwands:</w:t>
      </w:r>
    </w:p>
    <w:tbl>
      <w:tblPr>
        <w:tblStyle w:val="Tabellenraster14"/>
        <w:tblW w:w="8789" w:type="dxa"/>
        <w:tblInd w:w="-5" w:type="dxa"/>
        <w:tblLayout w:type="fixed"/>
        <w:tblLook w:val="04A0" w:firstRow="1" w:lastRow="0" w:firstColumn="1" w:lastColumn="0" w:noHBand="0" w:noVBand="1"/>
      </w:tblPr>
      <w:tblGrid>
        <w:gridCol w:w="993"/>
        <w:gridCol w:w="1417"/>
        <w:gridCol w:w="1418"/>
        <w:gridCol w:w="1559"/>
        <w:gridCol w:w="1701"/>
        <w:gridCol w:w="1701"/>
      </w:tblGrid>
      <w:tr w:rsidR="00BA52E0" w:rsidRPr="00BA52E0" w14:paraId="7ADD1285" w14:textId="77777777" w:rsidTr="00BA52E0">
        <w:tc>
          <w:tcPr>
            <w:tcW w:w="993" w:type="dxa"/>
            <w:shd w:val="clear" w:color="auto" w:fill="BFBFBF"/>
          </w:tcPr>
          <w:p w14:paraId="077ACD8D" w14:textId="77777777" w:rsidR="00BA52E0" w:rsidRPr="00BA52E0" w:rsidRDefault="00BA52E0" w:rsidP="00BA52E0">
            <w:pPr>
              <w:spacing w:before="60" w:after="60"/>
              <w:rPr>
                <w:rFonts w:eastAsia="MetaNormalLF-Roman"/>
                <w:sz w:val="18"/>
              </w:rPr>
            </w:pPr>
            <w:r w:rsidRPr="00BA52E0">
              <w:rPr>
                <w:rFonts w:eastAsia="MetaNormalLF-Roman"/>
                <w:sz w:val="18"/>
              </w:rPr>
              <w:t>Fallzahl</w:t>
            </w:r>
          </w:p>
        </w:tc>
        <w:tc>
          <w:tcPr>
            <w:tcW w:w="1417" w:type="dxa"/>
            <w:shd w:val="clear" w:color="auto" w:fill="BFBFBF"/>
          </w:tcPr>
          <w:p w14:paraId="0D2C5CFD" w14:textId="77777777" w:rsidR="00BA52E0" w:rsidRPr="00BA52E0" w:rsidRDefault="00BA52E0" w:rsidP="00BA52E0">
            <w:pPr>
              <w:spacing w:before="60" w:after="60"/>
              <w:rPr>
                <w:rFonts w:eastAsia="MetaNormalLF-Roman"/>
                <w:sz w:val="18"/>
              </w:rPr>
            </w:pPr>
            <w:r w:rsidRPr="00BA52E0">
              <w:rPr>
                <w:rFonts w:eastAsia="MetaNormalLF-Roman"/>
                <w:sz w:val="18"/>
              </w:rPr>
              <w:t>Zeitaufwand pro Fall (in Minuten)</w:t>
            </w:r>
          </w:p>
        </w:tc>
        <w:tc>
          <w:tcPr>
            <w:tcW w:w="1418" w:type="dxa"/>
            <w:shd w:val="clear" w:color="auto" w:fill="BFBFBF"/>
          </w:tcPr>
          <w:p w14:paraId="79F80350" w14:textId="77777777" w:rsidR="00BA52E0" w:rsidRPr="00BA52E0" w:rsidRDefault="00BA52E0" w:rsidP="00BA52E0">
            <w:pPr>
              <w:spacing w:before="60" w:after="60"/>
              <w:rPr>
                <w:rFonts w:eastAsia="MetaNormalLF-Roman"/>
                <w:sz w:val="18"/>
              </w:rPr>
            </w:pPr>
            <w:r w:rsidRPr="00BA52E0">
              <w:rPr>
                <w:rFonts w:eastAsia="MetaNormalLF-Roman"/>
                <w:sz w:val="18"/>
              </w:rPr>
              <w:t>Lohnsatz pro Stunde (in Euro)</w:t>
            </w:r>
          </w:p>
        </w:tc>
        <w:tc>
          <w:tcPr>
            <w:tcW w:w="1559" w:type="dxa"/>
            <w:tcBorders>
              <w:right w:val="single" w:sz="12" w:space="0" w:color="auto"/>
            </w:tcBorders>
            <w:shd w:val="clear" w:color="auto" w:fill="BFBFBF"/>
          </w:tcPr>
          <w:p w14:paraId="3AA4171D" w14:textId="77777777" w:rsidR="00BA52E0" w:rsidRPr="00BA52E0" w:rsidRDefault="00BA52E0" w:rsidP="00BA52E0">
            <w:pPr>
              <w:spacing w:before="60" w:after="60"/>
              <w:rPr>
                <w:rFonts w:eastAsia="MetaNormalLF-Roman"/>
                <w:sz w:val="18"/>
              </w:rPr>
            </w:pPr>
            <w:r w:rsidRPr="00BA52E0">
              <w:rPr>
                <w:rFonts w:eastAsia="MetaNormalLF-Roman"/>
                <w:sz w:val="18"/>
              </w:rPr>
              <w:t xml:space="preserve">Sachkosten pro Fall (in Euro) </w:t>
            </w:r>
          </w:p>
        </w:tc>
        <w:tc>
          <w:tcPr>
            <w:tcW w:w="1701" w:type="dxa"/>
            <w:tcBorders>
              <w:top w:val="single" w:sz="8" w:space="0" w:color="auto"/>
              <w:left w:val="single" w:sz="12" w:space="0" w:color="auto"/>
            </w:tcBorders>
            <w:shd w:val="clear" w:color="auto" w:fill="BFBFBF"/>
          </w:tcPr>
          <w:p w14:paraId="44178189" w14:textId="77777777" w:rsidR="00BA52E0" w:rsidRPr="00BA52E0" w:rsidRDefault="00BA52E0" w:rsidP="00BA52E0">
            <w:pPr>
              <w:spacing w:before="60" w:after="60"/>
              <w:rPr>
                <w:rFonts w:eastAsia="MetaNormalLF-Roman"/>
                <w:sz w:val="18"/>
              </w:rPr>
            </w:pPr>
            <w:r w:rsidRPr="00BA52E0">
              <w:rPr>
                <w:rFonts w:eastAsia="MetaNormalLF-Roman"/>
                <w:sz w:val="18"/>
              </w:rPr>
              <w:t>Personalkosten (in Tsd. Euro)</w:t>
            </w:r>
          </w:p>
        </w:tc>
        <w:tc>
          <w:tcPr>
            <w:tcW w:w="1701" w:type="dxa"/>
            <w:tcBorders>
              <w:top w:val="single" w:sz="8" w:space="0" w:color="auto"/>
              <w:right w:val="single" w:sz="8" w:space="0" w:color="auto"/>
            </w:tcBorders>
            <w:shd w:val="clear" w:color="auto" w:fill="BFBFBF"/>
          </w:tcPr>
          <w:p w14:paraId="54D141FB" w14:textId="77777777" w:rsidR="00BA52E0" w:rsidRPr="00BA52E0" w:rsidRDefault="00BA52E0" w:rsidP="00BA52E0">
            <w:pPr>
              <w:spacing w:before="60" w:after="60"/>
              <w:rPr>
                <w:rFonts w:eastAsia="MetaNormalLF-Roman"/>
                <w:sz w:val="18"/>
              </w:rPr>
            </w:pPr>
            <w:r w:rsidRPr="00BA52E0">
              <w:rPr>
                <w:rFonts w:eastAsia="MetaNormalLF-Roman"/>
                <w:sz w:val="18"/>
              </w:rPr>
              <w:t>Sachkosten (in Tsd. Euro)</w:t>
            </w:r>
          </w:p>
        </w:tc>
      </w:tr>
      <w:tr w:rsidR="00BA52E0" w:rsidRPr="00BA52E0" w14:paraId="48B2B9B2" w14:textId="77777777" w:rsidTr="00DA60D0">
        <w:trPr>
          <w:trHeight w:val="368"/>
        </w:trPr>
        <w:tc>
          <w:tcPr>
            <w:tcW w:w="993" w:type="dxa"/>
            <w:vAlign w:val="center"/>
          </w:tcPr>
          <w:p w14:paraId="0E1C7E71" w14:textId="77777777" w:rsidR="00BA52E0" w:rsidRPr="00BA52E0" w:rsidRDefault="00BA52E0" w:rsidP="00BA52E0">
            <w:pPr>
              <w:spacing w:before="60" w:after="60"/>
              <w:rPr>
                <w:rFonts w:eastAsia="MetaNormalLF-Roman"/>
                <w:sz w:val="18"/>
              </w:rPr>
            </w:pPr>
            <w:r w:rsidRPr="00BA52E0">
              <w:rPr>
                <w:rFonts w:eastAsia="MetaNormalLF-Roman"/>
                <w:sz w:val="18"/>
              </w:rPr>
              <w:t>3.500</w:t>
            </w:r>
          </w:p>
        </w:tc>
        <w:tc>
          <w:tcPr>
            <w:tcW w:w="1417" w:type="dxa"/>
            <w:vAlign w:val="center"/>
          </w:tcPr>
          <w:p w14:paraId="762B6DEB" w14:textId="77777777" w:rsidR="00BA52E0" w:rsidRPr="00BA52E0" w:rsidRDefault="00BA52E0" w:rsidP="00BA52E0">
            <w:pPr>
              <w:spacing w:before="60" w:after="60"/>
              <w:rPr>
                <w:rFonts w:eastAsia="MetaNormalLF-Roman"/>
                <w:sz w:val="18"/>
              </w:rPr>
            </w:pPr>
            <w:r w:rsidRPr="00BA52E0">
              <w:rPr>
                <w:rFonts w:eastAsia="MetaNormalLF-Roman"/>
                <w:sz w:val="18"/>
              </w:rPr>
              <w:t>10</w:t>
            </w:r>
          </w:p>
        </w:tc>
        <w:tc>
          <w:tcPr>
            <w:tcW w:w="1418" w:type="dxa"/>
            <w:vAlign w:val="center"/>
          </w:tcPr>
          <w:p w14:paraId="7B24CB66" w14:textId="77777777" w:rsidR="00BA52E0" w:rsidRPr="00BA52E0" w:rsidRDefault="00BA52E0" w:rsidP="00BA52E0">
            <w:pPr>
              <w:spacing w:before="60" w:after="60"/>
              <w:rPr>
                <w:rFonts w:eastAsia="MetaNormalLF-Roman"/>
                <w:sz w:val="18"/>
              </w:rPr>
            </w:pPr>
            <w:r w:rsidRPr="00BA52E0">
              <w:rPr>
                <w:rFonts w:eastAsia="MetaNormalLF-Roman"/>
                <w:sz w:val="18"/>
              </w:rPr>
              <w:t>36,30</w:t>
            </w:r>
          </w:p>
        </w:tc>
        <w:tc>
          <w:tcPr>
            <w:tcW w:w="1559" w:type="dxa"/>
            <w:tcBorders>
              <w:right w:val="single" w:sz="12" w:space="0" w:color="auto"/>
            </w:tcBorders>
            <w:vAlign w:val="center"/>
          </w:tcPr>
          <w:p w14:paraId="4D9C1226" w14:textId="77777777" w:rsidR="00BA52E0" w:rsidRPr="00BA52E0" w:rsidRDefault="00BA52E0" w:rsidP="00BA52E0">
            <w:pPr>
              <w:spacing w:before="60" w:after="60"/>
              <w:rPr>
                <w:rFonts w:eastAsia="MetaNormalLF-Roman"/>
                <w:sz w:val="18"/>
              </w:rPr>
            </w:pPr>
          </w:p>
        </w:tc>
        <w:tc>
          <w:tcPr>
            <w:tcW w:w="1701" w:type="dxa"/>
            <w:tcBorders>
              <w:left w:val="single" w:sz="12" w:space="0" w:color="auto"/>
            </w:tcBorders>
            <w:vAlign w:val="center"/>
          </w:tcPr>
          <w:p w14:paraId="77710CA6" w14:textId="77777777" w:rsidR="00BA52E0" w:rsidRPr="00BA52E0" w:rsidRDefault="00BA52E0" w:rsidP="00BA52E0">
            <w:pPr>
              <w:spacing w:before="60" w:after="60"/>
              <w:rPr>
                <w:rFonts w:eastAsia="MetaNormalLF-Roman"/>
                <w:sz w:val="18"/>
              </w:rPr>
            </w:pPr>
            <w:r w:rsidRPr="00BA52E0">
              <w:rPr>
                <w:rFonts w:eastAsia="MetaNormalLF-Roman"/>
                <w:sz w:val="18"/>
              </w:rPr>
              <w:t>21</w:t>
            </w:r>
          </w:p>
        </w:tc>
        <w:tc>
          <w:tcPr>
            <w:tcW w:w="1701" w:type="dxa"/>
            <w:tcBorders>
              <w:right w:val="single" w:sz="8" w:space="0" w:color="auto"/>
            </w:tcBorders>
            <w:vAlign w:val="center"/>
          </w:tcPr>
          <w:p w14:paraId="46FF3C22" w14:textId="77777777" w:rsidR="00BA52E0" w:rsidRPr="00BA52E0" w:rsidRDefault="00BA52E0" w:rsidP="00BA52E0">
            <w:pPr>
              <w:spacing w:before="60" w:after="60"/>
              <w:rPr>
                <w:rFonts w:eastAsia="MetaNormalLF-Roman"/>
                <w:sz w:val="18"/>
              </w:rPr>
            </w:pPr>
          </w:p>
        </w:tc>
      </w:tr>
      <w:tr w:rsidR="00BA52E0" w:rsidRPr="00BA52E0" w14:paraId="2EC16E64" w14:textId="77777777" w:rsidTr="00BA52E0">
        <w:trPr>
          <w:trHeight w:val="368"/>
        </w:trPr>
        <w:tc>
          <w:tcPr>
            <w:tcW w:w="5387" w:type="dxa"/>
            <w:gridSpan w:val="4"/>
            <w:tcBorders>
              <w:right w:val="single" w:sz="12" w:space="0" w:color="auto"/>
            </w:tcBorders>
            <w:shd w:val="clear" w:color="auto" w:fill="BFBFBF"/>
            <w:vAlign w:val="center"/>
          </w:tcPr>
          <w:p w14:paraId="0B8AB73C" w14:textId="77777777" w:rsidR="00BA52E0" w:rsidRPr="00BA52E0" w:rsidRDefault="00BA52E0" w:rsidP="00BA52E0">
            <w:pPr>
              <w:spacing w:before="60" w:after="60"/>
              <w:rPr>
                <w:rFonts w:eastAsia="MetaNormalLF-Roman"/>
                <w:sz w:val="18"/>
              </w:rPr>
            </w:pPr>
            <w:r w:rsidRPr="00BA52E0">
              <w:rPr>
                <w:rFonts w:eastAsia="MetaNormalLF-Roman"/>
                <w:sz w:val="18"/>
              </w:rPr>
              <w:t>Änderung des Erfüllungsaufwands (in Tsd. Euro)</w:t>
            </w:r>
          </w:p>
        </w:tc>
        <w:tc>
          <w:tcPr>
            <w:tcW w:w="3402" w:type="dxa"/>
            <w:gridSpan w:val="2"/>
            <w:tcBorders>
              <w:left w:val="single" w:sz="12" w:space="0" w:color="auto"/>
              <w:bottom w:val="single" w:sz="8" w:space="0" w:color="auto"/>
              <w:right w:val="single" w:sz="8" w:space="0" w:color="auto"/>
            </w:tcBorders>
            <w:vAlign w:val="center"/>
          </w:tcPr>
          <w:p w14:paraId="63A43CE8" w14:textId="77777777" w:rsidR="00BA52E0" w:rsidRPr="00BA52E0" w:rsidRDefault="00BA52E0" w:rsidP="00BA52E0">
            <w:pPr>
              <w:spacing w:before="60" w:after="60"/>
              <w:rPr>
                <w:rFonts w:eastAsia="MetaNormalLF-Roman"/>
                <w:sz w:val="18"/>
              </w:rPr>
            </w:pPr>
            <w:r w:rsidRPr="00BA52E0">
              <w:rPr>
                <w:rFonts w:eastAsia="MetaNormalLF-Roman"/>
                <w:sz w:val="18"/>
              </w:rPr>
              <w:t>21</w:t>
            </w:r>
          </w:p>
        </w:tc>
      </w:tr>
    </w:tbl>
    <w:p w14:paraId="4DB4D190" w14:textId="77777777" w:rsidR="00BA52E0" w:rsidRPr="00BA52E0" w:rsidRDefault="00BA52E0" w:rsidP="00BA52E0">
      <w:pPr>
        <w:pStyle w:val="Text"/>
      </w:pPr>
      <w:r w:rsidRPr="00BA52E0">
        <w:t xml:space="preserve">Auch im Falle der Beschäftigung von Pflegehilfskräften besteht im Rahmen der Zustimmungsverfahren eine Auskunftspflicht des Arbeitgebers gegenüber der BA. </w:t>
      </w:r>
      <w:r w:rsidR="00AA3599">
        <w:t>Es</w:t>
      </w:r>
      <w:r w:rsidRPr="00BA52E0">
        <w:t xml:space="preserve"> wird von 3 500 Fällen pro Jahr ausgegangen.</w:t>
      </w:r>
    </w:p>
    <w:p w14:paraId="2CD855FC" w14:textId="77777777" w:rsidR="00BA52E0" w:rsidRPr="00BA52E0" w:rsidRDefault="00BA52E0" w:rsidP="00BA52E0">
      <w:pPr>
        <w:pStyle w:val="Text"/>
      </w:pPr>
      <w:r w:rsidRPr="00BA52E0">
        <w:t>Bei einem anzusetzenden Zeitaufwand von 10 Minuten pro Fall (Lohnkosten Gesamtwirtschaft Durchschnitt 36,30 Euro pro Stunde) beträgt der jährliche Aufwand rund 21 000 Euro.</w:t>
      </w:r>
    </w:p>
    <w:p w14:paraId="026761C4" w14:textId="77777777" w:rsidR="00BA52E0" w:rsidRPr="00BA52E0" w:rsidRDefault="00BA52E0" w:rsidP="00BA52E0">
      <w:pPr>
        <w:pStyle w:val="Text"/>
        <w:rPr>
          <w:u w:val="single"/>
        </w:rPr>
      </w:pPr>
      <w:r w:rsidRPr="00BA52E0">
        <w:rPr>
          <w:u w:val="single"/>
        </w:rPr>
        <w:t>4.2.7 (Informationspflicht): Auskunftspflicht bei Beschäftigung bestimmter Staatsangehöriger; §</w:t>
      </w:r>
      <w:r w:rsidR="00A46475">
        <w:rPr>
          <w:u w:val="single"/>
        </w:rPr>
        <w:t> </w:t>
      </w:r>
      <w:r w:rsidRPr="00BA52E0">
        <w:rPr>
          <w:u w:val="single"/>
        </w:rPr>
        <w:t>26 BeschV</w:t>
      </w:r>
    </w:p>
    <w:p w14:paraId="531E5F0A" w14:textId="77777777" w:rsidR="00961A25" w:rsidRDefault="00BA52E0" w:rsidP="00BA52E0">
      <w:pPr>
        <w:pStyle w:val="Text"/>
      </w:pPr>
      <w:r>
        <w:t>Veränderung des jährlichen Erfüllungsaufwands:</w:t>
      </w:r>
    </w:p>
    <w:tbl>
      <w:tblPr>
        <w:tblStyle w:val="Tabellenraster15"/>
        <w:tblW w:w="8789" w:type="dxa"/>
        <w:tblInd w:w="-5" w:type="dxa"/>
        <w:tblLayout w:type="fixed"/>
        <w:tblLook w:val="04A0" w:firstRow="1" w:lastRow="0" w:firstColumn="1" w:lastColumn="0" w:noHBand="0" w:noVBand="1"/>
      </w:tblPr>
      <w:tblGrid>
        <w:gridCol w:w="993"/>
        <w:gridCol w:w="1417"/>
        <w:gridCol w:w="1418"/>
        <w:gridCol w:w="1559"/>
        <w:gridCol w:w="1701"/>
        <w:gridCol w:w="1701"/>
      </w:tblGrid>
      <w:tr w:rsidR="00BA52E0" w:rsidRPr="00BA52E0" w14:paraId="29331E32" w14:textId="77777777" w:rsidTr="00BA52E0">
        <w:tc>
          <w:tcPr>
            <w:tcW w:w="993" w:type="dxa"/>
            <w:shd w:val="clear" w:color="auto" w:fill="BFBFBF"/>
          </w:tcPr>
          <w:p w14:paraId="4F30DD5F" w14:textId="77777777" w:rsidR="00BA52E0" w:rsidRPr="00BA52E0" w:rsidRDefault="00BA52E0" w:rsidP="00BA52E0">
            <w:pPr>
              <w:spacing w:before="60" w:after="60"/>
              <w:rPr>
                <w:rFonts w:eastAsia="MetaNormalLF-Roman"/>
                <w:sz w:val="18"/>
              </w:rPr>
            </w:pPr>
            <w:r w:rsidRPr="00BA52E0">
              <w:rPr>
                <w:rFonts w:eastAsia="MetaNormalLF-Roman"/>
                <w:sz w:val="18"/>
              </w:rPr>
              <w:t>Fallzahl</w:t>
            </w:r>
          </w:p>
        </w:tc>
        <w:tc>
          <w:tcPr>
            <w:tcW w:w="1417" w:type="dxa"/>
            <w:shd w:val="clear" w:color="auto" w:fill="BFBFBF"/>
          </w:tcPr>
          <w:p w14:paraId="20A97515" w14:textId="77777777" w:rsidR="00BA52E0" w:rsidRPr="00BA52E0" w:rsidRDefault="00BA52E0" w:rsidP="00BA52E0">
            <w:pPr>
              <w:spacing w:before="60" w:after="60"/>
              <w:rPr>
                <w:rFonts w:eastAsia="MetaNormalLF-Roman"/>
                <w:sz w:val="18"/>
              </w:rPr>
            </w:pPr>
            <w:r w:rsidRPr="00BA52E0">
              <w:rPr>
                <w:rFonts w:eastAsia="MetaNormalLF-Roman"/>
                <w:sz w:val="18"/>
              </w:rPr>
              <w:t>Zeitaufwand pro Fall (in Minuten)</w:t>
            </w:r>
          </w:p>
        </w:tc>
        <w:tc>
          <w:tcPr>
            <w:tcW w:w="1418" w:type="dxa"/>
            <w:shd w:val="clear" w:color="auto" w:fill="BFBFBF"/>
          </w:tcPr>
          <w:p w14:paraId="1FFD6BDD" w14:textId="77777777" w:rsidR="00BA52E0" w:rsidRPr="00BA52E0" w:rsidRDefault="00BA52E0" w:rsidP="00BA52E0">
            <w:pPr>
              <w:spacing w:before="60" w:after="60"/>
              <w:rPr>
                <w:rFonts w:eastAsia="MetaNormalLF-Roman"/>
                <w:sz w:val="18"/>
              </w:rPr>
            </w:pPr>
            <w:r w:rsidRPr="00BA52E0">
              <w:rPr>
                <w:rFonts w:eastAsia="MetaNormalLF-Roman"/>
                <w:sz w:val="18"/>
              </w:rPr>
              <w:t>Lohnsatz pro Stunde (in Euro)</w:t>
            </w:r>
          </w:p>
        </w:tc>
        <w:tc>
          <w:tcPr>
            <w:tcW w:w="1559" w:type="dxa"/>
            <w:tcBorders>
              <w:right w:val="single" w:sz="12" w:space="0" w:color="auto"/>
            </w:tcBorders>
            <w:shd w:val="clear" w:color="auto" w:fill="BFBFBF"/>
          </w:tcPr>
          <w:p w14:paraId="581FD0D4" w14:textId="77777777" w:rsidR="00BA52E0" w:rsidRPr="00BA52E0" w:rsidRDefault="00BA52E0" w:rsidP="00BA52E0">
            <w:pPr>
              <w:spacing w:before="60" w:after="60"/>
              <w:rPr>
                <w:rFonts w:eastAsia="MetaNormalLF-Roman"/>
                <w:sz w:val="18"/>
              </w:rPr>
            </w:pPr>
            <w:r w:rsidRPr="00BA52E0">
              <w:rPr>
                <w:rFonts w:eastAsia="MetaNormalLF-Roman"/>
                <w:sz w:val="18"/>
              </w:rPr>
              <w:t xml:space="preserve">Sachkosten pro Fall (in Euro) </w:t>
            </w:r>
          </w:p>
        </w:tc>
        <w:tc>
          <w:tcPr>
            <w:tcW w:w="1701" w:type="dxa"/>
            <w:tcBorders>
              <w:top w:val="single" w:sz="8" w:space="0" w:color="auto"/>
              <w:left w:val="single" w:sz="12" w:space="0" w:color="auto"/>
            </w:tcBorders>
            <w:shd w:val="clear" w:color="auto" w:fill="BFBFBF"/>
          </w:tcPr>
          <w:p w14:paraId="579B4329" w14:textId="77777777" w:rsidR="00BA52E0" w:rsidRPr="00BA52E0" w:rsidRDefault="00BA52E0" w:rsidP="00BA52E0">
            <w:pPr>
              <w:spacing w:before="60" w:after="60"/>
              <w:rPr>
                <w:rFonts w:eastAsia="MetaNormalLF-Roman"/>
                <w:sz w:val="18"/>
              </w:rPr>
            </w:pPr>
            <w:r w:rsidRPr="00BA52E0">
              <w:rPr>
                <w:rFonts w:eastAsia="MetaNormalLF-Roman"/>
                <w:sz w:val="18"/>
              </w:rPr>
              <w:t>Personalkosten (in Tsd. Euro)</w:t>
            </w:r>
          </w:p>
        </w:tc>
        <w:tc>
          <w:tcPr>
            <w:tcW w:w="1701" w:type="dxa"/>
            <w:tcBorders>
              <w:top w:val="single" w:sz="8" w:space="0" w:color="auto"/>
              <w:right w:val="single" w:sz="8" w:space="0" w:color="auto"/>
            </w:tcBorders>
            <w:shd w:val="clear" w:color="auto" w:fill="BFBFBF"/>
          </w:tcPr>
          <w:p w14:paraId="7A6C562E" w14:textId="77777777" w:rsidR="00BA52E0" w:rsidRPr="00BA52E0" w:rsidRDefault="00BA52E0" w:rsidP="00BA52E0">
            <w:pPr>
              <w:spacing w:before="60" w:after="60"/>
              <w:rPr>
                <w:rFonts w:eastAsia="MetaNormalLF-Roman"/>
                <w:sz w:val="18"/>
              </w:rPr>
            </w:pPr>
            <w:r w:rsidRPr="00BA52E0">
              <w:rPr>
                <w:rFonts w:eastAsia="MetaNormalLF-Roman"/>
                <w:sz w:val="18"/>
              </w:rPr>
              <w:t>Sachkosten (in Tsd. Euro)</w:t>
            </w:r>
          </w:p>
        </w:tc>
      </w:tr>
      <w:tr w:rsidR="00BA52E0" w:rsidRPr="00BA52E0" w14:paraId="7C5902A5" w14:textId="77777777" w:rsidTr="00DA60D0">
        <w:trPr>
          <w:trHeight w:val="368"/>
        </w:trPr>
        <w:tc>
          <w:tcPr>
            <w:tcW w:w="993" w:type="dxa"/>
            <w:vAlign w:val="center"/>
          </w:tcPr>
          <w:p w14:paraId="291A24D4" w14:textId="77777777" w:rsidR="00BA52E0" w:rsidRPr="00BA52E0" w:rsidRDefault="00BA52E0" w:rsidP="00BA52E0">
            <w:pPr>
              <w:spacing w:before="60" w:after="60"/>
              <w:rPr>
                <w:rFonts w:eastAsia="MetaNormalLF-Roman"/>
                <w:sz w:val="18"/>
              </w:rPr>
            </w:pPr>
            <w:r w:rsidRPr="00BA52E0">
              <w:rPr>
                <w:rFonts w:eastAsia="MetaNormalLF-Roman"/>
                <w:sz w:val="18"/>
              </w:rPr>
              <w:t>25.000</w:t>
            </w:r>
          </w:p>
        </w:tc>
        <w:tc>
          <w:tcPr>
            <w:tcW w:w="1417" w:type="dxa"/>
            <w:vAlign w:val="center"/>
          </w:tcPr>
          <w:p w14:paraId="6B03A97C" w14:textId="77777777" w:rsidR="00BA52E0" w:rsidRPr="00BA52E0" w:rsidRDefault="00BA52E0" w:rsidP="00BA52E0">
            <w:pPr>
              <w:spacing w:before="60" w:after="60"/>
              <w:rPr>
                <w:rFonts w:eastAsia="MetaNormalLF-Roman"/>
                <w:sz w:val="18"/>
              </w:rPr>
            </w:pPr>
            <w:r w:rsidRPr="00BA52E0">
              <w:rPr>
                <w:rFonts w:eastAsia="MetaNormalLF-Roman"/>
                <w:sz w:val="18"/>
              </w:rPr>
              <w:t>10</w:t>
            </w:r>
          </w:p>
        </w:tc>
        <w:tc>
          <w:tcPr>
            <w:tcW w:w="1418" w:type="dxa"/>
            <w:vAlign w:val="center"/>
          </w:tcPr>
          <w:p w14:paraId="0689FD66" w14:textId="77777777" w:rsidR="00BA52E0" w:rsidRPr="00BA52E0" w:rsidRDefault="00BA52E0" w:rsidP="00BA52E0">
            <w:pPr>
              <w:spacing w:before="60" w:after="60"/>
              <w:rPr>
                <w:rFonts w:eastAsia="MetaNormalLF-Roman"/>
                <w:sz w:val="18"/>
              </w:rPr>
            </w:pPr>
            <w:r w:rsidRPr="00BA52E0">
              <w:rPr>
                <w:rFonts w:eastAsia="MetaNormalLF-Roman"/>
                <w:sz w:val="18"/>
              </w:rPr>
              <w:t>36,30</w:t>
            </w:r>
          </w:p>
        </w:tc>
        <w:tc>
          <w:tcPr>
            <w:tcW w:w="1559" w:type="dxa"/>
            <w:tcBorders>
              <w:right w:val="single" w:sz="12" w:space="0" w:color="auto"/>
            </w:tcBorders>
            <w:vAlign w:val="center"/>
          </w:tcPr>
          <w:p w14:paraId="76CAF590" w14:textId="77777777" w:rsidR="00BA52E0" w:rsidRPr="00BA52E0" w:rsidRDefault="00BA52E0" w:rsidP="00BA52E0">
            <w:pPr>
              <w:spacing w:before="60" w:after="60"/>
              <w:rPr>
                <w:rFonts w:eastAsia="MetaNormalLF-Roman"/>
                <w:sz w:val="18"/>
              </w:rPr>
            </w:pPr>
          </w:p>
        </w:tc>
        <w:tc>
          <w:tcPr>
            <w:tcW w:w="1701" w:type="dxa"/>
            <w:tcBorders>
              <w:left w:val="single" w:sz="12" w:space="0" w:color="auto"/>
            </w:tcBorders>
            <w:vAlign w:val="center"/>
          </w:tcPr>
          <w:p w14:paraId="633B8867" w14:textId="77777777" w:rsidR="00BA52E0" w:rsidRPr="00BA52E0" w:rsidRDefault="00BA52E0" w:rsidP="00BA52E0">
            <w:pPr>
              <w:spacing w:before="60" w:after="60"/>
              <w:rPr>
                <w:rFonts w:eastAsia="MetaNormalLF-Roman"/>
                <w:sz w:val="18"/>
              </w:rPr>
            </w:pPr>
            <w:r w:rsidRPr="00BA52E0">
              <w:rPr>
                <w:rFonts w:eastAsia="MetaNormalLF-Roman"/>
                <w:sz w:val="18"/>
              </w:rPr>
              <w:t>151</w:t>
            </w:r>
          </w:p>
        </w:tc>
        <w:tc>
          <w:tcPr>
            <w:tcW w:w="1701" w:type="dxa"/>
            <w:tcBorders>
              <w:right w:val="single" w:sz="8" w:space="0" w:color="auto"/>
            </w:tcBorders>
            <w:vAlign w:val="center"/>
          </w:tcPr>
          <w:p w14:paraId="7DECB141" w14:textId="77777777" w:rsidR="00BA52E0" w:rsidRPr="00BA52E0" w:rsidRDefault="00BA52E0" w:rsidP="00BA52E0">
            <w:pPr>
              <w:spacing w:before="60" w:after="60"/>
              <w:rPr>
                <w:rFonts w:eastAsia="MetaNormalLF-Roman"/>
                <w:sz w:val="18"/>
              </w:rPr>
            </w:pPr>
          </w:p>
        </w:tc>
      </w:tr>
      <w:tr w:rsidR="00BA52E0" w:rsidRPr="00BA52E0" w14:paraId="7FB2474E" w14:textId="77777777" w:rsidTr="00BA52E0">
        <w:trPr>
          <w:trHeight w:val="368"/>
        </w:trPr>
        <w:tc>
          <w:tcPr>
            <w:tcW w:w="5387" w:type="dxa"/>
            <w:gridSpan w:val="4"/>
            <w:tcBorders>
              <w:right w:val="single" w:sz="12" w:space="0" w:color="auto"/>
            </w:tcBorders>
            <w:shd w:val="clear" w:color="auto" w:fill="BFBFBF"/>
            <w:vAlign w:val="center"/>
          </w:tcPr>
          <w:p w14:paraId="7DC773D7" w14:textId="77777777" w:rsidR="00BA52E0" w:rsidRPr="00BA52E0" w:rsidRDefault="00BA52E0" w:rsidP="00BA52E0">
            <w:pPr>
              <w:spacing w:before="60" w:after="60"/>
              <w:rPr>
                <w:rFonts w:eastAsia="MetaNormalLF-Roman"/>
                <w:sz w:val="18"/>
              </w:rPr>
            </w:pPr>
            <w:r w:rsidRPr="00BA52E0">
              <w:rPr>
                <w:rFonts w:eastAsia="MetaNormalLF-Roman"/>
                <w:sz w:val="18"/>
              </w:rPr>
              <w:t>Änderung des Erfüllungsaufwands (in Tsd. Euro)</w:t>
            </w:r>
          </w:p>
        </w:tc>
        <w:tc>
          <w:tcPr>
            <w:tcW w:w="3402" w:type="dxa"/>
            <w:gridSpan w:val="2"/>
            <w:tcBorders>
              <w:left w:val="single" w:sz="12" w:space="0" w:color="auto"/>
              <w:bottom w:val="single" w:sz="8" w:space="0" w:color="auto"/>
              <w:right w:val="single" w:sz="8" w:space="0" w:color="auto"/>
            </w:tcBorders>
            <w:vAlign w:val="center"/>
          </w:tcPr>
          <w:p w14:paraId="67B401B4" w14:textId="77777777" w:rsidR="00BA52E0" w:rsidRPr="00BA52E0" w:rsidRDefault="00BA52E0" w:rsidP="00BA52E0">
            <w:pPr>
              <w:spacing w:before="60" w:after="60"/>
              <w:rPr>
                <w:rFonts w:eastAsia="MetaNormalLF-Roman"/>
                <w:sz w:val="18"/>
              </w:rPr>
            </w:pPr>
            <w:r w:rsidRPr="00BA52E0">
              <w:rPr>
                <w:rFonts w:eastAsia="MetaNormalLF-Roman"/>
                <w:sz w:val="18"/>
              </w:rPr>
              <w:t>151</w:t>
            </w:r>
          </w:p>
        </w:tc>
      </w:tr>
    </w:tbl>
    <w:p w14:paraId="75667145" w14:textId="77777777" w:rsidR="00BA52E0" w:rsidRPr="00BA52E0" w:rsidRDefault="00BA52E0" w:rsidP="00BA52E0">
      <w:pPr>
        <w:pStyle w:val="Text"/>
      </w:pPr>
      <w:r w:rsidRPr="00BA52E0">
        <w:t xml:space="preserve">Die Ausübung einer Beschäftigung </w:t>
      </w:r>
      <w:r w:rsidR="00C63AA1">
        <w:t>von</w:t>
      </w:r>
      <w:r w:rsidRPr="00BA52E0">
        <w:t xml:space="preserve"> Staatsangehörige</w:t>
      </w:r>
      <w:r w:rsidR="00C63AA1">
        <w:t>n</w:t>
      </w:r>
      <w:r w:rsidRPr="00BA52E0">
        <w:t xml:space="preserve"> de</w:t>
      </w:r>
      <w:r w:rsidR="00C63AA1">
        <w:t>r</w:t>
      </w:r>
      <w:r w:rsidRPr="00BA52E0">
        <w:t xml:space="preserve"> Westbalkan</w:t>
      </w:r>
      <w:r>
        <w:t>s</w:t>
      </w:r>
      <w:r w:rsidR="00C63AA1">
        <w:t>taaten</w:t>
      </w:r>
      <w:r w:rsidRPr="00BA52E0">
        <w:t xml:space="preserve"> bedarf der Zustimmung der BA. Die bis zum 31. Dezember 2023 befristete Regelung wird entfristet und das Kontingent von 25 000 auf 50 000 Personen erhöht. Daher ist mit einem Zuwachs von mindestens 25 000 </w:t>
      </w:r>
      <w:r>
        <w:t>Anträgen</w:t>
      </w:r>
      <w:r w:rsidRPr="00BA52E0">
        <w:t xml:space="preserve"> pro Jahr zu rechnen.</w:t>
      </w:r>
      <w:r>
        <w:t xml:space="preserve"> </w:t>
      </w:r>
    </w:p>
    <w:p w14:paraId="761460AB" w14:textId="77777777" w:rsidR="00BA52E0" w:rsidRPr="00BA52E0" w:rsidRDefault="00BA52E0" w:rsidP="00BA52E0">
      <w:pPr>
        <w:pStyle w:val="Text"/>
      </w:pPr>
      <w:r w:rsidRPr="00BA52E0">
        <w:t>Auch in diesen Fällen besteht die Auskunftspflicht des Arbeitgebers gegenüber der BA. Bei einem auch in diesem Fall anzusetzenden durchschnittlichen Zeitaufwand von 10 Minuten pro Fall (Lohnkosten Gesamtwirtschaft Durchschnitt 36,30 Euro pro Stunde) ergibt sich seitens der Arbeitgeber Erfüllungsaufwand von rund 151 000 Euro im Jahr.</w:t>
      </w:r>
    </w:p>
    <w:p w14:paraId="06CD8306" w14:textId="77777777" w:rsidR="00961A25" w:rsidRPr="00BA52E0" w:rsidRDefault="00BA52E0" w:rsidP="00484FCC">
      <w:pPr>
        <w:pStyle w:val="Text"/>
        <w:rPr>
          <w:b/>
        </w:rPr>
      </w:pPr>
      <w:r w:rsidRPr="00BA52E0">
        <w:rPr>
          <w:b/>
        </w:rPr>
        <w:t>4.3 Erfüllungsaufwand der Verwaltung</w:t>
      </w:r>
    </w:p>
    <w:p w14:paraId="15283D3F" w14:textId="77777777" w:rsidR="00A4057D" w:rsidRDefault="00213054" w:rsidP="00484FCC">
      <w:pPr>
        <w:pStyle w:val="Text"/>
      </w:pPr>
      <w:r w:rsidRPr="00213054">
        <w:t>Im Folgenden wird die Schätzung des Erfüllungsaufwands der Verwaltung für die einzelnen Vorgaben dargestellt.</w:t>
      </w:r>
    </w:p>
    <w:p w14:paraId="43C258FA" w14:textId="77777777" w:rsidR="00213054" w:rsidRPr="00213054" w:rsidRDefault="00213054" w:rsidP="00213054">
      <w:pPr>
        <w:pStyle w:val="Text"/>
        <w:rPr>
          <w:u w:val="single"/>
        </w:rPr>
      </w:pPr>
      <w:r w:rsidRPr="00213054">
        <w:rPr>
          <w:u w:val="single"/>
        </w:rPr>
        <w:t>4.3.1: Zustimmung zur Ausübung einer Beschäftigung bei Erteilung einer Aufenthaltserlaubnis nach §</w:t>
      </w:r>
      <w:r w:rsidR="00A46475">
        <w:rPr>
          <w:u w:val="single"/>
        </w:rPr>
        <w:t> </w:t>
      </w:r>
      <w:r w:rsidRPr="00213054">
        <w:rPr>
          <w:u w:val="single"/>
        </w:rPr>
        <w:t>16d Absatz</w:t>
      </w:r>
      <w:r w:rsidR="00A46475">
        <w:rPr>
          <w:u w:val="single"/>
        </w:rPr>
        <w:t> </w:t>
      </w:r>
      <w:r w:rsidRPr="00213054">
        <w:rPr>
          <w:u w:val="single"/>
        </w:rPr>
        <w:t>4 Nummer</w:t>
      </w:r>
      <w:r w:rsidR="00A46475">
        <w:rPr>
          <w:u w:val="single"/>
        </w:rPr>
        <w:t> </w:t>
      </w:r>
      <w:r w:rsidRPr="00213054">
        <w:rPr>
          <w:u w:val="single"/>
        </w:rPr>
        <w:t>1 AufenthG; §</w:t>
      </w:r>
      <w:r w:rsidR="00A46475">
        <w:rPr>
          <w:u w:val="single"/>
        </w:rPr>
        <w:t> </w:t>
      </w:r>
      <w:r w:rsidRPr="00213054">
        <w:rPr>
          <w:u w:val="single"/>
        </w:rPr>
        <w:t>2 Absatz</w:t>
      </w:r>
      <w:r w:rsidR="00A46475">
        <w:rPr>
          <w:u w:val="single"/>
        </w:rPr>
        <w:t> </w:t>
      </w:r>
      <w:r w:rsidRPr="00213054">
        <w:rPr>
          <w:u w:val="single"/>
        </w:rPr>
        <w:t>1 Satz</w:t>
      </w:r>
      <w:r w:rsidR="00A46475">
        <w:rPr>
          <w:u w:val="single"/>
        </w:rPr>
        <w:t> </w:t>
      </w:r>
      <w:r w:rsidRPr="00213054">
        <w:rPr>
          <w:u w:val="single"/>
        </w:rPr>
        <w:t>1 Nummer</w:t>
      </w:r>
      <w:r w:rsidR="00A46475">
        <w:rPr>
          <w:u w:val="single"/>
        </w:rPr>
        <w:t> </w:t>
      </w:r>
      <w:r w:rsidRPr="00213054">
        <w:rPr>
          <w:u w:val="single"/>
        </w:rPr>
        <w:t>1 BeschV</w:t>
      </w:r>
    </w:p>
    <w:p w14:paraId="11DC466A" w14:textId="77777777" w:rsidR="00A4057D" w:rsidRDefault="00213054" w:rsidP="00213054">
      <w:pPr>
        <w:pStyle w:val="Text"/>
      </w:pPr>
      <w:r>
        <w:t>Veränderung des jährlichen Erfüllungsaufwands des Bundes:</w:t>
      </w:r>
    </w:p>
    <w:tbl>
      <w:tblPr>
        <w:tblStyle w:val="Tabellenraster16"/>
        <w:tblW w:w="8789" w:type="dxa"/>
        <w:tblInd w:w="-5" w:type="dxa"/>
        <w:tblLayout w:type="fixed"/>
        <w:tblLook w:val="04A0" w:firstRow="1" w:lastRow="0" w:firstColumn="1" w:lastColumn="0" w:noHBand="0" w:noVBand="1"/>
      </w:tblPr>
      <w:tblGrid>
        <w:gridCol w:w="993"/>
        <w:gridCol w:w="1417"/>
        <w:gridCol w:w="1418"/>
        <w:gridCol w:w="1559"/>
        <w:gridCol w:w="1701"/>
        <w:gridCol w:w="1701"/>
      </w:tblGrid>
      <w:tr w:rsidR="00213054" w:rsidRPr="00213054" w14:paraId="651806A6" w14:textId="77777777" w:rsidTr="00213054">
        <w:tc>
          <w:tcPr>
            <w:tcW w:w="993" w:type="dxa"/>
            <w:tcBorders>
              <w:top w:val="single" w:sz="4" w:space="0" w:color="auto"/>
              <w:left w:val="single" w:sz="4" w:space="0" w:color="auto"/>
              <w:bottom w:val="single" w:sz="4" w:space="0" w:color="auto"/>
              <w:right w:val="single" w:sz="4" w:space="0" w:color="auto"/>
            </w:tcBorders>
            <w:shd w:val="clear" w:color="auto" w:fill="BFBFBF"/>
            <w:hideMark/>
          </w:tcPr>
          <w:p w14:paraId="4A8610F2" w14:textId="77777777" w:rsidR="00213054" w:rsidRPr="00213054" w:rsidRDefault="00213054" w:rsidP="00213054">
            <w:pPr>
              <w:spacing w:before="60" w:after="60"/>
              <w:rPr>
                <w:sz w:val="18"/>
              </w:rPr>
            </w:pPr>
            <w:r w:rsidRPr="00213054">
              <w:rPr>
                <w:sz w:val="18"/>
              </w:rPr>
              <w:t>Fallzahl</w:t>
            </w:r>
          </w:p>
        </w:tc>
        <w:tc>
          <w:tcPr>
            <w:tcW w:w="1417" w:type="dxa"/>
            <w:tcBorders>
              <w:top w:val="single" w:sz="4" w:space="0" w:color="auto"/>
              <w:left w:val="single" w:sz="4" w:space="0" w:color="auto"/>
              <w:bottom w:val="single" w:sz="4" w:space="0" w:color="auto"/>
              <w:right w:val="single" w:sz="4" w:space="0" w:color="auto"/>
            </w:tcBorders>
            <w:shd w:val="clear" w:color="auto" w:fill="BFBFBF"/>
            <w:hideMark/>
          </w:tcPr>
          <w:p w14:paraId="1444F5D9" w14:textId="77777777" w:rsidR="00213054" w:rsidRPr="00213054" w:rsidRDefault="00213054" w:rsidP="00213054">
            <w:pPr>
              <w:spacing w:before="60" w:after="60"/>
              <w:rPr>
                <w:sz w:val="18"/>
              </w:rPr>
            </w:pPr>
            <w:r w:rsidRPr="00213054">
              <w:rPr>
                <w:sz w:val="18"/>
              </w:rPr>
              <w:t>Zeitaufwand pro Fall (in Minuten)</w:t>
            </w:r>
          </w:p>
        </w:tc>
        <w:tc>
          <w:tcPr>
            <w:tcW w:w="1418" w:type="dxa"/>
            <w:tcBorders>
              <w:top w:val="single" w:sz="4" w:space="0" w:color="auto"/>
              <w:left w:val="single" w:sz="4" w:space="0" w:color="auto"/>
              <w:bottom w:val="single" w:sz="4" w:space="0" w:color="auto"/>
              <w:right w:val="single" w:sz="4" w:space="0" w:color="auto"/>
            </w:tcBorders>
            <w:shd w:val="clear" w:color="auto" w:fill="BFBFBF"/>
            <w:hideMark/>
          </w:tcPr>
          <w:p w14:paraId="349848D2" w14:textId="77777777" w:rsidR="00213054" w:rsidRPr="00213054" w:rsidRDefault="00213054" w:rsidP="00213054">
            <w:pPr>
              <w:spacing w:before="60" w:after="60"/>
              <w:rPr>
                <w:sz w:val="18"/>
              </w:rPr>
            </w:pPr>
            <w:r w:rsidRPr="00213054">
              <w:rPr>
                <w:sz w:val="18"/>
              </w:rPr>
              <w:t>Lohnsatz pro Stunde (in Euro)</w:t>
            </w:r>
          </w:p>
        </w:tc>
        <w:tc>
          <w:tcPr>
            <w:tcW w:w="1559" w:type="dxa"/>
            <w:tcBorders>
              <w:top w:val="single" w:sz="4" w:space="0" w:color="auto"/>
              <w:left w:val="single" w:sz="4" w:space="0" w:color="auto"/>
              <w:bottom w:val="single" w:sz="4" w:space="0" w:color="auto"/>
              <w:right w:val="single" w:sz="12" w:space="0" w:color="auto"/>
            </w:tcBorders>
            <w:shd w:val="clear" w:color="auto" w:fill="BFBFBF"/>
            <w:hideMark/>
          </w:tcPr>
          <w:p w14:paraId="512E629A" w14:textId="77777777" w:rsidR="00213054" w:rsidRPr="00213054" w:rsidRDefault="00213054" w:rsidP="00213054">
            <w:pPr>
              <w:spacing w:before="60" w:after="60"/>
              <w:rPr>
                <w:sz w:val="18"/>
              </w:rPr>
            </w:pPr>
            <w:r w:rsidRPr="00213054">
              <w:rPr>
                <w:sz w:val="18"/>
              </w:rPr>
              <w:t xml:space="preserve">Sachkosten pro Fall (in Euro) </w:t>
            </w:r>
          </w:p>
        </w:tc>
        <w:tc>
          <w:tcPr>
            <w:tcW w:w="1701" w:type="dxa"/>
            <w:tcBorders>
              <w:top w:val="single" w:sz="8" w:space="0" w:color="auto"/>
              <w:left w:val="single" w:sz="12" w:space="0" w:color="auto"/>
              <w:bottom w:val="single" w:sz="4" w:space="0" w:color="auto"/>
              <w:right w:val="single" w:sz="4" w:space="0" w:color="auto"/>
            </w:tcBorders>
            <w:shd w:val="clear" w:color="auto" w:fill="BFBFBF"/>
            <w:hideMark/>
          </w:tcPr>
          <w:p w14:paraId="7B897E44" w14:textId="77777777" w:rsidR="00213054" w:rsidRPr="00213054" w:rsidRDefault="00213054" w:rsidP="00213054">
            <w:pPr>
              <w:spacing w:before="60" w:after="60"/>
              <w:rPr>
                <w:sz w:val="18"/>
              </w:rPr>
            </w:pPr>
            <w:r w:rsidRPr="00213054">
              <w:rPr>
                <w:sz w:val="18"/>
              </w:rPr>
              <w:t>Personalkosten (in Tsd. Euro)</w:t>
            </w:r>
          </w:p>
        </w:tc>
        <w:tc>
          <w:tcPr>
            <w:tcW w:w="1701" w:type="dxa"/>
            <w:tcBorders>
              <w:top w:val="single" w:sz="8" w:space="0" w:color="auto"/>
              <w:left w:val="single" w:sz="4" w:space="0" w:color="auto"/>
              <w:bottom w:val="single" w:sz="4" w:space="0" w:color="auto"/>
              <w:right w:val="single" w:sz="8" w:space="0" w:color="auto"/>
            </w:tcBorders>
            <w:shd w:val="clear" w:color="auto" w:fill="BFBFBF"/>
            <w:hideMark/>
          </w:tcPr>
          <w:p w14:paraId="64BDEC1D" w14:textId="77777777" w:rsidR="00213054" w:rsidRPr="00213054" w:rsidRDefault="00213054" w:rsidP="00213054">
            <w:pPr>
              <w:spacing w:before="60" w:after="60"/>
              <w:rPr>
                <w:sz w:val="18"/>
              </w:rPr>
            </w:pPr>
            <w:r w:rsidRPr="00213054">
              <w:rPr>
                <w:sz w:val="18"/>
              </w:rPr>
              <w:t>Sachkosten (in Tsd. Euro)</w:t>
            </w:r>
          </w:p>
        </w:tc>
      </w:tr>
      <w:tr w:rsidR="00213054" w:rsidRPr="00213054" w14:paraId="174D365E" w14:textId="77777777" w:rsidTr="00213054">
        <w:trPr>
          <w:trHeight w:val="368"/>
        </w:trPr>
        <w:tc>
          <w:tcPr>
            <w:tcW w:w="993" w:type="dxa"/>
            <w:tcBorders>
              <w:top w:val="single" w:sz="4" w:space="0" w:color="auto"/>
              <w:left w:val="single" w:sz="4" w:space="0" w:color="auto"/>
              <w:bottom w:val="single" w:sz="4" w:space="0" w:color="auto"/>
              <w:right w:val="single" w:sz="4" w:space="0" w:color="auto"/>
            </w:tcBorders>
            <w:vAlign w:val="center"/>
            <w:hideMark/>
          </w:tcPr>
          <w:p w14:paraId="65C400A5" w14:textId="77777777" w:rsidR="00213054" w:rsidRPr="00213054" w:rsidRDefault="00213054" w:rsidP="00213054">
            <w:pPr>
              <w:spacing w:before="60" w:after="60"/>
              <w:rPr>
                <w:sz w:val="18"/>
              </w:rPr>
            </w:pPr>
            <w:r w:rsidRPr="00213054">
              <w:rPr>
                <w:sz w:val="18"/>
              </w:rPr>
              <w:t>2.800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B599AD3" w14:textId="77777777" w:rsidR="00213054" w:rsidRPr="00213054" w:rsidRDefault="00213054" w:rsidP="00213054">
            <w:pPr>
              <w:spacing w:before="60" w:after="60"/>
              <w:rPr>
                <w:sz w:val="18"/>
              </w:rPr>
            </w:pPr>
            <w:r w:rsidRPr="00213054">
              <w:rPr>
                <w:sz w:val="18"/>
              </w:rPr>
              <w:t>-5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795652C" w14:textId="77777777" w:rsidR="00213054" w:rsidRPr="00213054" w:rsidRDefault="00213054" w:rsidP="00213054">
            <w:pPr>
              <w:spacing w:before="60" w:after="60"/>
              <w:rPr>
                <w:sz w:val="18"/>
              </w:rPr>
            </w:pPr>
            <w:r w:rsidRPr="00213054">
              <w:rPr>
                <w:sz w:val="18"/>
              </w:rPr>
              <w:t>33,80</w:t>
            </w:r>
          </w:p>
        </w:tc>
        <w:tc>
          <w:tcPr>
            <w:tcW w:w="1559" w:type="dxa"/>
            <w:tcBorders>
              <w:top w:val="single" w:sz="4" w:space="0" w:color="auto"/>
              <w:left w:val="single" w:sz="4" w:space="0" w:color="auto"/>
              <w:bottom w:val="single" w:sz="4" w:space="0" w:color="auto"/>
              <w:right w:val="single" w:sz="12" w:space="0" w:color="auto"/>
            </w:tcBorders>
            <w:vAlign w:val="center"/>
          </w:tcPr>
          <w:p w14:paraId="29571EA1" w14:textId="77777777" w:rsidR="00213054" w:rsidRPr="00213054" w:rsidRDefault="00213054" w:rsidP="00213054">
            <w:pPr>
              <w:spacing w:before="60" w:after="60"/>
              <w:rPr>
                <w:sz w:val="18"/>
              </w:rPr>
            </w:pPr>
          </w:p>
        </w:tc>
        <w:tc>
          <w:tcPr>
            <w:tcW w:w="1701" w:type="dxa"/>
            <w:tcBorders>
              <w:top w:val="single" w:sz="4" w:space="0" w:color="auto"/>
              <w:left w:val="single" w:sz="12" w:space="0" w:color="auto"/>
              <w:bottom w:val="single" w:sz="4" w:space="0" w:color="auto"/>
              <w:right w:val="single" w:sz="4" w:space="0" w:color="auto"/>
            </w:tcBorders>
            <w:vAlign w:val="center"/>
            <w:hideMark/>
          </w:tcPr>
          <w:p w14:paraId="0E3ED192" w14:textId="77777777" w:rsidR="00213054" w:rsidRPr="00213054" w:rsidRDefault="00213054" w:rsidP="00213054">
            <w:pPr>
              <w:spacing w:before="60" w:after="60"/>
              <w:rPr>
                <w:sz w:val="18"/>
              </w:rPr>
            </w:pPr>
            <w:r w:rsidRPr="00213054">
              <w:rPr>
                <w:sz w:val="18"/>
              </w:rPr>
              <w:t>-8</w:t>
            </w:r>
          </w:p>
        </w:tc>
        <w:tc>
          <w:tcPr>
            <w:tcW w:w="1701" w:type="dxa"/>
            <w:tcBorders>
              <w:top w:val="single" w:sz="4" w:space="0" w:color="auto"/>
              <w:left w:val="single" w:sz="4" w:space="0" w:color="auto"/>
              <w:bottom w:val="single" w:sz="4" w:space="0" w:color="auto"/>
              <w:right w:val="single" w:sz="8" w:space="0" w:color="auto"/>
            </w:tcBorders>
            <w:vAlign w:val="center"/>
          </w:tcPr>
          <w:p w14:paraId="1AFA81AB" w14:textId="77777777" w:rsidR="00213054" w:rsidRPr="00213054" w:rsidRDefault="00213054" w:rsidP="00213054">
            <w:pPr>
              <w:spacing w:before="60" w:after="60"/>
              <w:rPr>
                <w:sz w:val="18"/>
              </w:rPr>
            </w:pPr>
          </w:p>
        </w:tc>
      </w:tr>
      <w:tr w:rsidR="00213054" w:rsidRPr="00213054" w14:paraId="50B5D633" w14:textId="77777777" w:rsidTr="00213054">
        <w:trPr>
          <w:trHeight w:val="368"/>
        </w:trPr>
        <w:tc>
          <w:tcPr>
            <w:tcW w:w="5387" w:type="dxa"/>
            <w:gridSpan w:val="4"/>
            <w:tcBorders>
              <w:top w:val="single" w:sz="4" w:space="0" w:color="auto"/>
              <w:left w:val="single" w:sz="4" w:space="0" w:color="auto"/>
              <w:bottom w:val="single" w:sz="4" w:space="0" w:color="auto"/>
              <w:right w:val="single" w:sz="12" w:space="0" w:color="auto"/>
            </w:tcBorders>
            <w:shd w:val="clear" w:color="auto" w:fill="BFBFBF"/>
            <w:vAlign w:val="center"/>
            <w:hideMark/>
          </w:tcPr>
          <w:p w14:paraId="082B854D" w14:textId="77777777" w:rsidR="00213054" w:rsidRPr="00213054" w:rsidRDefault="00213054" w:rsidP="00213054">
            <w:pPr>
              <w:spacing w:before="60" w:after="60"/>
              <w:rPr>
                <w:sz w:val="18"/>
              </w:rPr>
            </w:pPr>
            <w:r w:rsidRPr="00213054">
              <w:rPr>
                <w:sz w:val="18"/>
              </w:rPr>
              <w:t>Änderung des Erfüllungsaufwands (in Tsd. Euro)</w:t>
            </w:r>
          </w:p>
        </w:tc>
        <w:tc>
          <w:tcPr>
            <w:tcW w:w="3402" w:type="dxa"/>
            <w:gridSpan w:val="2"/>
            <w:tcBorders>
              <w:top w:val="single" w:sz="4" w:space="0" w:color="auto"/>
              <w:left w:val="single" w:sz="12" w:space="0" w:color="auto"/>
              <w:bottom w:val="single" w:sz="8" w:space="0" w:color="auto"/>
              <w:right w:val="single" w:sz="8" w:space="0" w:color="auto"/>
            </w:tcBorders>
            <w:vAlign w:val="center"/>
            <w:hideMark/>
          </w:tcPr>
          <w:p w14:paraId="08A58396" w14:textId="77777777" w:rsidR="00213054" w:rsidRPr="00213054" w:rsidRDefault="00213054" w:rsidP="00213054">
            <w:pPr>
              <w:spacing w:before="60" w:after="60"/>
              <w:rPr>
                <w:sz w:val="18"/>
              </w:rPr>
            </w:pPr>
            <w:r w:rsidRPr="00213054">
              <w:rPr>
                <w:sz w:val="18"/>
              </w:rPr>
              <w:t>-8</w:t>
            </w:r>
          </w:p>
        </w:tc>
      </w:tr>
    </w:tbl>
    <w:p w14:paraId="6AE75205" w14:textId="77777777" w:rsidR="00213054" w:rsidRDefault="00213054" w:rsidP="003E2848">
      <w:pPr>
        <w:pStyle w:val="Text"/>
      </w:pPr>
      <w:r>
        <w:t>Die Vermittlungsabsprachen nach §</w:t>
      </w:r>
      <w:r w:rsidR="00A46475">
        <w:t> </w:t>
      </w:r>
      <w:r>
        <w:t>2 BeschV verlangen derzeit im Gesundheits- und Pflegebereich ein konkretes Arbeitsplatzangebot für eine qualifizierte Beschäftigung in dem nach der Einreise anzuerkennenden Beruf. Laut BA-Statistik wurden im Jahr 2021 rund 2</w:t>
      </w:r>
      <w:r w:rsidR="00C63AA1">
        <w:t> </w:t>
      </w:r>
      <w:r>
        <w:t xml:space="preserve">800 Fälle bearbeitet. </w:t>
      </w:r>
    </w:p>
    <w:p w14:paraId="47426E72" w14:textId="77777777" w:rsidR="00213054" w:rsidRDefault="00213054" w:rsidP="00213054">
      <w:pPr>
        <w:pStyle w:val="Text"/>
      </w:pPr>
      <w:r>
        <w:t>Durch den Wegfall des Erfordernisses eines vor Einreise vorliegenden konkreten Arbeitsplatzangebotes im Anschluss an die Anpassungsqualifizierung, reduziert sich der Prüfaufwand seitens der BA um schätzungsweise 5 Minuten (Lohnsatz mittlerer Dienst Bund 33,80 Euro).</w:t>
      </w:r>
    </w:p>
    <w:p w14:paraId="5A93E327" w14:textId="77777777" w:rsidR="00484FCC" w:rsidRDefault="00213054" w:rsidP="00484FCC">
      <w:pPr>
        <w:pStyle w:val="Text"/>
      </w:pPr>
      <w:r w:rsidRPr="00213054">
        <w:t>Die jährliche Einsparung beträgt bei 2</w:t>
      </w:r>
      <w:r w:rsidR="00A46475">
        <w:t> </w:t>
      </w:r>
      <w:r w:rsidRPr="00213054">
        <w:t>800 Fällen rund 8</w:t>
      </w:r>
      <w:r w:rsidR="00A46475">
        <w:t> </w:t>
      </w:r>
      <w:r w:rsidRPr="00213054">
        <w:t>000 Euro Personalkosten bei der BA.</w:t>
      </w:r>
    </w:p>
    <w:p w14:paraId="767E43E7" w14:textId="77777777" w:rsidR="00104358" w:rsidRPr="00104358" w:rsidRDefault="00104358" w:rsidP="00104358">
      <w:pPr>
        <w:pStyle w:val="Text"/>
        <w:rPr>
          <w:u w:val="single"/>
        </w:rPr>
      </w:pPr>
      <w:r w:rsidRPr="00104358">
        <w:rPr>
          <w:u w:val="single"/>
        </w:rPr>
        <w:t>4.3.2: Zustimmung zur Beschäftigung von Fachkräften bei ausgeprägter berufspraktischer Erfahrung; §</w:t>
      </w:r>
      <w:r w:rsidR="00A46475">
        <w:rPr>
          <w:u w:val="single"/>
        </w:rPr>
        <w:t> </w:t>
      </w:r>
      <w:r w:rsidRPr="00104358">
        <w:rPr>
          <w:u w:val="single"/>
        </w:rPr>
        <w:t>6 Absatz</w:t>
      </w:r>
      <w:r w:rsidR="00A46475">
        <w:rPr>
          <w:u w:val="single"/>
        </w:rPr>
        <w:t> </w:t>
      </w:r>
      <w:r w:rsidRPr="00104358">
        <w:rPr>
          <w:u w:val="single"/>
        </w:rPr>
        <w:t>1 BeschV</w:t>
      </w:r>
    </w:p>
    <w:p w14:paraId="64FFF4F8" w14:textId="77777777" w:rsidR="00213054" w:rsidRDefault="00104358" w:rsidP="00104358">
      <w:pPr>
        <w:pStyle w:val="Text"/>
      </w:pPr>
      <w:r>
        <w:t>Veränderung des jährlichen Erfüllungsaufwands des Bundes:</w:t>
      </w:r>
    </w:p>
    <w:tbl>
      <w:tblPr>
        <w:tblStyle w:val="Tabellenraster17"/>
        <w:tblW w:w="8789" w:type="dxa"/>
        <w:tblInd w:w="-5" w:type="dxa"/>
        <w:tblLayout w:type="fixed"/>
        <w:tblLook w:val="04A0" w:firstRow="1" w:lastRow="0" w:firstColumn="1" w:lastColumn="0" w:noHBand="0" w:noVBand="1"/>
      </w:tblPr>
      <w:tblGrid>
        <w:gridCol w:w="993"/>
        <w:gridCol w:w="1417"/>
        <w:gridCol w:w="1418"/>
        <w:gridCol w:w="1559"/>
        <w:gridCol w:w="1701"/>
        <w:gridCol w:w="1701"/>
      </w:tblGrid>
      <w:tr w:rsidR="00104358" w:rsidRPr="00104358" w14:paraId="0B094043" w14:textId="77777777" w:rsidTr="00104358">
        <w:tc>
          <w:tcPr>
            <w:tcW w:w="993" w:type="dxa"/>
            <w:tcBorders>
              <w:top w:val="single" w:sz="4" w:space="0" w:color="auto"/>
              <w:left w:val="single" w:sz="4" w:space="0" w:color="auto"/>
              <w:bottom w:val="single" w:sz="4" w:space="0" w:color="auto"/>
              <w:right w:val="single" w:sz="4" w:space="0" w:color="auto"/>
            </w:tcBorders>
            <w:shd w:val="clear" w:color="auto" w:fill="BFBFBF"/>
            <w:hideMark/>
          </w:tcPr>
          <w:p w14:paraId="4A65B844" w14:textId="77777777" w:rsidR="00104358" w:rsidRPr="00104358" w:rsidRDefault="00104358" w:rsidP="00104358">
            <w:pPr>
              <w:spacing w:before="60" w:after="60"/>
              <w:rPr>
                <w:sz w:val="18"/>
              </w:rPr>
            </w:pPr>
            <w:r w:rsidRPr="00104358">
              <w:rPr>
                <w:sz w:val="18"/>
              </w:rPr>
              <w:t>Fallzahl</w:t>
            </w:r>
          </w:p>
        </w:tc>
        <w:tc>
          <w:tcPr>
            <w:tcW w:w="1417" w:type="dxa"/>
            <w:tcBorders>
              <w:top w:val="single" w:sz="4" w:space="0" w:color="auto"/>
              <w:left w:val="single" w:sz="4" w:space="0" w:color="auto"/>
              <w:bottom w:val="single" w:sz="4" w:space="0" w:color="auto"/>
              <w:right w:val="single" w:sz="4" w:space="0" w:color="auto"/>
            </w:tcBorders>
            <w:shd w:val="clear" w:color="auto" w:fill="BFBFBF"/>
            <w:hideMark/>
          </w:tcPr>
          <w:p w14:paraId="3B5AF14E" w14:textId="77777777" w:rsidR="00104358" w:rsidRPr="00104358" w:rsidRDefault="00104358" w:rsidP="00104358">
            <w:pPr>
              <w:spacing w:before="60" w:after="60"/>
              <w:rPr>
                <w:sz w:val="18"/>
              </w:rPr>
            </w:pPr>
            <w:r w:rsidRPr="00104358">
              <w:rPr>
                <w:sz w:val="18"/>
              </w:rPr>
              <w:t>Zeitaufwand pro Fall (in Minuten)</w:t>
            </w:r>
          </w:p>
        </w:tc>
        <w:tc>
          <w:tcPr>
            <w:tcW w:w="1418" w:type="dxa"/>
            <w:tcBorders>
              <w:top w:val="single" w:sz="4" w:space="0" w:color="auto"/>
              <w:left w:val="single" w:sz="4" w:space="0" w:color="auto"/>
              <w:bottom w:val="single" w:sz="4" w:space="0" w:color="auto"/>
              <w:right w:val="single" w:sz="4" w:space="0" w:color="auto"/>
            </w:tcBorders>
            <w:shd w:val="clear" w:color="auto" w:fill="BFBFBF"/>
            <w:hideMark/>
          </w:tcPr>
          <w:p w14:paraId="2AE806B1" w14:textId="77777777" w:rsidR="00104358" w:rsidRPr="00104358" w:rsidRDefault="00104358" w:rsidP="00104358">
            <w:pPr>
              <w:spacing w:before="60" w:after="60"/>
              <w:rPr>
                <w:sz w:val="18"/>
              </w:rPr>
            </w:pPr>
            <w:r w:rsidRPr="00104358">
              <w:rPr>
                <w:sz w:val="18"/>
              </w:rPr>
              <w:t>Lohnsatz pro Stunde (in Euro)</w:t>
            </w:r>
          </w:p>
        </w:tc>
        <w:tc>
          <w:tcPr>
            <w:tcW w:w="1559" w:type="dxa"/>
            <w:tcBorders>
              <w:top w:val="single" w:sz="4" w:space="0" w:color="auto"/>
              <w:left w:val="single" w:sz="4" w:space="0" w:color="auto"/>
              <w:bottom w:val="single" w:sz="4" w:space="0" w:color="auto"/>
              <w:right w:val="single" w:sz="12" w:space="0" w:color="auto"/>
            </w:tcBorders>
            <w:shd w:val="clear" w:color="auto" w:fill="BFBFBF"/>
            <w:hideMark/>
          </w:tcPr>
          <w:p w14:paraId="22558779" w14:textId="77777777" w:rsidR="00104358" w:rsidRPr="00104358" w:rsidRDefault="00104358" w:rsidP="00104358">
            <w:pPr>
              <w:spacing w:before="60" w:after="60"/>
              <w:rPr>
                <w:sz w:val="18"/>
              </w:rPr>
            </w:pPr>
            <w:r w:rsidRPr="00104358">
              <w:rPr>
                <w:sz w:val="18"/>
              </w:rPr>
              <w:t xml:space="preserve">Sachkosten pro Fall (in Euro) </w:t>
            </w:r>
          </w:p>
        </w:tc>
        <w:tc>
          <w:tcPr>
            <w:tcW w:w="1701" w:type="dxa"/>
            <w:tcBorders>
              <w:top w:val="single" w:sz="8" w:space="0" w:color="auto"/>
              <w:left w:val="single" w:sz="12" w:space="0" w:color="auto"/>
              <w:bottom w:val="single" w:sz="4" w:space="0" w:color="auto"/>
              <w:right w:val="single" w:sz="4" w:space="0" w:color="auto"/>
            </w:tcBorders>
            <w:shd w:val="clear" w:color="auto" w:fill="BFBFBF"/>
            <w:hideMark/>
          </w:tcPr>
          <w:p w14:paraId="463AF843" w14:textId="77777777" w:rsidR="00104358" w:rsidRPr="00104358" w:rsidRDefault="00104358" w:rsidP="00104358">
            <w:pPr>
              <w:spacing w:before="60" w:after="60"/>
              <w:rPr>
                <w:sz w:val="18"/>
              </w:rPr>
            </w:pPr>
            <w:r w:rsidRPr="00104358">
              <w:rPr>
                <w:sz w:val="18"/>
              </w:rPr>
              <w:t>Personalkosten (in Tsd. Euro)</w:t>
            </w:r>
          </w:p>
        </w:tc>
        <w:tc>
          <w:tcPr>
            <w:tcW w:w="1701" w:type="dxa"/>
            <w:tcBorders>
              <w:top w:val="single" w:sz="8" w:space="0" w:color="auto"/>
              <w:left w:val="single" w:sz="4" w:space="0" w:color="auto"/>
              <w:bottom w:val="single" w:sz="4" w:space="0" w:color="auto"/>
              <w:right w:val="single" w:sz="8" w:space="0" w:color="auto"/>
            </w:tcBorders>
            <w:shd w:val="clear" w:color="auto" w:fill="BFBFBF"/>
            <w:hideMark/>
          </w:tcPr>
          <w:p w14:paraId="5F52EADE" w14:textId="77777777" w:rsidR="00104358" w:rsidRPr="00104358" w:rsidRDefault="00104358" w:rsidP="00104358">
            <w:pPr>
              <w:spacing w:before="60" w:after="60"/>
              <w:rPr>
                <w:sz w:val="18"/>
              </w:rPr>
            </w:pPr>
            <w:r w:rsidRPr="00104358">
              <w:rPr>
                <w:sz w:val="18"/>
              </w:rPr>
              <w:t>Sachkosten (in Tsd. Euro)</w:t>
            </w:r>
          </w:p>
        </w:tc>
      </w:tr>
      <w:tr w:rsidR="00104358" w:rsidRPr="00104358" w14:paraId="2ECDA993" w14:textId="77777777" w:rsidTr="00104358">
        <w:trPr>
          <w:trHeight w:val="368"/>
        </w:trPr>
        <w:tc>
          <w:tcPr>
            <w:tcW w:w="993" w:type="dxa"/>
            <w:tcBorders>
              <w:top w:val="single" w:sz="4" w:space="0" w:color="auto"/>
              <w:left w:val="single" w:sz="4" w:space="0" w:color="auto"/>
              <w:bottom w:val="single" w:sz="4" w:space="0" w:color="auto"/>
              <w:right w:val="single" w:sz="4" w:space="0" w:color="auto"/>
            </w:tcBorders>
            <w:vAlign w:val="center"/>
            <w:hideMark/>
          </w:tcPr>
          <w:p w14:paraId="7CF2F63F" w14:textId="77777777" w:rsidR="00104358" w:rsidRPr="00104358" w:rsidRDefault="00104358" w:rsidP="00104358">
            <w:pPr>
              <w:spacing w:before="60" w:after="60"/>
              <w:rPr>
                <w:sz w:val="18"/>
              </w:rPr>
            </w:pPr>
            <w:r w:rsidRPr="00104358">
              <w:rPr>
                <w:sz w:val="18"/>
              </w:rPr>
              <w:t>15.000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FDDB9AA" w14:textId="77777777" w:rsidR="00104358" w:rsidRPr="00104358" w:rsidRDefault="00104358" w:rsidP="00104358">
            <w:pPr>
              <w:spacing w:before="60" w:after="60"/>
              <w:rPr>
                <w:sz w:val="18"/>
              </w:rPr>
            </w:pPr>
            <w:r w:rsidRPr="00104358">
              <w:rPr>
                <w:sz w:val="18"/>
              </w:rPr>
              <w:t>91</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8285C17" w14:textId="77777777" w:rsidR="00104358" w:rsidRPr="00104358" w:rsidRDefault="00104358" w:rsidP="00104358">
            <w:pPr>
              <w:spacing w:before="60" w:after="60"/>
              <w:rPr>
                <w:sz w:val="18"/>
              </w:rPr>
            </w:pPr>
            <w:r w:rsidRPr="00104358">
              <w:rPr>
                <w:sz w:val="18"/>
              </w:rPr>
              <w:t>33,80</w:t>
            </w:r>
          </w:p>
        </w:tc>
        <w:tc>
          <w:tcPr>
            <w:tcW w:w="1559" w:type="dxa"/>
            <w:tcBorders>
              <w:top w:val="single" w:sz="4" w:space="0" w:color="auto"/>
              <w:left w:val="single" w:sz="4" w:space="0" w:color="auto"/>
              <w:bottom w:val="single" w:sz="4" w:space="0" w:color="auto"/>
              <w:right w:val="single" w:sz="12" w:space="0" w:color="auto"/>
            </w:tcBorders>
            <w:vAlign w:val="center"/>
          </w:tcPr>
          <w:p w14:paraId="4F61B413" w14:textId="77777777" w:rsidR="00104358" w:rsidRPr="00104358" w:rsidRDefault="00104358" w:rsidP="00104358">
            <w:pPr>
              <w:spacing w:before="60" w:after="60"/>
              <w:rPr>
                <w:sz w:val="18"/>
              </w:rPr>
            </w:pPr>
          </w:p>
        </w:tc>
        <w:tc>
          <w:tcPr>
            <w:tcW w:w="1701" w:type="dxa"/>
            <w:tcBorders>
              <w:top w:val="single" w:sz="4" w:space="0" w:color="auto"/>
              <w:left w:val="single" w:sz="12" w:space="0" w:color="auto"/>
              <w:bottom w:val="single" w:sz="4" w:space="0" w:color="auto"/>
              <w:right w:val="single" w:sz="4" w:space="0" w:color="auto"/>
            </w:tcBorders>
            <w:vAlign w:val="center"/>
            <w:hideMark/>
          </w:tcPr>
          <w:p w14:paraId="72460EF2" w14:textId="77777777" w:rsidR="00104358" w:rsidRPr="00104358" w:rsidRDefault="00104358" w:rsidP="00104358">
            <w:pPr>
              <w:spacing w:before="60" w:after="60"/>
              <w:rPr>
                <w:sz w:val="18"/>
              </w:rPr>
            </w:pPr>
            <w:r w:rsidRPr="00104358">
              <w:rPr>
                <w:sz w:val="18"/>
              </w:rPr>
              <w:t>769</w:t>
            </w:r>
          </w:p>
        </w:tc>
        <w:tc>
          <w:tcPr>
            <w:tcW w:w="1701" w:type="dxa"/>
            <w:tcBorders>
              <w:top w:val="single" w:sz="4" w:space="0" w:color="auto"/>
              <w:left w:val="single" w:sz="4" w:space="0" w:color="auto"/>
              <w:bottom w:val="single" w:sz="4" w:space="0" w:color="auto"/>
              <w:right w:val="single" w:sz="8" w:space="0" w:color="auto"/>
            </w:tcBorders>
            <w:vAlign w:val="center"/>
          </w:tcPr>
          <w:p w14:paraId="04B85626" w14:textId="77777777" w:rsidR="00104358" w:rsidRPr="00104358" w:rsidRDefault="00104358" w:rsidP="00104358">
            <w:pPr>
              <w:spacing w:before="60" w:after="60"/>
              <w:rPr>
                <w:sz w:val="18"/>
              </w:rPr>
            </w:pPr>
          </w:p>
        </w:tc>
      </w:tr>
      <w:tr w:rsidR="00104358" w:rsidRPr="00104358" w14:paraId="7123FD09" w14:textId="77777777" w:rsidTr="00104358">
        <w:trPr>
          <w:trHeight w:val="368"/>
        </w:trPr>
        <w:tc>
          <w:tcPr>
            <w:tcW w:w="5387" w:type="dxa"/>
            <w:gridSpan w:val="4"/>
            <w:tcBorders>
              <w:top w:val="single" w:sz="4" w:space="0" w:color="auto"/>
              <w:left w:val="single" w:sz="4" w:space="0" w:color="auto"/>
              <w:bottom w:val="single" w:sz="4" w:space="0" w:color="auto"/>
              <w:right w:val="single" w:sz="12" w:space="0" w:color="auto"/>
            </w:tcBorders>
            <w:shd w:val="clear" w:color="auto" w:fill="BFBFBF"/>
            <w:vAlign w:val="center"/>
            <w:hideMark/>
          </w:tcPr>
          <w:p w14:paraId="22EF47F8" w14:textId="77777777" w:rsidR="00104358" w:rsidRPr="00104358" w:rsidRDefault="00104358" w:rsidP="00104358">
            <w:pPr>
              <w:spacing w:before="60" w:after="60"/>
              <w:rPr>
                <w:sz w:val="18"/>
              </w:rPr>
            </w:pPr>
            <w:r w:rsidRPr="00104358">
              <w:rPr>
                <w:sz w:val="18"/>
              </w:rPr>
              <w:t>Änderung des Erfüllungsaufwands (in Tsd. Euro)</w:t>
            </w:r>
          </w:p>
        </w:tc>
        <w:tc>
          <w:tcPr>
            <w:tcW w:w="3402" w:type="dxa"/>
            <w:gridSpan w:val="2"/>
            <w:tcBorders>
              <w:top w:val="single" w:sz="4" w:space="0" w:color="auto"/>
              <w:left w:val="single" w:sz="12" w:space="0" w:color="auto"/>
              <w:bottom w:val="single" w:sz="8" w:space="0" w:color="auto"/>
              <w:right w:val="single" w:sz="8" w:space="0" w:color="auto"/>
            </w:tcBorders>
            <w:vAlign w:val="center"/>
            <w:hideMark/>
          </w:tcPr>
          <w:p w14:paraId="50A8A738" w14:textId="77777777" w:rsidR="00104358" w:rsidRPr="00104358" w:rsidRDefault="00104358" w:rsidP="00104358">
            <w:pPr>
              <w:spacing w:before="60" w:after="60"/>
              <w:rPr>
                <w:sz w:val="18"/>
              </w:rPr>
            </w:pPr>
            <w:r w:rsidRPr="00104358">
              <w:rPr>
                <w:sz w:val="18"/>
              </w:rPr>
              <w:t>769</w:t>
            </w:r>
          </w:p>
        </w:tc>
      </w:tr>
    </w:tbl>
    <w:p w14:paraId="0CAF3F7A" w14:textId="77777777" w:rsidR="00104358" w:rsidRPr="00104358" w:rsidRDefault="00104358" w:rsidP="00104358">
      <w:pPr>
        <w:pStyle w:val="Text"/>
      </w:pPr>
      <w:r w:rsidRPr="00104358">
        <w:t>Fachkräfte mit ausgeprägten berufspraktischen Kenntnissen sollen unter bestimmten Voraussetzungen zukünftig die Zustimmung der BA für eine Aufenthaltserlaubnis nach § 19c Absatz</w:t>
      </w:r>
      <w:r w:rsidR="00A46475">
        <w:t> </w:t>
      </w:r>
      <w:r w:rsidRPr="00104358">
        <w:t xml:space="preserve">2 AufenthG erhalten können. Ein Sprachnachweis ist nicht gefordert. Die bisherige Regelung für Beschäftigte in IKT-Berufen wird dahingehend angepasst, dass für diesen Personenkreis ebenfalls kein Nachweis deutscher Sprachkenntnisse mehr erforderlich ist. </w:t>
      </w:r>
    </w:p>
    <w:p w14:paraId="3A22F2E1" w14:textId="77777777" w:rsidR="00104358" w:rsidRPr="00104358" w:rsidRDefault="00104358" w:rsidP="00104358">
      <w:pPr>
        <w:pStyle w:val="Text"/>
      </w:pPr>
      <w:r w:rsidRPr="00104358">
        <w:t xml:space="preserve">Der Zeitaufwand für die Prüfung der Zustimmung zur Beschäftigung (ohne Vorrangprüfung) beträgt durchschnittlich 92 Minuten (Lohnsatz mittlerer Dienst Bund 33,80 Euro). </w:t>
      </w:r>
    </w:p>
    <w:p w14:paraId="69CC671F" w14:textId="77777777" w:rsidR="00104358" w:rsidRPr="00104358" w:rsidRDefault="00104358" w:rsidP="00104358">
      <w:pPr>
        <w:pStyle w:val="Text"/>
      </w:pPr>
      <w:r w:rsidRPr="00104358">
        <w:t>In Verbindung mit § 1 Absatz</w:t>
      </w:r>
      <w:r w:rsidR="00A46475">
        <w:t> </w:t>
      </w:r>
      <w:r w:rsidRPr="00104358">
        <w:t>2 BeschV kann in bestimmten Fällen die Prüfung der Altersvorsorge entfallen. Für die weitere Berechnung wird angenommen, dass dies in 10 % der Fälle zutreffen wird. Der Prüfaufwand reduziert sich dann um schätzungsweise 10 Minuten. Der durchschnittliche Bearbeitungsaufwand ist daher mit 91 Minuten pro Fall anzusetzen (90%*92+10%*82).</w:t>
      </w:r>
    </w:p>
    <w:p w14:paraId="619CF1BE" w14:textId="77777777" w:rsidR="00104358" w:rsidRPr="00104358" w:rsidRDefault="00ED12A2" w:rsidP="00104358">
      <w:pPr>
        <w:pStyle w:val="Text"/>
      </w:pPr>
      <w:r>
        <w:t>Wie bereits unter Vorgabe 4.1.2</w:t>
      </w:r>
      <w:r w:rsidR="00104358" w:rsidRPr="00104358">
        <w:t xml:space="preserve"> erläutert, </w:t>
      </w:r>
      <w:r w:rsidR="00C63AA1">
        <w:t>werden</w:t>
      </w:r>
      <w:r w:rsidR="00104358" w:rsidRPr="00104358">
        <w:t xml:space="preserve"> mit insgesamt 15 000 zusätzlichen Antragstellungen</w:t>
      </w:r>
      <w:r w:rsidR="00C63AA1">
        <w:t xml:space="preserve"> angenommen</w:t>
      </w:r>
      <w:r w:rsidR="00104358" w:rsidRPr="00104358">
        <w:t xml:space="preserve">. Somit errechnet sich ein zusätzlicher Erfüllungsaufwand in Höhe von rund 769 000 Euro pro Jahr bei der BA. </w:t>
      </w:r>
    </w:p>
    <w:p w14:paraId="5CF2EBED" w14:textId="77777777" w:rsidR="00202EEC" w:rsidRPr="00202EEC" w:rsidRDefault="00202EEC" w:rsidP="00202EEC">
      <w:pPr>
        <w:pStyle w:val="Text"/>
        <w:rPr>
          <w:u w:val="single"/>
        </w:rPr>
      </w:pPr>
      <w:r w:rsidRPr="00202EEC">
        <w:rPr>
          <w:u w:val="single"/>
        </w:rPr>
        <w:t>4.3.3: Zustimmung bei Aufenthaltserlaubnis zum Zwecke der betrieblichen Aus- und Weiterbildung; §</w:t>
      </w:r>
      <w:r w:rsidR="00A46475">
        <w:rPr>
          <w:u w:val="single"/>
        </w:rPr>
        <w:t> </w:t>
      </w:r>
      <w:r w:rsidRPr="00202EEC">
        <w:rPr>
          <w:u w:val="single"/>
        </w:rPr>
        <w:t>8 Absatz</w:t>
      </w:r>
      <w:r w:rsidR="00A46475">
        <w:rPr>
          <w:u w:val="single"/>
        </w:rPr>
        <w:t> </w:t>
      </w:r>
      <w:r w:rsidRPr="00202EEC">
        <w:rPr>
          <w:u w:val="single"/>
        </w:rPr>
        <w:t>1 BeschV</w:t>
      </w:r>
    </w:p>
    <w:p w14:paraId="6E51BE22" w14:textId="77777777" w:rsidR="00213054" w:rsidRDefault="00202EEC" w:rsidP="00202EEC">
      <w:pPr>
        <w:pStyle w:val="Text"/>
      </w:pPr>
      <w:r>
        <w:t>Veränderung des jährlichen Erfüllungsaufwands des Bundes:</w:t>
      </w:r>
    </w:p>
    <w:tbl>
      <w:tblPr>
        <w:tblStyle w:val="Tabellenraster18"/>
        <w:tblW w:w="8789" w:type="dxa"/>
        <w:tblInd w:w="-5" w:type="dxa"/>
        <w:tblLayout w:type="fixed"/>
        <w:tblLook w:val="04A0" w:firstRow="1" w:lastRow="0" w:firstColumn="1" w:lastColumn="0" w:noHBand="0" w:noVBand="1"/>
      </w:tblPr>
      <w:tblGrid>
        <w:gridCol w:w="993"/>
        <w:gridCol w:w="1417"/>
        <w:gridCol w:w="1418"/>
        <w:gridCol w:w="1559"/>
        <w:gridCol w:w="1701"/>
        <w:gridCol w:w="1701"/>
      </w:tblGrid>
      <w:tr w:rsidR="00202EEC" w:rsidRPr="00202EEC" w14:paraId="49BA11C0" w14:textId="77777777" w:rsidTr="00202EEC">
        <w:tc>
          <w:tcPr>
            <w:tcW w:w="993" w:type="dxa"/>
            <w:tcBorders>
              <w:top w:val="single" w:sz="4" w:space="0" w:color="auto"/>
              <w:left w:val="single" w:sz="4" w:space="0" w:color="auto"/>
              <w:bottom w:val="single" w:sz="4" w:space="0" w:color="auto"/>
              <w:right w:val="single" w:sz="4" w:space="0" w:color="auto"/>
            </w:tcBorders>
            <w:shd w:val="clear" w:color="auto" w:fill="BFBFBF"/>
            <w:hideMark/>
          </w:tcPr>
          <w:p w14:paraId="50F812CA" w14:textId="77777777" w:rsidR="00202EEC" w:rsidRPr="00202EEC" w:rsidRDefault="00202EEC" w:rsidP="00202EEC">
            <w:pPr>
              <w:spacing w:before="60" w:after="60"/>
              <w:rPr>
                <w:sz w:val="18"/>
              </w:rPr>
            </w:pPr>
            <w:r w:rsidRPr="00202EEC">
              <w:rPr>
                <w:sz w:val="18"/>
              </w:rPr>
              <w:t>Fallzahl</w:t>
            </w:r>
          </w:p>
        </w:tc>
        <w:tc>
          <w:tcPr>
            <w:tcW w:w="1417" w:type="dxa"/>
            <w:tcBorders>
              <w:top w:val="single" w:sz="4" w:space="0" w:color="auto"/>
              <w:left w:val="single" w:sz="4" w:space="0" w:color="auto"/>
              <w:bottom w:val="single" w:sz="4" w:space="0" w:color="auto"/>
              <w:right w:val="single" w:sz="4" w:space="0" w:color="auto"/>
            </w:tcBorders>
            <w:shd w:val="clear" w:color="auto" w:fill="BFBFBF"/>
            <w:hideMark/>
          </w:tcPr>
          <w:p w14:paraId="57F5B3B6" w14:textId="77777777" w:rsidR="00202EEC" w:rsidRPr="00202EEC" w:rsidRDefault="00202EEC" w:rsidP="00202EEC">
            <w:pPr>
              <w:spacing w:before="60" w:after="60"/>
              <w:rPr>
                <w:sz w:val="18"/>
              </w:rPr>
            </w:pPr>
            <w:r w:rsidRPr="00202EEC">
              <w:rPr>
                <w:sz w:val="18"/>
              </w:rPr>
              <w:t>Zeitaufwand pro Fall (in Minuten)</w:t>
            </w:r>
          </w:p>
        </w:tc>
        <w:tc>
          <w:tcPr>
            <w:tcW w:w="1418" w:type="dxa"/>
            <w:tcBorders>
              <w:top w:val="single" w:sz="4" w:space="0" w:color="auto"/>
              <w:left w:val="single" w:sz="4" w:space="0" w:color="auto"/>
              <w:bottom w:val="single" w:sz="4" w:space="0" w:color="auto"/>
              <w:right w:val="single" w:sz="4" w:space="0" w:color="auto"/>
            </w:tcBorders>
            <w:shd w:val="clear" w:color="auto" w:fill="BFBFBF"/>
            <w:hideMark/>
          </w:tcPr>
          <w:p w14:paraId="07FC2F47" w14:textId="77777777" w:rsidR="00202EEC" w:rsidRPr="00202EEC" w:rsidRDefault="00202EEC" w:rsidP="00202EEC">
            <w:pPr>
              <w:spacing w:before="60" w:after="60"/>
              <w:rPr>
                <w:sz w:val="18"/>
              </w:rPr>
            </w:pPr>
            <w:r w:rsidRPr="00202EEC">
              <w:rPr>
                <w:sz w:val="18"/>
              </w:rPr>
              <w:t>Lohnsatz pro Stunde (in Euro)</w:t>
            </w:r>
          </w:p>
        </w:tc>
        <w:tc>
          <w:tcPr>
            <w:tcW w:w="1559" w:type="dxa"/>
            <w:tcBorders>
              <w:top w:val="single" w:sz="4" w:space="0" w:color="auto"/>
              <w:left w:val="single" w:sz="4" w:space="0" w:color="auto"/>
              <w:bottom w:val="single" w:sz="4" w:space="0" w:color="auto"/>
              <w:right w:val="single" w:sz="12" w:space="0" w:color="auto"/>
            </w:tcBorders>
            <w:shd w:val="clear" w:color="auto" w:fill="BFBFBF"/>
            <w:hideMark/>
          </w:tcPr>
          <w:p w14:paraId="70AE6851" w14:textId="77777777" w:rsidR="00202EEC" w:rsidRPr="00202EEC" w:rsidRDefault="00202EEC" w:rsidP="00202EEC">
            <w:pPr>
              <w:spacing w:before="60" w:after="60"/>
              <w:rPr>
                <w:sz w:val="18"/>
              </w:rPr>
            </w:pPr>
            <w:r w:rsidRPr="00202EEC">
              <w:rPr>
                <w:sz w:val="18"/>
              </w:rPr>
              <w:t xml:space="preserve">Sachkosten pro Fall (in Euro) </w:t>
            </w:r>
          </w:p>
        </w:tc>
        <w:tc>
          <w:tcPr>
            <w:tcW w:w="1701" w:type="dxa"/>
            <w:tcBorders>
              <w:top w:val="single" w:sz="8" w:space="0" w:color="auto"/>
              <w:left w:val="single" w:sz="12" w:space="0" w:color="auto"/>
              <w:bottom w:val="single" w:sz="4" w:space="0" w:color="auto"/>
              <w:right w:val="single" w:sz="4" w:space="0" w:color="auto"/>
            </w:tcBorders>
            <w:shd w:val="clear" w:color="auto" w:fill="BFBFBF"/>
            <w:hideMark/>
          </w:tcPr>
          <w:p w14:paraId="6DE4EE19" w14:textId="77777777" w:rsidR="00202EEC" w:rsidRPr="00202EEC" w:rsidRDefault="00202EEC" w:rsidP="00202EEC">
            <w:pPr>
              <w:spacing w:before="60" w:after="60"/>
              <w:rPr>
                <w:sz w:val="18"/>
              </w:rPr>
            </w:pPr>
            <w:r w:rsidRPr="00202EEC">
              <w:rPr>
                <w:sz w:val="18"/>
              </w:rPr>
              <w:t>Personalkosten (in Tsd. Euro)</w:t>
            </w:r>
          </w:p>
        </w:tc>
        <w:tc>
          <w:tcPr>
            <w:tcW w:w="1701" w:type="dxa"/>
            <w:tcBorders>
              <w:top w:val="single" w:sz="8" w:space="0" w:color="auto"/>
              <w:left w:val="single" w:sz="4" w:space="0" w:color="auto"/>
              <w:bottom w:val="single" w:sz="4" w:space="0" w:color="auto"/>
              <w:right w:val="single" w:sz="8" w:space="0" w:color="auto"/>
            </w:tcBorders>
            <w:shd w:val="clear" w:color="auto" w:fill="BFBFBF"/>
            <w:hideMark/>
          </w:tcPr>
          <w:p w14:paraId="028F2CE5" w14:textId="77777777" w:rsidR="00202EEC" w:rsidRPr="00202EEC" w:rsidRDefault="00202EEC" w:rsidP="00202EEC">
            <w:pPr>
              <w:spacing w:before="60" w:after="60"/>
              <w:rPr>
                <w:sz w:val="18"/>
              </w:rPr>
            </w:pPr>
            <w:r w:rsidRPr="00202EEC">
              <w:rPr>
                <w:sz w:val="18"/>
              </w:rPr>
              <w:t>Sachkosten (in Tsd. Euro)</w:t>
            </w:r>
          </w:p>
        </w:tc>
      </w:tr>
      <w:tr w:rsidR="00202EEC" w:rsidRPr="00202EEC" w14:paraId="26036D6E" w14:textId="77777777" w:rsidTr="00202EEC">
        <w:trPr>
          <w:trHeight w:val="368"/>
        </w:trPr>
        <w:tc>
          <w:tcPr>
            <w:tcW w:w="993" w:type="dxa"/>
            <w:tcBorders>
              <w:top w:val="single" w:sz="4" w:space="0" w:color="auto"/>
              <w:left w:val="single" w:sz="4" w:space="0" w:color="auto"/>
              <w:bottom w:val="single" w:sz="4" w:space="0" w:color="auto"/>
              <w:right w:val="single" w:sz="4" w:space="0" w:color="auto"/>
            </w:tcBorders>
            <w:vAlign w:val="center"/>
            <w:hideMark/>
          </w:tcPr>
          <w:p w14:paraId="0247D450" w14:textId="77777777" w:rsidR="00202EEC" w:rsidRPr="00202EEC" w:rsidRDefault="00202EEC" w:rsidP="00202EEC">
            <w:pPr>
              <w:spacing w:before="60" w:after="60"/>
              <w:rPr>
                <w:sz w:val="18"/>
              </w:rPr>
            </w:pPr>
            <w:r w:rsidRPr="00202EEC">
              <w:rPr>
                <w:sz w:val="18"/>
              </w:rPr>
              <w:t>25.300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8A8B836" w14:textId="77777777" w:rsidR="00202EEC" w:rsidRPr="00202EEC" w:rsidRDefault="00202EEC" w:rsidP="00202EEC">
            <w:pPr>
              <w:spacing w:before="60" w:after="60"/>
              <w:rPr>
                <w:sz w:val="18"/>
              </w:rPr>
            </w:pPr>
            <w:r w:rsidRPr="00202EEC">
              <w:rPr>
                <w:sz w:val="18"/>
              </w:rPr>
              <w:t>-10</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BAFBD79" w14:textId="77777777" w:rsidR="00202EEC" w:rsidRPr="00202EEC" w:rsidRDefault="00202EEC" w:rsidP="00202EEC">
            <w:pPr>
              <w:spacing w:before="60" w:after="60"/>
              <w:rPr>
                <w:sz w:val="18"/>
              </w:rPr>
            </w:pPr>
            <w:r w:rsidRPr="00202EEC">
              <w:rPr>
                <w:sz w:val="18"/>
              </w:rPr>
              <w:t>33,80</w:t>
            </w:r>
          </w:p>
        </w:tc>
        <w:tc>
          <w:tcPr>
            <w:tcW w:w="1559" w:type="dxa"/>
            <w:tcBorders>
              <w:top w:val="single" w:sz="4" w:space="0" w:color="auto"/>
              <w:left w:val="single" w:sz="4" w:space="0" w:color="auto"/>
              <w:bottom w:val="single" w:sz="4" w:space="0" w:color="auto"/>
              <w:right w:val="single" w:sz="12" w:space="0" w:color="auto"/>
            </w:tcBorders>
            <w:vAlign w:val="center"/>
          </w:tcPr>
          <w:p w14:paraId="40048ADF" w14:textId="77777777" w:rsidR="00202EEC" w:rsidRPr="00202EEC" w:rsidRDefault="00202EEC" w:rsidP="00202EEC">
            <w:pPr>
              <w:spacing w:before="60" w:after="60"/>
              <w:rPr>
                <w:sz w:val="18"/>
              </w:rPr>
            </w:pPr>
          </w:p>
        </w:tc>
        <w:tc>
          <w:tcPr>
            <w:tcW w:w="1701" w:type="dxa"/>
            <w:tcBorders>
              <w:top w:val="single" w:sz="4" w:space="0" w:color="auto"/>
              <w:left w:val="single" w:sz="12" w:space="0" w:color="auto"/>
              <w:bottom w:val="single" w:sz="4" w:space="0" w:color="auto"/>
              <w:right w:val="single" w:sz="4" w:space="0" w:color="auto"/>
            </w:tcBorders>
            <w:vAlign w:val="center"/>
            <w:hideMark/>
          </w:tcPr>
          <w:p w14:paraId="09506488" w14:textId="77777777" w:rsidR="00202EEC" w:rsidRPr="00202EEC" w:rsidRDefault="00202EEC" w:rsidP="00202EEC">
            <w:pPr>
              <w:spacing w:before="60" w:after="60"/>
              <w:rPr>
                <w:sz w:val="18"/>
              </w:rPr>
            </w:pPr>
            <w:r w:rsidRPr="00202EEC">
              <w:rPr>
                <w:sz w:val="18"/>
              </w:rPr>
              <w:t>-143</w:t>
            </w:r>
          </w:p>
        </w:tc>
        <w:tc>
          <w:tcPr>
            <w:tcW w:w="1701" w:type="dxa"/>
            <w:tcBorders>
              <w:top w:val="single" w:sz="4" w:space="0" w:color="auto"/>
              <w:left w:val="single" w:sz="4" w:space="0" w:color="auto"/>
              <w:bottom w:val="single" w:sz="4" w:space="0" w:color="auto"/>
              <w:right w:val="single" w:sz="8" w:space="0" w:color="auto"/>
            </w:tcBorders>
            <w:vAlign w:val="center"/>
          </w:tcPr>
          <w:p w14:paraId="6C2D6EE0" w14:textId="77777777" w:rsidR="00202EEC" w:rsidRPr="00202EEC" w:rsidRDefault="00202EEC" w:rsidP="00202EEC">
            <w:pPr>
              <w:spacing w:before="60" w:after="60"/>
              <w:rPr>
                <w:sz w:val="18"/>
              </w:rPr>
            </w:pPr>
          </w:p>
        </w:tc>
      </w:tr>
      <w:tr w:rsidR="00202EEC" w:rsidRPr="00202EEC" w14:paraId="62A9FEA8" w14:textId="77777777" w:rsidTr="00202EEC">
        <w:trPr>
          <w:trHeight w:val="368"/>
        </w:trPr>
        <w:tc>
          <w:tcPr>
            <w:tcW w:w="5387" w:type="dxa"/>
            <w:gridSpan w:val="4"/>
            <w:tcBorders>
              <w:top w:val="single" w:sz="4" w:space="0" w:color="auto"/>
              <w:left w:val="single" w:sz="4" w:space="0" w:color="auto"/>
              <w:bottom w:val="single" w:sz="4" w:space="0" w:color="auto"/>
              <w:right w:val="single" w:sz="12" w:space="0" w:color="auto"/>
            </w:tcBorders>
            <w:shd w:val="clear" w:color="auto" w:fill="BFBFBF"/>
            <w:vAlign w:val="center"/>
            <w:hideMark/>
          </w:tcPr>
          <w:p w14:paraId="6C89D7B8" w14:textId="77777777" w:rsidR="00202EEC" w:rsidRPr="00202EEC" w:rsidRDefault="00202EEC" w:rsidP="00202EEC">
            <w:pPr>
              <w:spacing w:before="60" w:after="60"/>
              <w:rPr>
                <w:sz w:val="18"/>
              </w:rPr>
            </w:pPr>
            <w:r w:rsidRPr="00202EEC">
              <w:rPr>
                <w:sz w:val="18"/>
              </w:rPr>
              <w:t>Änderung des Erfüllungsaufwands (in Tsd. Euro)</w:t>
            </w:r>
          </w:p>
        </w:tc>
        <w:tc>
          <w:tcPr>
            <w:tcW w:w="3402" w:type="dxa"/>
            <w:gridSpan w:val="2"/>
            <w:tcBorders>
              <w:top w:val="single" w:sz="4" w:space="0" w:color="auto"/>
              <w:left w:val="single" w:sz="12" w:space="0" w:color="auto"/>
              <w:bottom w:val="single" w:sz="8" w:space="0" w:color="auto"/>
              <w:right w:val="single" w:sz="8" w:space="0" w:color="auto"/>
            </w:tcBorders>
            <w:vAlign w:val="center"/>
            <w:hideMark/>
          </w:tcPr>
          <w:p w14:paraId="7F25A7F9" w14:textId="77777777" w:rsidR="00202EEC" w:rsidRPr="00202EEC" w:rsidRDefault="00202EEC" w:rsidP="00202EEC">
            <w:pPr>
              <w:spacing w:before="60" w:after="60"/>
              <w:rPr>
                <w:sz w:val="18"/>
              </w:rPr>
            </w:pPr>
            <w:r w:rsidRPr="00202EEC">
              <w:rPr>
                <w:sz w:val="18"/>
              </w:rPr>
              <w:t>-143</w:t>
            </w:r>
          </w:p>
        </w:tc>
      </w:tr>
    </w:tbl>
    <w:p w14:paraId="2E9B4EF8" w14:textId="77777777" w:rsidR="00202EEC" w:rsidRDefault="00202EEC" w:rsidP="00202EEC">
      <w:pPr>
        <w:pStyle w:val="Text"/>
      </w:pPr>
      <w:r>
        <w:t>Im Zusammenhang mit der Zustimmung zur Erteilung einer Aufenthaltserlaubnis nach § 16a Absatz</w:t>
      </w:r>
      <w:r w:rsidR="00A46475">
        <w:t> </w:t>
      </w:r>
      <w:r>
        <w:t>1 AufenthG soll zukünftig die Vorrangprüfung seitens der BA entfallen. Laut BA-Statistik wurden im Jahr 2021 rund 25 300 Fälle bearbeitet.</w:t>
      </w:r>
    </w:p>
    <w:p w14:paraId="17315511" w14:textId="77777777" w:rsidR="00220BEB" w:rsidRDefault="00202EEC" w:rsidP="00220BEB">
      <w:pPr>
        <w:pStyle w:val="Text"/>
      </w:pPr>
      <w:r>
        <w:t>Seitens der BA entfällt künftig Prüfaufwand von 10 Minuten pro Fall (Lohnsatz mittlerer Dienst Bund 33,80 Euro)</w:t>
      </w:r>
      <w:r w:rsidR="00220BEB">
        <w:t>. Die jährliche Einsparung beträgt rund 143 000 Euro.</w:t>
      </w:r>
    </w:p>
    <w:p w14:paraId="5A991FE7" w14:textId="77777777" w:rsidR="00220BEB" w:rsidRPr="00220BEB" w:rsidRDefault="00220BEB" w:rsidP="00220BEB">
      <w:pPr>
        <w:pStyle w:val="Text"/>
        <w:rPr>
          <w:u w:val="single"/>
        </w:rPr>
      </w:pPr>
      <w:r w:rsidRPr="00220BEB">
        <w:rPr>
          <w:u w:val="single"/>
        </w:rPr>
        <w:t>4.3.4: Prüfung der Übernahme von Reisekosten durch den Arbeitgeber bei Saisonbeschäftigung; §</w:t>
      </w:r>
      <w:r w:rsidR="00A46475">
        <w:rPr>
          <w:u w:val="single"/>
        </w:rPr>
        <w:t> </w:t>
      </w:r>
      <w:r w:rsidRPr="00220BEB">
        <w:rPr>
          <w:u w:val="single"/>
        </w:rPr>
        <w:t>15a Abs</w:t>
      </w:r>
      <w:r w:rsidR="003D1A37">
        <w:rPr>
          <w:u w:val="single"/>
        </w:rPr>
        <w:t>atz</w:t>
      </w:r>
      <w:r w:rsidR="00A46475">
        <w:rPr>
          <w:u w:val="single"/>
        </w:rPr>
        <w:t> </w:t>
      </w:r>
      <w:r w:rsidRPr="00220BEB">
        <w:rPr>
          <w:u w:val="single"/>
        </w:rPr>
        <w:t>2 N</w:t>
      </w:r>
      <w:r w:rsidR="003D1A37">
        <w:rPr>
          <w:u w:val="single"/>
        </w:rPr>
        <w:t>umme</w:t>
      </w:r>
      <w:r w:rsidRPr="00220BEB">
        <w:rPr>
          <w:u w:val="single"/>
        </w:rPr>
        <w:t>r</w:t>
      </w:r>
      <w:r w:rsidR="00A46475">
        <w:rPr>
          <w:u w:val="single"/>
        </w:rPr>
        <w:t> </w:t>
      </w:r>
      <w:r w:rsidRPr="00220BEB">
        <w:rPr>
          <w:u w:val="single"/>
        </w:rPr>
        <w:t>4 BeschV</w:t>
      </w:r>
    </w:p>
    <w:p w14:paraId="3F69B9A2" w14:textId="77777777" w:rsidR="00104358" w:rsidRDefault="00220BEB" w:rsidP="00220BEB">
      <w:pPr>
        <w:pStyle w:val="Text"/>
      </w:pPr>
      <w:r>
        <w:t>Veränderung des jährlichen Erfüllungsaufwands des Bundes:</w:t>
      </w:r>
    </w:p>
    <w:tbl>
      <w:tblPr>
        <w:tblStyle w:val="Tabellenraster19"/>
        <w:tblW w:w="8789" w:type="dxa"/>
        <w:tblInd w:w="-5" w:type="dxa"/>
        <w:tblLayout w:type="fixed"/>
        <w:tblLook w:val="04A0" w:firstRow="1" w:lastRow="0" w:firstColumn="1" w:lastColumn="0" w:noHBand="0" w:noVBand="1"/>
      </w:tblPr>
      <w:tblGrid>
        <w:gridCol w:w="993"/>
        <w:gridCol w:w="1417"/>
        <w:gridCol w:w="1418"/>
        <w:gridCol w:w="1559"/>
        <w:gridCol w:w="1701"/>
        <w:gridCol w:w="1701"/>
      </w:tblGrid>
      <w:tr w:rsidR="00831BE3" w:rsidRPr="00831BE3" w14:paraId="3D10C76E" w14:textId="77777777" w:rsidTr="00831BE3">
        <w:tc>
          <w:tcPr>
            <w:tcW w:w="993" w:type="dxa"/>
            <w:tcBorders>
              <w:top w:val="single" w:sz="4" w:space="0" w:color="auto"/>
              <w:left w:val="single" w:sz="4" w:space="0" w:color="auto"/>
              <w:bottom w:val="single" w:sz="4" w:space="0" w:color="auto"/>
              <w:right w:val="single" w:sz="4" w:space="0" w:color="auto"/>
            </w:tcBorders>
            <w:shd w:val="clear" w:color="auto" w:fill="BFBFBF"/>
            <w:hideMark/>
          </w:tcPr>
          <w:p w14:paraId="56035816" w14:textId="77777777" w:rsidR="00831BE3" w:rsidRPr="00831BE3" w:rsidRDefault="00831BE3" w:rsidP="00831BE3">
            <w:pPr>
              <w:spacing w:before="60" w:after="60"/>
              <w:rPr>
                <w:sz w:val="18"/>
              </w:rPr>
            </w:pPr>
            <w:r w:rsidRPr="00831BE3">
              <w:rPr>
                <w:sz w:val="18"/>
              </w:rPr>
              <w:t>Fallzahl</w:t>
            </w:r>
          </w:p>
        </w:tc>
        <w:tc>
          <w:tcPr>
            <w:tcW w:w="1417" w:type="dxa"/>
            <w:tcBorders>
              <w:top w:val="single" w:sz="4" w:space="0" w:color="auto"/>
              <w:left w:val="single" w:sz="4" w:space="0" w:color="auto"/>
              <w:bottom w:val="single" w:sz="4" w:space="0" w:color="auto"/>
              <w:right w:val="single" w:sz="4" w:space="0" w:color="auto"/>
            </w:tcBorders>
            <w:shd w:val="clear" w:color="auto" w:fill="BFBFBF"/>
            <w:hideMark/>
          </w:tcPr>
          <w:p w14:paraId="595734D5" w14:textId="77777777" w:rsidR="00831BE3" w:rsidRPr="00831BE3" w:rsidRDefault="00831BE3" w:rsidP="00831BE3">
            <w:pPr>
              <w:spacing w:before="60" w:after="60"/>
              <w:rPr>
                <w:sz w:val="18"/>
              </w:rPr>
            </w:pPr>
            <w:r w:rsidRPr="00831BE3">
              <w:rPr>
                <w:sz w:val="18"/>
              </w:rPr>
              <w:t>Zeitaufwand pro Fall (in Minuten)</w:t>
            </w:r>
          </w:p>
        </w:tc>
        <w:tc>
          <w:tcPr>
            <w:tcW w:w="1418" w:type="dxa"/>
            <w:tcBorders>
              <w:top w:val="single" w:sz="4" w:space="0" w:color="auto"/>
              <w:left w:val="single" w:sz="4" w:space="0" w:color="auto"/>
              <w:bottom w:val="single" w:sz="4" w:space="0" w:color="auto"/>
              <w:right w:val="single" w:sz="4" w:space="0" w:color="auto"/>
            </w:tcBorders>
            <w:shd w:val="clear" w:color="auto" w:fill="BFBFBF"/>
            <w:hideMark/>
          </w:tcPr>
          <w:p w14:paraId="0192BE5A" w14:textId="77777777" w:rsidR="00831BE3" w:rsidRPr="00831BE3" w:rsidRDefault="00831BE3" w:rsidP="00831BE3">
            <w:pPr>
              <w:spacing w:before="60" w:after="60"/>
              <w:rPr>
                <w:sz w:val="18"/>
              </w:rPr>
            </w:pPr>
            <w:r w:rsidRPr="00831BE3">
              <w:rPr>
                <w:sz w:val="18"/>
              </w:rPr>
              <w:t>Lohnsatz pro Stunde (in Euro)</w:t>
            </w:r>
          </w:p>
        </w:tc>
        <w:tc>
          <w:tcPr>
            <w:tcW w:w="1559" w:type="dxa"/>
            <w:tcBorders>
              <w:top w:val="single" w:sz="4" w:space="0" w:color="auto"/>
              <w:left w:val="single" w:sz="4" w:space="0" w:color="auto"/>
              <w:bottom w:val="single" w:sz="4" w:space="0" w:color="auto"/>
              <w:right w:val="single" w:sz="12" w:space="0" w:color="auto"/>
            </w:tcBorders>
            <w:shd w:val="clear" w:color="auto" w:fill="BFBFBF"/>
            <w:hideMark/>
          </w:tcPr>
          <w:p w14:paraId="759D368B" w14:textId="77777777" w:rsidR="00831BE3" w:rsidRPr="00831BE3" w:rsidRDefault="00831BE3" w:rsidP="00831BE3">
            <w:pPr>
              <w:spacing w:before="60" w:after="60"/>
              <w:rPr>
                <w:sz w:val="18"/>
              </w:rPr>
            </w:pPr>
            <w:r w:rsidRPr="00831BE3">
              <w:rPr>
                <w:sz w:val="18"/>
              </w:rPr>
              <w:t xml:space="preserve">Sachkosten pro Fall (in Euro) </w:t>
            </w:r>
          </w:p>
        </w:tc>
        <w:tc>
          <w:tcPr>
            <w:tcW w:w="1701" w:type="dxa"/>
            <w:tcBorders>
              <w:top w:val="single" w:sz="8" w:space="0" w:color="auto"/>
              <w:left w:val="single" w:sz="12" w:space="0" w:color="auto"/>
              <w:bottom w:val="single" w:sz="4" w:space="0" w:color="auto"/>
              <w:right w:val="single" w:sz="4" w:space="0" w:color="auto"/>
            </w:tcBorders>
            <w:shd w:val="clear" w:color="auto" w:fill="BFBFBF"/>
            <w:hideMark/>
          </w:tcPr>
          <w:p w14:paraId="2B426703" w14:textId="77777777" w:rsidR="00831BE3" w:rsidRPr="00831BE3" w:rsidRDefault="00831BE3" w:rsidP="00831BE3">
            <w:pPr>
              <w:spacing w:before="60" w:after="60"/>
              <w:rPr>
                <w:sz w:val="18"/>
              </w:rPr>
            </w:pPr>
            <w:r w:rsidRPr="00831BE3">
              <w:rPr>
                <w:sz w:val="18"/>
              </w:rPr>
              <w:t>Personalkosten (in Tsd. Euro)</w:t>
            </w:r>
          </w:p>
        </w:tc>
        <w:tc>
          <w:tcPr>
            <w:tcW w:w="1701" w:type="dxa"/>
            <w:tcBorders>
              <w:top w:val="single" w:sz="8" w:space="0" w:color="auto"/>
              <w:left w:val="single" w:sz="4" w:space="0" w:color="auto"/>
              <w:bottom w:val="single" w:sz="4" w:space="0" w:color="auto"/>
              <w:right w:val="single" w:sz="8" w:space="0" w:color="auto"/>
            </w:tcBorders>
            <w:shd w:val="clear" w:color="auto" w:fill="BFBFBF"/>
            <w:hideMark/>
          </w:tcPr>
          <w:p w14:paraId="2D76AE7D" w14:textId="77777777" w:rsidR="00831BE3" w:rsidRPr="00831BE3" w:rsidRDefault="00831BE3" w:rsidP="00831BE3">
            <w:pPr>
              <w:spacing w:before="60" w:after="60"/>
              <w:rPr>
                <w:sz w:val="18"/>
              </w:rPr>
            </w:pPr>
            <w:r w:rsidRPr="00831BE3">
              <w:rPr>
                <w:sz w:val="18"/>
              </w:rPr>
              <w:t>Sachkosten (in Tsd. Euro)</w:t>
            </w:r>
          </w:p>
        </w:tc>
      </w:tr>
      <w:tr w:rsidR="00831BE3" w:rsidRPr="00831BE3" w14:paraId="76ED0672" w14:textId="77777777" w:rsidTr="00831BE3">
        <w:trPr>
          <w:trHeight w:val="368"/>
        </w:trPr>
        <w:tc>
          <w:tcPr>
            <w:tcW w:w="993" w:type="dxa"/>
            <w:tcBorders>
              <w:top w:val="single" w:sz="4" w:space="0" w:color="auto"/>
              <w:left w:val="single" w:sz="4" w:space="0" w:color="auto"/>
              <w:bottom w:val="single" w:sz="4" w:space="0" w:color="auto"/>
              <w:right w:val="single" w:sz="4" w:space="0" w:color="auto"/>
            </w:tcBorders>
            <w:vAlign w:val="center"/>
            <w:hideMark/>
          </w:tcPr>
          <w:p w14:paraId="47BF8E84" w14:textId="77777777" w:rsidR="00831BE3" w:rsidRPr="00831BE3" w:rsidRDefault="00831BE3" w:rsidP="00831BE3">
            <w:pPr>
              <w:spacing w:before="60" w:after="60"/>
              <w:rPr>
                <w:sz w:val="18"/>
              </w:rPr>
            </w:pPr>
            <w:r w:rsidRPr="00831BE3">
              <w:rPr>
                <w:sz w:val="18"/>
              </w:rPr>
              <w:t>870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ACB49B4" w14:textId="77777777" w:rsidR="00831BE3" w:rsidRPr="00831BE3" w:rsidRDefault="00831BE3" w:rsidP="00831BE3">
            <w:pPr>
              <w:spacing w:before="60" w:after="60"/>
              <w:rPr>
                <w:sz w:val="18"/>
              </w:rPr>
            </w:pPr>
            <w:r w:rsidRPr="00831BE3">
              <w:rPr>
                <w:sz w:val="18"/>
              </w:rPr>
              <w:t>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3D73983" w14:textId="77777777" w:rsidR="00831BE3" w:rsidRPr="00831BE3" w:rsidRDefault="00831BE3" w:rsidP="00831BE3">
            <w:pPr>
              <w:spacing w:before="60" w:after="60"/>
              <w:rPr>
                <w:sz w:val="18"/>
              </w:rPr>
            </w:pPr>
            <w:r w:rsidRPr="00831BE3">
              <w:rPr>
                <w:sz w:val="18"/>
              </w:rPr>
              <w:t>33,80</w:t>
            </w:r>
          </w:p>
        </w:tc>
        <w:tc>
          <w:tcPr>
            <w:tcW w:w="1559" w:type="dxa"/>
            <w:tcBorders>
              <w:top w:val="single" w:sz="4" w:space="0" w:color="auto"/>
              <w:left w:val="single" w:sz="4" w:space="0" w:color="auto"/>
              <w:bottom w:val="single" w:sz="4" w:space="0" w:color="auto"/>
              <w:right w:val="single" w:sz="12" w:space="0" w:color="auto"/>
            </w:tcBorders>
            <w:vAlign w:val="center"/>
          </w:tcPr>
          <w:p w14:paraId="72C61620" w14:textId="77777777" w:rsidR="00831BE3" w:rsidRPr="00831BE3" w:rsidRDefault="00831BE3" w:rsidP="00831BE3">
            <w:pPr>
              <w:spacing w:before="60" w:after="60"/>
              <w:rPr>
                <w:sz w:val="18"/>
              </w:rPr>
            </w:pPr>
          </w:p>
        </w:tc>
        <w:tc>
          <w:tcPr>
            <w:tcW w:w="1701" w:type="dxa"/>
            <w:tcBorders>
              <w:top w:val="single" w:sz="4" w:space="0" w:color="auto"/>
              <w:left w:val="single" w:sz="12" w:space="0" w:color="auto"/>
              <w:bottom w:val="single" w:sz="4" w:space="0" w:color="auto"/>
              <w:right w:val="single" w:sz="4" w:space="0" w:color="auto"/>
            </w:tcBorders>
            <w:vAlign w:val="center"/>
            <w:hideMark/>
          </w:tcPr>
          <w:p w14:paraId="344BCB07" w14:textId="77777777" w:rsidR="00831BE3" w:rsidRPr="00831BE3" w:rsidRDefault="00831BE3" w:rsidP="00831BE3">
            <w:pPr>
              <w:spacing w:before="60" w:after="60"/>
              <w:rPr>
                <w:sz w:val="18"/>
              </w:rPr>
            </w:pPr>
            <w:r w:rsidRPr="00831BE3">
              <w:rPr>
                <w:sz w:val="18"/>
              </w:rPr>
              <w:t>2</w:t>
            </w:r>
          </w:p>
        </w:tc>
        <w:tc>
          <w:tcPr>
            <w:tcW w:w="1701" w:type="dxa"/>
            <w:tcBorders>
              <w:top w:val="single" w:sz="4" w:space="0" w:color="auto"/>
              <w:left w:val="single" w:sz="4" w:space="0" w:color="auto"/>
              <w:bottom w:val="single" w:sz="4" w:space="0" w:color="auto"/>
              <w:right w:val="single" w:sz="8" w:space="0" w:color="auto"/>
            </w:tcBorders>
            <w:vAlign w:val="center"/>
          </w:tcPr>
          <w:p w14:paraId="5AB899B1" w14:textId="77777777" w:rsidR="00831BE3" w:rsidRPr="00831BE3" w:rsidRDefault="00831BE3" w:rsidP="00831BE3">
            <w:pPr>
              <w:spacing w:before="60" w:after="60"/>
              <w:rPr>
                <w:sz w:val="18"/>
              </w:rPr>
            </w:pPr>
          </w:p>
        </w:tc>
      </w:tr>
      <w:tr w:rsidR="00831BE3" w:rsidRPr="00831BE3" w14:paraId="7EDD6416" w14:textId="77777777" w:rsidTr="00831BE3">
        <w:trPr>
          <w:trHeight w:val="368"/>
        </w:trPr>
        <w:tc>
          <w:tcPr>
            <w:tcW w:w="5387" w:type="dxa"/>
            <w:gridSpan w:val="4"/>
            <w:tcBorders>
              <w:top w:val="single" w:sz="4" w:space="0" w:color="auto"/>
              <w:left w:val="single" w:sz="4" w:space="0" w:color="auto"/>
              <w:bottom w:val="single" w:sz="4" w:space="0" w:color="auto"/>
              <w:right w:val="single" w:sz="12" w:space="0" w:color="auto"/>
            </w:tcBorders>
            <w:shd w:val="clear" w:color="auto" w:fill="BFBFBF"/>
            <w:vAlign w:val="center"/>
            <w:hideMark/>
          </w:tcPr>
          <w:p w14:paraId="7E1D39DF" w14:textId="77777777" w:rsidR="00831BE3" w:rsidRPr="00831BE3" w:rsidRDefault="00831BE3" w:rsidP="00831BE3">
            <w:pPr>
              <w:spacing w:before="60" w:after="60"/>
              <w:rPr>
                <w:sz w:val="18"/>
              </w:rPr>
            </w:pPr>
            <w:r w:rsidRPr="00831BE3">
              <w:rPr>
                <w:sz w:val="18"/>
              </w:rPr>
              <w:t>Änderung des Erfüllungsaufwands (in Tsd. Euro)</w:t>
            </w:r>
          </w:p>
        </w:tc>
        <w:tc>
          <w:tcPr>
            <w:tcW w:w="3402" w:type="dxa"/>
            <w:gridSpan w:val="2"/>
            <w:tcBorders>
              <w:top w:val="single" w:sz="4" w:space="0" w:color="auto"/>
              <w:left w:val="single" w:sz="12" w:space="0" w:color="auto"/>
              <w:bottom w:val="single" w:sz="8" w:space="0" w:color="auto"/>
              <w:right w:val="single" w:sz="8" w:space="0" w:color="auto"/>
            </w:tcBorders>
            <w:vAlign w:val="center"/>
            <w:hideMark/>
          </w:tcPr>
          <w:p w14:paraId="424226F5" w14:textId="77777777" w:rsidR="00831BE3" w:rsidRPr="00831BE3" w:rsidRDefault="00831BE3" w:rsidP="00831BE3">
            <w:pPr>
              <w:spacing w:before="60" w:after="60"/>
              <w:rPr>
                <w:sz w:val="18"/>
              </w:rPr>
            </w:pPr>
            <w:r w:rsidRPr="00831BE3">
              <w:rPr>
                <w:sz w:val="18"/>
              </w:rPr>
              <w:t>2</w:t>
            </w:r>
          </w:p>
        </w:tc>
      </w:tr>
    </w:tbl>
    <w:p w14:paraId="0E558D17" w14:textId="77777777" w:rsidR="00104358" w:rsidRDefault="00831BE3" w:rsidP="00484FCC">
      <w:pPr>
        <w:pStyle w:val="Text"/>
      </w:pPr>
      <w:r w:rsidRPr="00831BE3">
        <w:t>Die Prüfung der Übernahme von mindestens 50 % der Reisekosten durch den Arbeitsgeber für Saisonbeschäftigte aus den Ländern Moldau und Georgien erfolgt anhand vorgelegter Nachweise und bedarf eines Zeitaufwandes von schätzungsweise 5 Minuten (Lohnsatz mittlerer Dienst Bund 33,80 Euro)</w:t>
      </w:r>
      <w:r>
        <w:t>.</w:t>
      </w:r>
    </w:p>
    <w:p w14:paraId="031270D1" w14:textId="77777777" w:rsidR="00831BE3" w:rsidRDefault="00831BE3" w:rsidP="00484FCC">
      <w:pPr>
        <w:pStyle w:val="Text"/>
      </w:pPr>
      <w:r w:rsidRPr="00831BE3">
        <w:t>Laut BA-Statistik wurden im Jahr 2021 rund 870 Fälle bearbeitet (siehe auch Vorgaben 4.2.2 und 4.2.3). Unter der Annahme, dass die Fallzahl auf einem ähnlichen Niveau bleibt, beträgt der zusätzliche Erfüllungsaufwand der BA rund 2</w:t>
      </w:r>
      <w:r w:rsidR="00A46475">
        <w:t> </w:t>
      </w:r>
      <w:r w:rsidRPr="00831BE3">
        <w:t>000 Euro pro Jahr.</w:t>
      </w:r>
    </w:p>
    <w:p w14:paraId="757EC402" w14:textId="77777777" w:rsidR="00831BE3" w:rsidRPr="00831BE3" w:rsidRDefault="00831BE3" w:rsidP="00831BE3">
      <w:pPr>
        <w:pStyle w:val="Text"/>
        <w:rPr>
          <w:u w:val="single"/>
        </w:rPr>
      </w:pPr>
      <w:r w:rsidRPr="00831BE3">
        <w:rPr>
          <w:u w:val="single"/>
        </w:rPr>
        <w:t>4.3.5: Erteilung einer Arbeitserlaubnis bei kurzzeitiger kon</w:t>
      </w:r>
      <w:r w:rsidR="00F72FD2">
        <w:rPr>
          <w:u w:val="single"/>
        </w:rPr>
        <w:t>tingentierter Beschäftigung; § </w:t>
      </w:r>
      <w:r w:rsidRPr="00831BE3">
        <w:rPr>
          <w:u w:val="single"/>
        </w:rPr>
        <w:t>15d Abs</w:t>
      </w:r>
      <w:r w:rsidR="003D1A37">
        <w:rPr>
          <w:u w:val="single"/>
        </w:rPr>
        <w:t>atz</w:t>
      </w:r>
      <w:r w:rsidR="00A46475">
        <w:rPr>
          <w:u w:val="single"/>
        </w:rPr>
        <w:t> </w:t>
      </w:r>
      <w:r w:rsidRPr="00831BE3">
        <w:rPr>
          <w:u w:val="single"/>
        </w:rPr>
        <w:t>1 N</w:t>
      </w:r>
      <w:r w:rsidR="003D1A37">
        <w:rPr>
          <w:u w:val="single"/>
        </w:rPr>
        <w:t>umme</w:t>
      </w:r>
      <w:r w:rsidRPr="00831BE3">
        <w:rPr>
          <w:u w:val="single"/>
        </w:rPr>
        <w:t>r</w:t>
      </w:r>
      <w:r w:rsidR="00A46475">
        <w:rPr>
          <w:u w:val="single"/>
        </w:rPr>
        <w:t> </w:t>
      </w:r>
      <w:r w:rsidRPr="00831BE3">
        <w:rPr>
          <w:u w:val="single"/>
        </w:rPr>
        <w:t>1 BeschV</w:t>
      </w:r>
    </w:p>
    <w:p w14:paraId="1B3288E0" w14:textId="77777777" w:rsidR="00104358" w:rsidRDefault="00831BE3" w:rsidP="00831BE3">
      <w:pPr>
        <w:pStyle w:val="Text"/>
      </w:pPr>
      <w:r>
        <w:t>Veränderung des jährlichen Erfüllungsaufwands des Bundes:</w:t>
      </w:r>
    </w:p>
    <w:tbl>
      <w:tblPr>
        <w:tblStyle w:val="Tabellenraster20"/>
        <w:tblW w:w="8789" w:type="dxa"/>
        <w:tblInd w:w="-5" w:type="dxa"/>
        <w:tblLayout w:type="fixed"/>
        <w:tblLook w:val="04A0" w:firstRow="1" w:lastRow="0" w:firstColumn="1" w:lastColumn="0" w:noHBand="0" w:noVBand="1"/>
      </w:tblPr>
      <w:tblGrid>
        <w:gridCol w:w="993"/>
        <w:gridCol w:w="1417"/>
        <w:gridCol w:w="1418"/>
        <w:gridCol w:w="1559"/>
        <w:gridCol w:w="1701"/>
        <w:gridCol w:w="1701"/>
      </w:tblGrid>
      <w:tr w:rsidR="007A1397" w:rsidRPr="007A1397" w14:paraId="7ECC3B35" w14:textId="77777777" w:rsidTr="007A1397">
        <w:tc>
          <w:tcPr>
            <w:tcW w:w="993" w:type="dxa"/>
            <w:tcBorders>
              <w:top w:val="single" w:sz="4" w:space="0" w:color="auto"/>
              <w:left w:val="single" w:sz="4" w:space="0" w:color="auto"/>
              <w:bottom w:val="single" w:sz="4" w:space="0" w:color="auto"/>
              <w:right w:val="single" w:sz="4" w:space="0" w:color="auto"/>
            </w:tcBorders>
            <w:shd w:val="clear" w:color="auto" w:fill="BFBFBF"/>
            <w:hideMark/>
          </w:tcPr>
          <w:p w14:paraId="7CB9C56D" w14:textId="77777777" w:rsidR="007A1397" w:rsidRPr="007A1397" w:rsidRDefault="007A1397" w:rsidP="007A1397">
            <w:pPr>
              <w:spacing w:before="60" w:after="60"/>
              <w:rPr>
                <w:sz w:val="18"/>
              </w:rPr>
            </w:pPr>
            <w:r w:rsidRPr="007A1397">
              <w:rPr>
                <w:sz w:val="18"/>
              </w:rPr>
              <w:t>Fallzahl</w:t>
            </w:r>
          </w:p>
        </w:tc>
        <w:tc>
          <w:tcPr>
            <w:tcW w:w="1417" w:type="dxa"/>
            <w:tcBorders>
              <w:top w:val="single" w:sz="4" w:space="0" w:color="auto"/>
              <w:left w:val="single" w:sz="4" w:space="0" w:color="auto"/>
              <w:bottom w:val="single" w:sz="4" w:space="0" w:color="auto"/>
              <w:right w:val="single" w:sz="4" w:space="0" w:color="auto"/>
            </w:tcBorders>
            <w:shd w:val="clear" w:color="auto" w:fill="BFBFBF"/>
            <w:hideMark/>
          </w:tcPr>
          <w:p w14:paraId="7DD7CE72" w14:textId="77777777" w:rsidR="007A1397" w:rsidRPr="007A1397" w:rsidRDefault="007A1397" w:rsidP="007A1397">
            <w:pPr>
              <w:spacing w:before="60" w:after="60"/>
              <w:rPr>
                <w:sz w:val="18"/>
              </w:rPr>
            </w:pPr>
            <w:r w:rsidRPr="007A1397">
              <w:rPr>
                <w:sz w:val="18"/>
              </w:rPr>
              <w:t>Zeitaufwand pro Fall (in Minuten)</w:t>
            </w:r>
          </w:p>
        </w:tc>
        <w:tc>
          <w:tcPr>
            <w:tcW w:w="1418" w:type="dxa"/>
            <w:tcBorders>
              <w:top w:val="single" w:sz="4" w:space="0" w:color="auto"/>
              <w:left w:val="single" w:sz="4" w:space="0" w:color="auto"/>
              <w:bottom w:val="single" w:sz="4" w:space="0" w:color="auto"/>
              <w:right w:val="single" w:sz="4" w:space="0" w:color="auto"/>
            </w:tcBorders>
            <w:shd w:val="clear" w:color="auto" w:fill="BFBFBF"/>
            <w:hideMark/>
          </w:tcPr>
          <w:p w14:paraId="5B17E253" w14:textId="77777777" w:rsidR="007A1397" w:rsidRPr="007A1397" w:rsidRDefault="007A1397" w:rsidP="007A1397">
            <w:pPr>
              <w:spacing w:before="60" w:after="60"/>
              <w:rPr>
                <w:sz w:val="18"/>
              </w:rPr>
            </w:pPr>
            <w:r w:rsidRPr="007A1397">
              <w:rPr>
                <w:sz w:val="18"/>
              </w:rPr>
              <w:t>Lohnsatz pro Stunde (in Euro)</w:t>
            </w:r>
          </w:p>
        </w:tc>
        <w:tc>
          <w:tcPr>
            <w:tcW w:w="1559" w:type="dxa"/>
            <w:tcBorders>
              <w:top w:val="single" w:sz="4" w:space="0" w:color="auto"/>
              <w:left w:val="single" w:sz="4" w:space="0" w:color="auto"/>
              <w:bottom w:val="single" w:sz="4" w:space="0" w:color="auto"/>
              <w:right w:val="single" w:sz="12" w:space="0" w:color="auto"/>
            </w:tcBorders>
            <w:shd w:val="clear" w:color="auto" w:fill="BFBFBF"/>
            <w:hideMark/>
          </w:tcPr>
          <w:p w14:paraId="3E526E2F" w14:textId="77777777" w:rsidR="007A1397" w:rsidRPr="007A1397" w:rsidRDefault="007A1397" w:rsidP="007A1397">
            <w:pPr>
              <w:spacing w:before="60" w:after="60"/>
              <w:rPr>
                <w:sz w:val="18"/>
              </w:rPr>
            </w:pPr>
            <w:r w:rsidRPr="007A1397">
              <w:rPr>
                <w:sz w:val="18"/>
              </w:rPr>
              <w:t xml:space="preserve">Sachkosten pro Fall (in Euro) </w:t>
            </w:r>
          </w:p>
        </w:tc>
        <w:tc>
          <w:tcPr>
            <w:tcW w:w="1701" w:type="dxa"/>
            <w:tcBorders>
              <w:top w:val="single" w:sz="8" w:space="0" w:color="auto"/>
              <w:left w:val="single" w:sz="12" w:space="0" w:color="auto"/>
              <w:bottom w:val="single" w:sz="4" w:space="0" w:color="auto"/>
              <w:right w:val="single" w:sz="4" w:space="0" w:color="auto"/>
            </w:tcBorders>
            <w:shd w:val="clear" w:color="auto" w:fill="BFBFBF"/>
            <w:hideMark/>
          </w:tcPr>
          <w:p w14:paraId="7B59C75B" w14:textId="77777777" w:rsidR="007A1397" w:rsidRPr="007A1397" w:rsidRDefault="007A1397" w:rsidP="007A1397">
            <w:pPr>
              <w:spacing w:before="60" w:after="60"/>
              <w:rPr>
                <w:sz w:val="18"/>
              </w:rPr>
            </w:pPr>
            <w:r w:rsidRPr="007A1397">
              <w:rPr>
                <w:sz w:val="18"/>
              </w:rPr>
              <w:t>Personalkosten (in Tsd. Euro)</w:t>
            </w:r>
          </w:p>
        </w:tc>
        <w:tc>
          <w:tcPr>
            <w:tcW w:w="1701" w:type="dxa"/>
            <w:tcBorders>
              <w:top w:val="single" w:sz="8" w:space="0" w:color="auto"/>
              <w:left w:val="single" w:sz="4" w:space="0" w:color="auto"/>
              <w:bottom w:val="single" w:sz="4" w:space="0" w:color="auto"/>
              <w:right w:val="single" w:sz="8" w:space="0" w:color="auto"/>
            </w:tcBorders>
            <w:shd w:val="clear" w:color="auto" w:fill="BFBFBF"/>
            <w:hideMark/>
          </w:tcPr>
          <w:p w14:paraId="3E41D66F" w14:textId="77777777" w:rsidR="007A1397" w:rsidRPr="007A1397" w:rsidRDefault="007A1397" w:rsidP="007A1397">
            <w:pPr>
              <w:spacing w:before="60" w:after="60"/>
              <w:rPr>
                <w:sz w:val="18"/>
              </w:rPr>
            </w:pPr>
            <w:r w:rsidRPr="007A1397">
              <w:rPr>
                <w:sz w:val="18"/>
              </w:rPr>
              <w:t>Sachkosten (in Tsd. Euro)</w:t>
            </w:r>
          </w:p>
        </w:tc>
      </w:tr>
      <w:tr w:rsidR="007A1397" w:rsidRPr="007A1397" w14:paraId="13AFE8CC" w14:textId="77777777" w:rsidTr="007A1397">
        <w:trPr>
          <w:trHeight w:val="368"/>
        </w:trPr>
        <w:tc>
          <w:tcPr>
            <w:tcW w:w="993" w:type="dxa"/>
            <w:tcBorders>
              <w:top w:val="single" w:sz="4" w:space="0" w:color="auto"/>
              <w:left w:val="single" w:sz="4" w:space="0" w:color="auto"/>
              <w:bottom w:val="single" w:sz="4" w:space="0" w:color="auto"/>
              <w:right w:val="single" w:sz="4" w:space="0" w:color="auto"/>
            </w:tcBorders>
            <w:vAlign w:val="center"/>
            <w:hideMark/>
          </w:tcPr>
          <w:p w14:paraId="7C086D1E" w14:textId="77777777" w:rsidR="007A1397" w:rsidRPr="007A1397" w:rsidRDefault="007A1397" w:rsidP="007A1397">
            <w:pPr>
              <w:spacing w:before="60" w:after="60"/>
              <w:rPr>
                <w:sz w:val="18"/>
              </w:rPr>
            </w:pPr>
            <w:r w:rsidRPr="007A1397">
              <w:rPr>
                <w:sz w:val="18"/>
              </w:rPr>
              <w:t>20.000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A4F0451" w14:textId="77777777" w:rsidR="007A1397" w:rsidRPr="007A1397" w:rsidRDefault="007A1397" w:rsidP="007A1397">
            <w:pPr>
              <w:spacing w:before="60" w:after="60"/>
              <w:rPr>
                <w:sz w:val="18"/>
              </w:rPr>
            </w:pPr>
            <w:r w:rsidRPr="007A1397">
              <w:rPr>
                <w:sz w:val="18"/>
              </w:rPr>
              <w:t>100</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4659155" w14:textId="77777777" w:rsidR="007A1397" w:rsidRPr="007A1397" w:rsidRDefault="007A1397" w:rsidP="007A1397">
            <w:pPr>
              <w:spacing w:before="60" w:after="60"/>
              <w:rPr>
                <w:sz w:val="18"/>
              </w:rPr>
            </w:pPr>
            <w:r w:rsidRPr="007A1397">
              <w:rPr>
                <w:sz w:val="18"/>
              </w:rPr>
              <w:t>33,80</w:t>
            </w:r>
          </w:p>
        </w:tc>
        <w:tc>
          <w:tcPr>
            <w:tcW w:w="1559" w:type="dxa"/>
            <w:tcBorders>
              <w:top w:val="single" w:sz="4" w:space="0" w:color="auto"/>
              <w:left w:val="single" w:sz="4" w:space="0" w:color="auto"/>
              <w:bottom w:val="single" w:sz="4" w:space="0" w:color="auto"/>
              <w:right w:val="single" w:sz="12" w:space="0" w:color="auto"/>
            </w:tcBorders>
            <w:vAlign w:val="center"/>
          </w:tcPr>
          <w:p w14:paraId="77855805" w14:textId="77777777" w:rsidR="007A1397" w:rsidRPr="007A1397" w:rsidRDefault="007A1397" w:rsidP="007A1397">
            <w:pPr>
              <w:spacing w:before="60" w:after="60"/>
              <w:rPr>
                <w:sz w:val="18"/>
              </w:rPr>
            </w:pPr>
          </w:p>
        </w:tc>
        <w:tc>
          <w:tcPr>
            <w:tcW w:w="1701" w:type="dxa"/>
            <w:tcBorders>
              <w:top w:val="single" w:sz="4" w:space="0" w:color="auto"/>
              <w:left w:val="single" w:sz="12" w:space="0" w:color="auto"/>
              <w:bottom w:val="single" w:sz="4" w:space="0" w:color="auto"/>
              <w:right w:val="single" w:sz="4" w:space="0" w:color="auto"/>
            </w:tcBorders>
            <w:vAlign w:val="center"/>
            <w:hideMark/>
          </w:tcPr>
          <w:p w14:paraId="518EB89E" w14:textId="77777777" w:rsidR="007A1397" w:rsidRPr="007A1397" w:rsidRDefault="007A1397" w:rsidP="007A1397">
            <w:pPr>
              <w:spacing w:before="60" w:after="60"/>
              <w:rPr>
                <w:sz w:val="18"/>
              </w:rPr>
            </w:pPr>
            <w:r w:rsidRPr="007A1397">
              <w:rPr>
                <w:sz w:val="18"/>
              </w:rPr>
              <w:t>1.127</w:t>
            </w:r>
          </w:p>
        </w:tc>
        <w:tc>
          <w:tcPr>
            <w:tcW w:w="1701" w:type="dxa"/>
            <w:tcBorders>
              <w:top w:val="single" w:sz="4" w:space="0" w:color="auto"/>
              <w:left w:val="single" w:sz="4" w:space="0" w:color="auto"/>
              <w:bottom w:val="single" w:sz="4" w:space="0" w:color="auto"/>
              <w:right w:val="single" w:sz="8" w:space="0" w:color="auto"/>
            </w:tcBorders>
            <w:vAlign w:val="center"/>
          </w:tcPr>
          <w:p w14:paraId="6B4D6887" w14:textId="77777777" w:rsidR="007A1397" w:rsidRPr="007A1397" w:rsidRDefault="007A1397" w:rsidP="007A1397">
            <w:pPr>
              <w:spacing w:before="60" w:after="60"/>
              <w:rPr>
                <w:sz w:val="18"/>
              </w:rPr>
            </w:pPr>
          </w:p>
        </w:tc>
      </w:tr>
      <w:tr w:rsidR="007A1397" w:rsidRPr="007A1397" w14:paraId="2C65C009" w14:textId="77777777" w:rsidTr="007A1397">
        <w:trPr>
          <w:trHeight w:val="368"/>
        </w:trPr>
        <w:tc>
          <w:tcPr>
            <w:tcW w:w="5387" w:type="dxa"/>
            <w:gridSpan w:val="4"/>
            <w:tcBorders>
              <w:top w:val="single" w:sz="4" w:space="0" w:color="auto"/>
              <w:left w:val="single" w:sz="4" w:space="0" w:color="auto"/>
              <w:bottom w:val="single" w:sz="4" w:space="0" w:color="auto"/>
              <w:right w:val="single" w:sz="12" w:space="0" w:color="auto"/>
            </w:tcBorders>
            <w:shd w:val="clear" w:color="auto" w:fill="BFBFBF"/>
            <w:vAlign w:val="center"/>
            <w:hideMark/>
          </w:tcPr>
          <w:p w14:paraId="5E82A75C" w14:textId="77777777" w:rsidR="007A1397" w:rsidRPr="007A1397" w:rsidRDefault="007A1397" w:rsidP="007A1397">
            <w:pPr>
              <w:spacing w:before="60" w:after="60"/>
              <w:rPr>
                <w:sz w:val="18"/>
              </w:rPr>
            </w:pPr>
            <w:r w:rsidRPr="007A1397">
              <w:rPr>
                <w:sz w:val="18"/>
              </w:rPr>
              <w:t>Änderung des Erfüllungsaufwands (in Tsd. Euro)</w:t>
            </w:r>
          </w:p>
        </w:tc>
        <w:tc>
          <w:tcPr>
            <w:tcW w:w="3402" w:type="dxa"/>
            <w:gridSpan w:val="2"/>
            <w:tcBorders>
              <w:top w:val="single" w:sz="4" w:space="0" w:color="auto"/>
              <w:left w:val="single" w:sz="12" w:space="0" w:color="auto"/>
              <w:bottom w:val="single" w:sz="8" w:space="0" w:color="auto"/>
              <w:right w:val="single" w:sz="8" w:space="0" w:color="auto"/>
            </w:tcBorders>
            <w:vAlign w:val="center"/>
            <w:hideMark/>
          </w:tcPr>
          <w:p w14:paraId="555B58AD" w14:textId="77777777" w:rsidR="007A1397" w:rsidRPr="007A1397" w:rsidRDefault="003E2848" w:rsidP="007A1397">
            <w:pPr>
              <w:spacing w:before="60" w:after="60"/>
              <w:rPr>
                <w:sz w:val="18"/>
              </w:rPr>
            </w:pPr>
            <w:r>
              <w:rPr>
                <w:sz w:val="18"/>
              </w:rPr>
              <w:t>1.</w:t>
            </w:r>
            <w:r w:rsidR="007A1397" w:rsidRPr="007A1397">
              <w:rPr>
                <w:sz w:val="18"/>
              </w:rPr>
              <w:t>127</w:t>
            </w:r>
          </w:p>
        </w:tc>
      </w:tr>
    </w:tbl>
    <w:p w14:paraId="5684F548" w14:textId="77777777" w:rsidR="007A1397" w:rsidRPr="007A1397" w:rsidRDefault="007A1397" w:rsidP="007A1397">
      <w:pPr>
        <w:pStyle w:val="Text"/>
      </w:pPr>
      <w:r w:rsidRPr="007A1397">
        <w:t xml:space="preserve">Wird der Aufenthalt bei kurzzeitiger </w:t>
      </w:r>
      <w:r w:rsidR="00C63AA1">
        <w:t>kontingentierter B</w:t>
      </w:r>
      <w:r w:rsidRPr="007A1397">
        <w:t xml:space="preserve">eschäftigung nicht </w:t>
      </w:r>
      <w:r w:rsidR="00C63AA1">
        <w:t>mehr</w:t>
      </w:r>
      <w:r w:rsidRPr="007A1397">
        <w:t xml:space="preserve"> als 90 Tage betragen, dann hat der Arbeitgeber bei der BA eine Arbeitserlaubnis für die Person zu beantragen. Wie bereits unter Vorgabe 4.2.4 dargestellt, wird mit jährlich 20 000 Beantragungen gerechnet. </w:t>
      </w:r>
    </w:p>
    <w:p w14:paraId="45C2A718" w14:textId="77777777" w:rsidR="007A1397" w:rsidRPr="007A1397" w:rsidRDefault="007A1397" w:rsidP="007A1397">
      <w:pPr>
        <w:pStyle w:val="Text"/>
      </w:pPr>
      <w:r w:rsidRPr="007A1397">
        <w:t>Der Verwaltungsaufwand für die Erteilung einer Arbeitserlaubnis beträgt laut BA durchschnittlich 100 Minuten (Lohnsatz mittlerer Dienst Bund 33,80 Euro), sodass der zusätzliche Erfüllungsaufwand bei der BA mit rund 1,1 Millionen Euro beziffert werden kann.</w:t>
      </w:r>
    </w:p>
    <w:p w14:paraId="579118B0" w14:textId="77777777" w:rsidR="007A1397" w:rsidRPr="007A1397" w:rsidRDefault="007A1397" w:rsidP="007A1397">
      <w:pPr>
        <w:pStyle w:val="Text"/>
        <w:rPr>
          <w:u w:val="single"/>
        </w:rPr>
      </w:pPr>
      <w:r>
        <w:rPr>
          <w:u w:val="single"/>
        </w:rPr>
        <w:t>4.3.6</w:t>
      </w:r>
      <w:r w:rsidRPr="007A1397">
        <w:rPr>
          <w:u w:val="single"/>
        </w:rPr>
        <w:t>: Erteilung einer Zustimmung zu einem Aufenthaltstitel bei kurzzeitiger kontingentierter Beschäftigung; §</w:t>
      </w:r>
      <w:r w:rsidR="00A46475">
        <w:rPr>
          <w:u w:val="single"/>
        </w:rPr>
        <w:t> </w:t>
      </w:r>
      <w:r w:rsidRPr="007A1397">
        <w:rPr>
          <w:u w:val="single"/>
        </w:rPr>
        <w:t>15d Abs</w:t>
      </w:r>
      <w:r w:rsidR="003D1A37">
        <w:rPr>
          <w:u w:val="single"/>
        </w:rPr>
        <w:t>atz</w:t>
      </w:r>
      <w:r w:rsidR="00A46475">
        <w:rPr>
          <w:u w:val="single"/>
        </w:rPr>
        <w:t> </w:t>
      </w:r>
      <w:r w:rsidRPr="007A1397">
        <w:rPr>
          <w:u w:val="single"/>
        </w:rPr>
        <w:t>1 N</w:t>
      </w:r>
      <w:r w:rsidR="003D1A37">
        <w:rPr>
          <w:u w:val="single"/>
        </w:rPr>
        <w:t>umme</w:t>
      </w:r>
      <w:r w:rsidRPr="007A1397">
        <w:rPr>
          <w:u w:val="single"/>
        </w:rPr>
        <w:t>r</w:t>
      </w:r>
      <w:r w:rsidR="00A46475">
        <w:rPr>
          <w:u w:val="single"/>
        </w:rPr>
        <w:t> </w:t>
      </w:r>
      <w:r w:rsidRPr="007A1397">
        <w:rPr>
          <w:u w:val="single"/>
        </w:rPr>
        <w:t>2 BeschV</w:t>
      </w:r>
    </w:p>
    <w:p w14:paraId="746CF106" w14:textId="77777777" w:rsidR="00104358" w:rsidRDefault="007A1397" w:rsidP="007A1397">
      <w:pPr>
        <w:pStyle w:val="Text"/>
      </w:pPr>
      <w:r>
        <w:t>Veränderung des jährlichen Erfüllungsaufwands des Bundes:</w:t>
      </w:r>
    </w:p>
    <w:tbl>
      <w:tblPr>
        <w:tblStyle w:val="Tabellenraster21"/>
        <w:tblW w:w="8789" w:type="dxa"/>
        <w:tblInd w:w="-5" w:type="dxa"/>
        <w:tblLayout w:type="fixed"/>
        <w:tblLook w:val="04A0" w:firstRow="1" w:lastRow="0" w:firstColumn="1" w:lastColumn="0" w:noHBand="0" w:noVBand="1"/>
      </w:tblPr>
      <w:tblGrid>
        <w:gridCol w:w="993"/>
        <w:gridCol w:w="1417"/>
        <w:gridCol w:w="1418"/>
        <w:gridCol w:w="1559"/>
        <w:gridCol w:w="1701"/>
        <w:gridCol w:w="1701"/>
      </w:tblGrid>
      <w:tr w:rsidR="007A1397" w:rsidRPr="007A1397" w14:paraId="595FAA7F" w14:textId="77777777" w:rsidTr="007A1397">
        <w:tc>
          <w:tcPr>
            <w:tcW w:w="993" w:type="dxa"/>
            <w:tcBorders>
              <w:top w:val="single" w:sz="4" w:space="0" w:color="auto"/>
              <w:left w:val="single" w:sz="4" w:space="0" w:color="auto"/>
              <w:bottom w:val="single" w:sz="4" w:space="0" w:color="auto"/>
              <w:right w:val="single" w:sz="4" w:space="0" w:color="auto"/>
            </w:tcBorders>
            <w:shd w:val="clear" w:color="auto" w:fill="BFBFBF"/>
            <w:hideMark/>
          </w:tcPr>
          <w:p w14:paraId="12677243" w14:textId="77777777" w:rsidR="007A1397" w:rsidRPr="007A1397" w:rsidRDefault="007A1397" w:rsidP="007A1397">
            <w:pPr>
              <w:spacing w:before="60" w:after="60"/>
              <w:rPr>
                <w:sz w:val="18"/>
              </w:rPr>
            </w:pPr>
            <w:r w:rsidRPr="007A1397">
              <w:rPr>
                <w:sz w:val="18"/>
              </w:rPr>
              <w:t>Fallzahl</w:t>
            </w:r>
          </w:p>
        </w:tc>
        <w:tc>
          <w:tcPr>
            <w:tcW w:w="1417" w:type="dxa"/>
            <w:tcBorders>
              <w:top w:val="single" w:sz="4" w:space="0" w:color="auto"/>
              <w:left w:val="single" w:sz="4" w:space="0" w:color="auto"/>
              <w:bottom w:val="single" w:sz="4" w:space="0" w:color="auto"/>
              <w:right w:val="single" w:sz="4" w:space="0" w:color="auto"/>
            </w:tcBorders>
            <w:shd w:val="clear" w:color="auto" w:fill="BFBFBF"/>
            <w:hideMark/>
          </w:tcPr>
          <w:p w14:paraId="25972A37" w14:textId="77777777" w:rsidR="007A1397" w:rsidRPr="007A1397" w:rsidRDefault="007A1397" w:rsidP="007A1397">
            <w:pPr>
              <w:spacing w:before="60" w:after="60"/>
              <w:rPr>
                <w:sz w:val="18"/>
              </w:rPr>
            </w:pPr>
            <w:r w:rsidRPr="007A1397">
              <w:rPr>
                <w:sz w:val="18"/>
              </w:rPr>
              <w:t>Zeitaufwand pro Fall (in Minuten)</w:t>
            </w:r>
          </w:p>
        </w:tc>
        <w:tc>
          <w:tcPr>
            <w:tcW w:w="1418" w:type="dxa"/>
            <w:tcBorders>
              <w:top w:val="single" w:sz="4" w:space="0" w:color="auto"/>
              <w:left w:val="single" w:sz="4" w:space="0" w:color="auto"/>
              <w:bottom w:val="single" w:sz="4" w:space="0" w:color="auto"/>
              <w:right w:val="single" w:sz="4" w:space="0" w:color="auto"/>
            </w:tcBorders>
            <w:shd w:val="clear" w:color="auto" w:fill="BFBFBF"/>
            <w:hideMark/>
          </w:tcPr>
          <w:p w14:paraId="333B4A76" w14:textId="77777777" w:rsidR="007A1397" w:rsidRPr="007A1397" w:rsidRDefault="007A1397" w:rsidP="007A1397">
            <w:pPr>
              <w:spacing w:before="60" w:after="60"/>
              <w:rPr>
                <w:sz w:val="18"/>
              </w:rPr>
            </w:pPr>
            <w:r w:rsidRPr="007A1397">
              <w:rPr>
                <w:sz w:val="18"/>
              </w:rPr>
              <w:t>Lohnsatz pro Stunde (in Euro)</w:t>
            </w:r>
          </w:p>
        </w:tc>
        <w:tc>
          <w:tcPr>
            <w:tcW w:w="1559" w:type="dxa"/>
            <w:tcBorders>
              <w:top w:val="single" w:sz="4" w:space="0" w:color="auto"/>
              <w:left w:val="single" w:sz="4" w:space="0" w:color="auto"/>
              <w:bottom w:val="single" w:sz="4" w:space="0" w:color="auto"/>
              <w:right w:val="single" w:sz="12" w:space="0" w:color="auto"/>
            </w:tcBorders>
            <w:shd w:val="clear" w:color="auto" w:fill="BFBFBF"/>
            <w:hideMark/>
          </w:tcPr>
          <w:p w14:paraId="04A4597A" w14:textId="77777777" w:rsidR="007A1397" w:rsidRPr="007A1397" w:rsidRDefault="007A1397" w:rsidP="007A1397">
            <w:pPr>
              <w:spacing w:before="60" w:after="60"/>
              <w:rPr>
                <w:sz w:val="18"/>
              </w:rPr>
            </w:pPr>
            <w:r w:rsidRPr="007A1397">
              <w:rPr>
                <w:sz w:val="18"/>
              </w:rPr>
              <w:t xml:space="preserve">Sachkosten pro Fall (in Euro) </w:t>
            </w:r>
          </w:p>
        </w:tc>
        <w:tc>
          <w:tcPr>
            <w:tcW w:w="1701" w:type="dxa"/>
            <w:tcBorders>
              <w:top w:val="single" w:sz="8" w:space="0" w:color="auto"/>
              <w:left w:val="single" w:sz="12" w:space="0" w:color="auto"/>
              <w:bottom w:val="single" w:sz="4" w:space="0" w:color="auto"/>
              <w:right w:val="single" w:sz="4" w:space="0" w:color="auto"/>
            </w:tcBorders>
            <w:shd w:val="clear" w:color="auto" w:fill="BFBFBF"/>
            <w:hideMark/>
          </w:tcPr>
          <w:p w14:paraId="3009512C" w14:textId="77777777" w:rsidR="007A1397" w:rsidRPr="007A1397" w:rsidRDefault="007A1397" w:rsidP="007A1397">
            <w:pPr>
              <w:spacing w:before="60" w:after="60"/>
              <w:rPr>
                <w:sz w:val="18"/>
              </w:rPr>
            </w:pPr>
            <w:r w:rsidRPr="007A1397">
              <w:rPr>
                <w:sz w:val="18"/>
              </w:rPr>
              <w:t>Personalkosten (in Tsd. Euro)</w:t>
            </w:r>
          </w:p>
        </w:tc>
        <w:tc>
          <w:tcPr>
            <w:tcW w:w="1701" w:type="dxa"/>
            <w:tcBorders>
              <w:top w:val="single" w:sz="8" w:space="0" w:color="auto"/>
              <w:left w:val="single" w:sz="4" w:space="0" w:color="auto"/>
              <w:bottom w:val="single" w:sz="4" w:space="0" w:color="auto"/>
              <w:right w:val="single" w:sz="8" w:space="0" w:color="auto"/>
            </w:tcBorders>
            <w:shd w:val="clear" w:color="auto" w:fill="BFBFBF"/>
            <w:hideMark/>
          </w:tcPr>
          <w:p w14:paraId="707BD322" w14:textId="77777777" w:rsidR="007A1397" w:rsidRPr="007A1397" w:rsidRDefault="007A1397" w:rsidP="007A1397">
            <w:pPr>
              <w:spacing w:before="60" w:after="60"/>
              <w:rPr>
                <w:sz w:val="18"/>
              </w:rPr>
            </w:pPr>
            <w:r w:rsidRPr="007A1397">
              <w:rPr>
                <w:sz w:val="18"/>
              </w:rPr>
              <w:t>Sachkosten (in Tsd. Euro)</w:t>
            </w:r>
          </w:p>
        </w:tc>
      </w:tr>
      <w:tr w:rsidR="007A1397" w:rsidRPr="007A1397" w14:paraId="51DC66F8" w14:textId="77777777" w:rsidTr="007A1397">
        <w:trPr>
          <w:trHeight w:val="368"/>
        </w:trPr>
        <w:tc>
          <w:tcPr>
            <w:tcW w:w="993" w:type="dxa"/>
            <w:tcBorders>
              <w:top w:val="single" w:sz="4" w:space="0" w:color="auto"/>
              <w:left w:val="single" w:sz="4" w:space="0" w:color="auto"/>
              <w:bottom w:val="single" w:sz="4" w:space="0" w:color="auto"/>
              <w:right w:val="single" w:sz="4" w:space="0" w:color="auto"/>
            </w:tcBorders>
            <w:vAlign w:val="center"/>
            <w:hideMark/>
          </w:tcPr>
          <w:p w14:paraId="461CC0C0" w14:textId="77777777" w:rsidR="007A1397" w:rsidRPr="007A1397" w:rsidRDefault="007A1397" w:rsidP="007A1397">
            <w:pPr>
              <w:spacing w:before="60" w:after="60"/>
              <w:rPr>
                <w:sz w:val="18"/>
              </w:rPr>
            </w:pPr>
            <w:r w:rsidRPr="007A1397">
              <w:rPr>
                <w:sz w:val="18"/>
              </w:rPr>
              <w:t>10.000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81B4DD4" w14:textId="77777777" w:rsidR="007A1397" w:rsidRPr="007A1397" w:rsidRDefault="007A1397" w:rsidP="007A1397">
            <w:pPr>
              <w:spacing w:before="60" w:after="60"/>
              <w:rPr>
                <w:sz w:val="18"/>
              </w:rPr>
            </w:pPr>
            <w:r w:rsidRPr="007A1397">
              <w:rPr>
                <w:sz w:val="18"/>
              </w:rPr>
              <w:t>92</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A85B42E" w14:textId="77777777" w:rsidR="007A1397" w:rsidRPr="007A1397" w:rsidRDefault="007A1397" w:rsidP="007A1397">
            <w:pPr>
              <w:spacing w:before="60" w:after="60"/>
              <w:rPr>
                <w:sz w:val="18"/>
              </w:rPr>
            </w:pPr>
            <w:r w:rsidRPr="007A1397">
              <w:rPr>
                <w:sz w:val="18"/>
              </w:rPr>
              <w:t>33,80</w:t>
            </w:r>
          </w:p>
        </w:tc>
        <w:tc>
          <w:tcPr>
            <w:tcW w:w="1559" w:type="dxa"/>
            <w:tcBorders>
              <w:top w:val="single" w:sz="4" w:space="0" w:color="auto"/>
              <w:left w:val="single" w:sz="4" w:space="0" w:color="auto"/>
              <w:bottom w:val="single" w:sz="4" w:space="0" w:color="auto"/>
              <w:right w:val="single" w:sz="12" w:space="0" w:color="auto"/>
            </w:tcBorders>
            <w:vAlign w:val="center"/>
          </w:tcPr>
          <w:p w14:paraId="665E0D58" w14:textId="77777777" w:rsidR="007A1397" w:rsidRPr="007A1397" w:rsidRDefault="007A1397" w:rsidP="007A1397">
            <w:pPr>
              <w:spacing w:before="60" w:after="60"/>
              <w:rPr>
                <w:sz w:val="18"/>
              </w:rPr>
            </w:pPr>
          </w:p>
        </w:tc>
        <w:tc>
          <w:tcPr>
            <w:tcW w:w="1701" w:type="dxa"/>
            <w:tcBorders>
              <w:top w:val="single" w:sz="4" w:space="0" w:color="auto"/>
              <w:left w:val="single" w:sz="12" w:space="0" w:color="auto"/>
              <w:bottom w:val="single" w:sz="4" w:space="0" w:color="auto"/>
              <w:right w:val="single" w:sz="4" w:space="0" w:color="auto"/>
            </w:tcBorders>
            <w:vAlign w:val="center"/>
            <w:hideMark/>
          </w:tcPr>
          <w:p w14:paraId="4132D17E" w14:textId="77777777" w:rsidR="007A1397" w:rsidRPr="007A1397" w:rsidRDefault="007A1397" w:rsidP="007A1397">
            <w:pPr>
              <w:spacing w:before="60" w:after="60"/>
              <w:rPr>
                <w:sz w:val="18"/>
              </w:rPr>
            </w:pPr>
            <w:r w:rsidRPr="007A1397">
              <w:rPr>
                <w:sz w:val="18"/>
              </w:rPr>
              <w:t>518</w:t>
            </w:r>
          </w:p>
        </w:tc>
        <w:tc>
          <w:tcPr>
            <w:tcW w:w="1701" w:type="dxa"/>
            <w:tcBorders>
              <w:top w:val="single" w:sz="4" w:space="0" w:color="auto"/>
              <w:left w:val="single" w:sz="4" w:space="0" w:color="auto"/>
              <w:bottom w:val="single" w:sz="4" w:space="0" w:color="auto"/>
              <w:right w:val="single" w:sz="8" w:space="0" w:color="auto"/>
            </w:tcBorders>
            <w:vAlign w:val="center"/>
          </w:tcPr>
          <w:p w14:paraId="559BB786" w14:textId="77777777" w:rsidR="007A1397" w:rsidRPr="007A1397" w:rsidRDefault="007A1397" w:rsidP="007A1397">
            <w:pPr>
              <w:spacing w:before="60" w:after="60"/>
              <w:rPr>
                <w:sz w:val="18"/>
              </w:rPr>
            </w:pPr>
          </w:p>
        </w:tc>
      </w:tr>
      <w:tr w:rsidR="007A1397" w:rsidRPr="007A1397" w14:paraId="66678C4D" w14:textId="77777777" w:rsidTr="007A1397">
        <w:trPr>
          <w:trHeight w:val="368"/>
        </w:trPr>
        <w:tc>
          <w:tcPr>
            <w:tcW w:w="5387" w:type="dxa"/>
            <w:gridSpan w:val="4"/>
            <w:tcBorders>
              <w:top w:val="single" w:sz="4" w:space="0" w:color="auto"/>
              <w:left w:val="single" w:sz="4" w:space="0" w:color="auto"/>
              <w:bottom w:val="single" w:sz="4" w:space="0" w:color="auto"/>
              <w:right w:val="single" w:sz="12" w:space="0" w:color="auto"/>
            </w:tcBorders>
            <w:shd w:val="clear" w:color="auto" w:fill="BFBFBF"/>
            <w:vAlign w:val="center"/>
            <w:hideMark/>
          </w:tcPr>
          <w:p w14:paraId="0F672963" w14:textId="77777777" w:rsidR="007A1397" w:rsidRPr="007A1397" w:rsidRDefault="007A1397" w:rsidP="007A1397">
            <w:pPr>
              <w:spacing w:before="60" w:after="60"/>
              <w:rPr>
                <w:sz w:val="18"/>
              </w:rPr>
            </w:pPr>
            <w:r w:rsidRPr="007A1397">
              <w:rPr>
                <w:sz w:val="18"/>
              </w:rPr>
              <w:t>Änderung des Erfüllungsaufwands (in Tsd. Euro)</w:t>
            </w:r>
          </w:p>
        </w:tc>
        <w:tc>
          <w:tcPr>
            <w:tcW w:w="3402" w:type="dxa"/>
            <w:gridSpan w:val="2"/>
            <w:tcBorders>
              <w:top w:val="single" w:sz="4" w:space="0" w:color="auto"/>
              <w:left w:val="single" w:sz="12" w:space="0" w:color="auto"/>
              <w:bottom w:val="single" w:sz="8" w:space="0" w:color="auto"/>
              <w:right w:val="single" w:sz="8" w:space="0" w:color="auto"/>
            </w:tcBorders>
            <w:vAlign w:val="center"/>
            <w:hideMark/>
          </w:tcPr>
          <w:p w14:paraId="03AB8705" w14:textId="77777777" w:rsidR="007A1397" w:rsidRPr="007A1397" w:rsidRDefault="007A1397" w:rsidP="007A1397">
            <w:pPr>
              <w:spacing w:before="60" w:after="60"/>
              <w:rPr>
                <w:sz w:val="18"/>
              </w:rPr>
            </w:pPr>
            <w:r w:rsidRPr="007A1397">
              <w:rPr>
                <w:sz w:val="18"/>
              </w:rPr>
              <w:t>518</w:t>
            </w:r>
          </w:p>
        </w:tc>
      </w:tr>
    </w:tbl>
    <w:p w14:paraId="2D7E5CBC" w14:textId="77777777" w:rsidR="007A1397" w:rsidRPr="007A1397" w:rsidRDefault="007A1397" w:rsidP="007A1397">
      <w:pPr>
        <w:pStyle w:val="Text"/>
      </w:pPr>
      <w:r w:rsidRPr="007A1397">
        <w:t xml:space="preserve">Beträgt die Aufenthaltsdauer bei kurzzeitiger </w:t>
      </w:r>
      <w:r w:rsidR="00C63AA1">
        <w:t xml:space="preserve">kontingentierter </w:t>
      </w:r>
      <w:r w:rsidRPr="007A1397">
        <w:t>Beschäftigung länger als 90 Tage, dann bedarf es im Rahmen der Erteilung einer Aufenthaltserlaubnis der Zustimmung der BA. Es wird mit jährlich 10 000 Beantragunge</w:t>
      </w:r>
      <w:r>
        <w:t>n gerechnet (siehe Vorgabe 4.1.4</w:t>
      </w:r>
      <w:r w:rsidRPr="007A1397">
        <w:t>).</w:t>
      </w:r>
    </w:p>
    <w:p w14:paraId="63B86E50" w14:textId="77777777" w:rsidR="007A1397" w:rsidRPr="007A1397" w:rsidRDefault="007A1397" w:rsidP="007A1397">
      <w:pPr>
        <w:pStyle w:val="Text"/>
      </w:pPr>
      <w:r w:rsidRPr="007A1397">
        <w:t>Wie bereits erläutert, liegt der Zeitaufwand für die Prüfung der Zustimmung zur Beschäftigung (ohne Vorrangprüfung) bei durchschnittlich 92 Minuten pro Fall (Lohnsatz mittlerer Dienst Bund 33,80 Euro).</w:t>
      </w:r>
    </w:p>
    <w:p w14:paraId="356CE0FC" w14:textId="77777777" w:rsidR="007A1397" w:rsidRPr="007A1397" w:rsidRDefault="007A1397" w:rsidP="007A1397">
      <w:pPr>
        <w:pStyle w:val="Text"/>
      </w:pPr>
      <w:r w:rsidRPr="007A1397">
        <w:t>Bei schätzungsweise 10 000 Fällen pro Jahr beträgt der Erfüllungsaufwand bei der BA rund 518 000 Euro.</w:t>
      </w:r>
    </w:p>
    <w:p w14:paraId="2CFFE8EF" w14:textId="77777777" w:rsidR="007A1397" w:rsidRPr="007A1397" w:rsidRDefault="00257BF2" w:rsidP="007A1397">
      <w:pPr>
        <w:pStyle w:val="Text"/>
        <w:rPr>
          <w:u w:val="single"/>
        </w:rPr>
      </w:pPr>
      <w:r>
        <w:rPr>
          <w:u w:val="single"/>
        </w:rPr>
        <w:t>4.3.7</w:t>
      </w:r>
      <w:r w:rsidR="007A1397" w:rsidRPr="007A1397">
        <w:rPr>
          <w:u w:val="single"/>
        </w:rPr>
        <w:t>: Zustimmung bei Beschäftigung von Pflegehilfskräften; §</w:t>
      </w:r>
      <w:r w:rsidR="00A46475">
        <w:rPr>
          <w:u w:val="single"/>
        </w:rPr>
        <w:t> </w:t>
      </w:r>
      <w:r w:rsidR="007A1397" w:rsidRPr="007A1397">
        <w:rPr>
          <w:u w:val="single"/>
        </w:rPr>
        <w:t>22a BeschV</w:t>
      </w:r>
    </w:p>
    <w:p w14:paraId="7097D3F1" w14:textId="77777777" w:rsidR="00104358" w:rsidRDefault="007A1397" w:rsidP="007A1397">
      <w:pPr>
        <w:pStyle w:val="Text"/>
      </w:pPr>
      <w:r>
        <w:t>Veränderung des jährlichen Erfüllungsaufwands des Bundes:</w:t>
      </w:r>
    </w:p>
    <w:tbl>
      <w:tblPr>
        <w:tblStyle w:val="Tabellenraster22"/>
        <w:tblW w:w="8789" w:type="dxa"/>
        <w:tblInd w:w="-5" w:type="dxa"/>
        <w:tblLayout w:type="fixed"/>
        <w:tblLook w:val="04A0" w:firstRow="1" w:lastRow="0" w:firstColumn="1" w:lastColumn="0" w:noHBand="0" w:noVBand="1"/>
      </w:tblPr>
      <w:tblGrid>
        <w:gridCol w:w="993"/>
        <w:gridCol w:w="1417"/>
        <w:gridCol w:w="1418"/>
        <w:gridCol w:w="1559"/>
        <w:gridCol w:w="1701"/>
        <w:gridCol w:w="1701"/>
      </w:tblGrid>
      <w:tr w:rsidR="00257BF2" w:rsidRPr="00257BF2" w14:paraId="407502C5" w14:textId="77777777" w:rsidTr="00257BF2">
        <w:tc>
          <w:tcPr>
            <w:tcW w:w="993" w:type="dxa"/>
            <w:tcBorders>
              <w:top w:val="single" w:sz="4" w:space="0" w:color="auto"/>
              <w:left w:val="single" w:sz="4" w:space="0" w:color="auto"/>
              <w:bottom w:val="single" w:sz="4" w:space="0" w:color="auto"/>
              <w:right w:val="single" w:sz="4" w:space="0" w:color="auto"/>
            </w:tcBorders>
            <w:shd w:val="clear" w:color="auto" w:fill="BFBFBF"/>
            <w:hideMark/>
          </w:tcPr>
          <w:p w14:paraId="0BAAAA75" w14:textId="77777777" w:rsidR="00257BF2" w:rsidRPr="00257BF2" w:rsidRDefault="00257BF2" w:rsidP="00257BF2">
            <w:pPr>
              <w:spacing w:before="60" w:after="60"/>
              <w:rPr>
                <w:sz w:val="18"/>
              </w:rPr>
            </w:pPr>
            <w:r w:rsidRPr="00257BF2">
              <w:rPr>
                <w:sz w:val="18"/>
              </w:rPr>
              <w:t>Fallzahl</w:t>
            </w:r>
          </w:p>
        </w:tc>
        <w:tc>
          <w:tcPr>
            <w:tcW w:w="1417" w:type="dxa"/>
            <w:tcBorders>
              <w:top w:val="single" w:sz="4" w:space="0" w:color="auto"/>
              <w:left w:val="single" w:sz="4" w:space="0" w:color="auto"/>
              <w:bottom w:val="single" w:sz="4" w:space="0" w:color="auto"/>
              <w:right w:val="single" w:sz="4" w:space="0" w:color="auto"/>
            </w:tcBorders>
            <w:shd w:val="clear" w:color="auto" w:fill="BFBFBF"/>
            <w:hideMark/>
          </w:tcPr>
          <w:p w14:paraId="2D59FF2E" w14:textId="77777777" w:rsidR="00257BF2" w:rsidRPr="00257BF2" w:rsidRDefault="00257BF2" w:rsidP="00257BF2">
            <w:pPr>
              <w:spacing w:before="60" w:after="60"/>
              <w:rPr>
                <w:sz w:val="18"/>
              </w:rPr>
            </w:pPr>
            <w:r w:rsidRPr="00257BF2">
              <w:rPr>
                <w:sz w:val="18"/>
              </w:rPr>
              <w:t>Zeitaufwand pro Fall (in Minuten)</w:t>
            </w:r>
          </w:p>
        </w:tc>
        <w:tc>
          <w:tcPr>
            <w:tcW w:w="1418" w:type="dxa"/>
            <w:tcBorders>
              <w:top w:val="single" w:sz="4" w:space="0" w:color="auto"/>
              <w:left w:val="single" w:sz="4" w:space="0" w:color="auto"/>
              <w:bottom w:val="single" w:sz="4" w:space="0" w:color="auto"/>
              <w:right w:val="single" w:sz="4" w:space="0" w:color="auto"/>
            </w:tcBorders>
            <w:shd w:val="clear" w:color="auto" w:fill="BFBFBF"/>
            <w:hideMark/>
          </w:tcPr>
          <w:p w14:paraId="709F55C9" w14:textId="77777777" w:rsidR="00257BF2" w:rsidRPr="00257BF2" w:rsidRDefault="00257BF2" w:rsidP="00257BF2">
            <w:pPr>
              <w:spacing w:before="60" w:after="60"/>
              <w:rPr>
                <w:sz w:val="18"/>
              </w:rPr>
            </w:pPr>
            <w:r w:rsidRPr="00257BF2">
              <w:rPr>
                <w:sz w:val="18"/>
              </w:rPr>
              <w:t>Lohnsatz pro Stunde (in Euro)</w:t>
            </w:r>
          </w:p>
        </w:tc>
        <w:tc>
          <w:tcPr>
            <w:tcW w:w="1559" w:type="dxa"/>
            <w:tcBorders>
              <w:top w:val="single" w:sz="4" w:space="0" w:color="auto"/>
              <w:left w:val="single" w:sz="4" w:space="0" w:color="auto"/>
              <w:bottom w:val="single" w:sz="4" w:space="0" w:color="auto"/>
              <w:right w:val="single" w:sz="12" w:space="0" w:color="auto"/>
            </w:tcBorders>
            <w:shd w:val="clear" w:color="auto" w:fill="BFBFBF"/>
            <w:hideMark/>
          </w:tcPr>
          <w:p w14:paraId="2BAAE433" w14:textId="77777777" w:rsidR="00257BF2" w:rsidRPr="00257BF2" w:rsidRDefault="00257BF2" w:rsidP="00257BF2">
            <w:pPr>
              <w:spacing w:before="60" w:after="60"/>
              <w:rPr>
                <w:sz w:val="18"/>
              </w:rPr>
            </w:pPr>
            <w:r w:rsidRPr="00257BF2">
              <w:rPr>
                <w:sz w:val="18"/>
              </w:rPr>
              <w:t xml:space="preserve">Sachkosten pro Fall (in Euro) </w:t>
            </w:r>
          </w:p>
        </w:tc>
        <w:tc>
          <w:tcPr>
            <w:tcW w:w="1701" w:type="dxa"/>
            <w:tcBorders>
              <w:top w:val="single" w:sz="8" w:space="0" w:color="auto"/>
              <w:left w:val="single" w:sz="12" w:space="0" w:color="auto"/>
              <w:bottom w:val="single" w:sz="4" w:space="0" w:color="auto"/>
              <w:right w:val="single" w:sz="4" w:space="0" w:color="auto"/>
            </w:tcBorders>
            <w:shd w:val="clear" w:color="auto" w:fill="BFBFBF"/>
            <w:hideMark/>
          </w:tcPr>
          <w:p w14:paraId="56014CD2" w14:textId="77777777" w:rsidR="00257BF2" w:rsidRPr="00257BF2" w:rsidRDefault="00257BF2" w:rsidP="00257BF2">
            <w:pPr>
              <w:spacing w:before="60" w:after="60"/>
              <w:rPr>
                <w:sz w:val="18"/>
              </w:rPr>
            </w:pPr>
            <w:r w:rsidRPr="00257BF2">
              <w:rPr>
                <w:sz w:val="18"/>
              </w:rPr>
              <w:t>Personalkosten (in Tsd. Euro)</w:t>
            </w:r>
          </w:p>
        </w:tc>
        <w:tc>
          <w:tcPr>
            <w:tcW w:w="1701" w:type="dxa"/>
            <w:tcBorders>
              <w:top w:val="single" w:sz="8" w:space="0" w:color="auto"/>
              <w:left w:val="single" w:sz="4" w:space="0" w:color="auto"/>
              <w:bottom w:val="single" w:sz="4" w:space="0" w:color="auto"/>
              <w:right w:val="single" w:sz="8" w:space="0" w:color="auto"/>
            </w:tcBorders>
            <w:shd w:val="clear" w:color="auto" w:fill="BFBFBF"/>
            <w:hideMark/>
          </w:tcPr>
          <w:p w14:paraId="0AECFB65" w14:textId="77777777" w:rsidR="00257BF2" w:rsidRPr="00257BF2" w:rsidRDefault="00257BF2" w:rsidP="00257BF2">
            <w:pPr>
              <w:spacing w:before="60" w:after="60"/>
              <w:rPr>
                <w:sz w:val="18"/>
              </w:rPr>
            </w:pPr>
            <w:r w:rsidRPr="00257BF2">
              <w:rPr>
                <w:sz w:val="18"/>
              </w:rPr>
              <w:t>Sachkosten (in Tsd. Euro)</w:t>
            </w:r>
          </w:p>
        </w:tc>
      </w:tr>
      <w:tr w:rsidR="00257BF2" w:rsidRPr="00257BF2" w14:paraId="56AC4165" w14:textId="77777777" w:rsidTr="00257BF2">
        <w:trPr>
          <w:trHeight w:val="368"/>
        </w:trPr>
        <w:tc>
          <w:tcPr>
            <w:tcW w:w="993" w:type="dxa"/>
            <w:tcBorders>
              <w:top w:val="single" w:sz="4" w:space="0" w:color="auto"/>
              <w:left w:val="single" w:sz="4" w:space="0" w:color="auto"/>
              <w:bottom w:val="single" w:sz="4" w:space="0" w:color="auto"/>
              <w:right w:val="single" w:sz="4" w:space="0" w:color="auto"/>
            </w:tcBorders>
            <w:vAlign w:val="center"/>
            <w:hideMark/>
          </w:tcPr>
          <w:p w14:paraId="63F8186E" w14:textId="77777777" w:rsidR="00257BF2" w:rsidRPr="00257BF2" w:rsidRDefault="00257BF2" w:rsidP="00257BF2">
            <w:pPr>
              <w:spacing w:before="60" w:after="60"/>
              <w:rPr>
                <w:sz w:val="18"/>
              </w:rPr>
            </w:pPr>
            <w:r w:rsidRPr="00257BF2">
              <w:rPr>
                <w:sz w:val="18"/>
              </w:rPr>
              <w:t>3.500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FCE1E22" w14:textId="77777777" w:rsidR="00257BF2" w:rsidRPr="00257BF2" w:rsidRDefault="00257BF2" w:rsidP="00257BF2">
            <w:pPr>
              <w:spacing w:before="60" w:after="60"/>
              <w:rPr>
                <w:sz w:val="18"/>
              </w:rPr>
            </w:pPr>
            <w:r w:rsidRPr="00257BF2">
              <w:rPr>
                <w:sz w:val="18"/>
              </w:rPr>
              <w:t>91</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166E6F3" w14:textId="77777777" w:rsidR="00257BF2" w:rsidRPr="00257BF2" w:rsidRDefault="00257BF2" w:rsidP="00257BF2">
            <w:pPr>
              <w:spacing w:before="60" w:after="60"/>
              <w:rPr>
                <w:sz w:val="18"/>
              </w:rPr>
            </w:pPr>
            <w:r w:rsidRPr="00257BF2">
              <w:rPr>
                <w:sz w:val="18"/>
              </w:rPr>
              <w:t>33,80</w:t>
            </w:r>
          </w:p>
        </w:tc>
        <w:tc>
          <w:tcPr>
            <w:tcW w:w="1559" w:type="dxa"/>
            <w:tcBorders>
              <w:top w:val="single" w:sz="4" w:space="0" w:color="auto"/>
              <w:left w:val="single" w:sz="4" w:space="0" w:color="auto"/>
              <w:bottom w:val="single" w:sz="4" w:space="0" w:color="auto"/>
              <w:right w:val="single" w:sz="12" w:space="0" w:color="auto"/>
            </w:tcBorders>
            <w:vAlign w:val="center"/>
          </w:tcPr>
          <w:p w14:paraId="43B6E7FF" w14:textId="77777777" w:rsidR="00257BF2" w:rsidRPr="00257BF2" w:rsidRDefault="00257BF2" w:rsidP="00257BF2">
            <w:pPr>
              <w:spacing w:before="60" w:after="60"/>
              <w:rPr>
                <w:sz w:val="18"/>
              </w:rPr>
            </w:pPr>
          </w:p>
        </w:tc>
        <w:tc>
          <w:tcPr>
            <w:tcW w:w="1701" w:type="dxa"/>
            <w:tcBorders>
              <w:top w:val="single" w:sz="4" w:space="0" w:color="auto"/>
              <w:left w:val="single" w:sz="12" w:space="0" w:color="auto"/>
              <w:bottom w:val="single" w:sz="4" w:space="0" w:color="auto"/>
              <w:right w:val="single" w:sz="4" w:space="0" w:color="auto"/>
            </w:tcBorders>
            <w:vAlign w:val="center"/>
            <w:hideMark/>
          </w:tcPr>
          <w:p w14:paraId="5AEEF4CE" w14:textId="77777777" w:rsidR="00257BF2" w:rsidRPr="00257BF2" w:rsidRDefault="00257BF2" w:rsidP="00257BF2">
            <w:pPr>
              <w:spacing w:before="60" w:after="60"/>
              <w:rPr>
                <w:sz w:val="18"/>
              </w:rPr>
            </w:pPr>
            <w:r w:rsidRPr="00257BF2">
              <w:rPr>
                <w:sz w:val="18"/>
              </w:rPr>
              <w:t>179</w:t>
            </w:r>
          </w:p>
        </w:tc>
        <w:tc>
          <w:tcPr>
            <w:tcW w:w="1701" w:type="dxa"/>
            <w:tcBorders>
              <w:top w:val="single" w:sz="4" w:space="0" w:color="auto"/>
              <w:left w:val="single" w:sz="4" w:space="0" w:color="auto"/>
              <w:bottom w:val="single" w:sz="4" w:space="0" w:color="auto"/>
              <w:right w:val="single" w:sz="8" w:space="0" w:color="auto"/>
            </w:tcBorders>
            <w:vAlign w:val="center"/>
          </w:tcPr>
          <w:p w14:paraId="1C327481" w14:textId="77777777" w:rsidR="00257BF2" w:rsidRPr="00257BF2" w:rsidRDefault="00257BF2" w:rsidP="00257BF2">
            <w:pPr>
              <w:spacing w:before="60" w:after="60"/>
              <w:rPr>
                <w:sz w:val="18"/>
              </w:rPr>
            </w:pPr>
          </w:p>
        </w:tc>
      </w:tr>
      <w:tr w:rsidR="00257BF2" w:rsidRPr="00257BF2" w14:paraId="48A71A47" w14:textId="77777777" w:rsidTr="00257BF2">
        <w:trPr>
          <w:trHeight w:val="368"/>
        </w:trPr>
        <w:tc>
          <w:tcPr>
            <w:tcW w:w="5387" w:type="dxa"/>
            <w:gridSpan w:val="4"/>
            <w:tcBorders>
              <w:top w:val="single" w:sz="4" w:space="0" w:color="auto"/>
              <w:left w:val="single" w:sz="4" w:space="0" w:color="auto"/>
              <w:bottom w:val="single" w:sz="4" w:space="0" w:color="auto"/>
              <w:right w:val="single" w:sz="12" w:space="0" w:color="auto"/>
            </w:tcBorders>
            <w:shd w:val="clear" w:color="auto" w:fill="BFBFBF"/>
            <w:vAlign w:val="center"/>
            <w:hideMark/>
          </w:tcPr>
          <w:p w14:paraId="295592F0" w14:textId="77777777" w:rsidR="00257BF2" w:rsidRPr="00257BF2" w:rsidRDefault="00257BF2" w:rsidP="00257BF2">
            <w:pPr>
              <w:spacing w:before="60" w:after="60"/>
              <w:rPr>
                <w:sz w:val="18"/>
              </w:rPr>
            </w:pPr>
            <w:r w:rsidRPr="00257BF2">
              <w:rPr>
                <w:sz w:val="18"/>
              </w:rPr>
              <w:t>Änderung des Erfüllungsaufwands (in Tsd. Euro)</w:t>
            </w:r>
          </w:p>
        </w:tc>
        <w:tc>
          <w:tcPr>
            <w:tcW w:w="3402" w:type="dxa"/>
            <w:gridSpan w:val="2"/>
            <w:tcBorders>
              <w:top w:val="single" w:sz="4" w:space="0" w:color="auto"/>
              <w:left w:val="single" w:sz="12" w:space="0" w:color="auto"/>
              <w:bottom w:val="single" w:sz="8" w:space="0" w:color="auto"/>
              <w:right w:val="single" w:sz="8" w:space="0" w:color="auto"/>
            </w:tcBorders>
            <w:vAlign w:val="center"/>
            <w:hideMark/>
          </w:tcPr>
          <w:p w14:paraId="52F2D375" w14:textId="77777777" w:rsidR="00257BF2" w:rsidRPr="00257BF2" w:rsidRDefault="00257BF2" w:rsidP="00257BF2">
            <w:pPr>
              <w:spacing w:before="60" w:after="60"/>
              <w:rPr>
                <w:sz w:val="18"/>
              </w:rPr>
            </w:pPr>
            <w:r w:rsidRPr="00257BF2">
              <w:rPr>
                <w:sz w:val="18"/>
              </w:rPr>
              <w:t>179</w:t>
            </w:r>
          </w:p>
        </w:tc>
      </w:tr>
    </w:tbl>
    <w:p w14:paraId="4DA7E96A" w14:textId="77777777" w:rsidR="00257BF2" w:rsidRPr="00257BF2" w:rsidRDefault="00257BF2" w:rsidP="00257BF2">
      <w:pPr>
        <w:pStyle w:val="Text"/>
      </w:pPr>
      <w:r w:rsidRPr="00257BF2">
        <w:t>Wie bereits dargelegt, beträgt der Bearbeitungsaufwand für die Prüfung der Zustimmung zur Beschäftigung (ohne Vorrangprüfung) 92 Minuten. In Verbindung mit § 1 Absatz 2 BeschV kann in bestimmten Fällen die Prüfung der Altersvorsorge entfallen. Für die weitere Berechnung wird angenommen, dass dies in 10 % der Fälle zutreffen wird. Der Prüfaufwand reduziert sich dann um schätzungsweise 10 Minuten. Der durchschnittliche Bearbeitungsaufwand</w:t>
      </w:r>
      <w:r>
        <w:t xml:space="preserve"> ist daher wie bei Vorgabe 4.3.2</w:t>
      </w:r>
      <w:r w:rsidRPr="00257BF2">
        <w:t xml:space="preserve"> mit 91 Minuten pro Fall anzusetzen (90%*92+10%*82).</w:t>
      </w:r>
    </w:p>
    <w:p w14:paraId="3DB25642" w14:textId="77777777" w:rsidR="00257BF2" w:rsidRPr="00257BF2" w:rsidRDefault="00257BF2" w:rsidP="00257BF2">
      <w:pPr>
        <w:pStyle w:val="Text"/>
      </w:pPr>
      <w:r w:rsidRPr="00257BF2">
        <w:t>Bei jährlich 3 500 Zustimmungsverfahren beträgt der zusätzliche Erfüllungsaufwand bei der BA rund 179 000 Euro.</w:t>
      </w:r>
    </w:p>
    <w:p w14:paraId="7DA3F824" w14:textId="77777777" w:rsidR="00257BF2" w:rsidRPr="00257BF2" w:rsidRDefault="004B062A" w:rsidP="00257BF2">
      <w:pPr>
        <w:pStyle w:val="Text"/>
        <w:rPr>
          <w:u w:val="single"/>
        </w:rPr>
      </w:pPr>
      <w:r>
        <w:rPr>
          <w:u w:val="single"/>
        </w:rPr>
        <w:t>4.3.8</w:t>
      </w:r>
      <w:r w:rsidR="00257BF2" w:rsidRPr="00257BF2">
        <w:rPr>
          <w:u w:val="single"/>
        </w:rPr>
        <w:t>: Zustimmung bei Beschäftigung bestimmter Staatsangehöriger (mit Vorrangprüfung); §</w:t>
      </w:r>
      <w:r w:rsidR="00A46475">
        <w:rPr>
          <w:u w:val="single"/>
        </w:rPr>
        <w:t> </w:t>
      </w:r>
      <w:r w:rsidR="00257BF2" w:rsidRPr="00257BF2">
        <w:rPr>
          <w:u w:val="single"/>
        </w:rPr>
        <w:t>26 Absatz</w:t>
      </w:r>
      <w:r w:rsidR="00A46475">
        <w:rPr>
          <w:u w:val="single"/>
        </w:rPr>
        <w:t> </w:t>
      </w:r>
      <w:r w:rsidR="00257BF2" w:rsidRPr="00257BF2">
        <w:rPr>
          <w:u w:val="single"/>
        </w:rPr>
        <w:t>2 BeschV</w:t>
      </w:r>
    </w:p>
    <w:p w14:paraId="167378F0" w14:textId="77777777" w:rsidR="00104358" w:rsidRDefault="00257BF2" w:rsidP="00257BF2">
      <w:pPr>
        <w:pStyle w:val="Text"/>
      </w:pPr>
      <w:r>
        <w:t>Veränderung des jährlichen Erfüllungsaufwands des Bundes:</w:t>
      </w:r>
    </w:p>
    <w:tbl>
      <w:tblPr>
        <w:tblStyle w:val="Tabellenraster23"/>
        <w:tblW w:w="0" w:type="dxa"/>
        <w:tblInd w:w="-5" w:type="dxa"/>
        <w:tblLayout w:type="fixed"/>
        <w:tblLook w:val="04A0" w:firstRow="1" w:lastRow="0" w:firstColumn="1" w:lastColumn="0" w:noHBand="0" w:noVBand="1"/>
      </w:tblPr>
      <w:tblGrid>
        <w:gridCol w:w="993"/>
        <w:gridCol w:w="1417"/>
        <w:gridCol w:w="1418"/>
        <w:gridCol w:w="1559"/>
        <w:gridCol w:w="1701"/>
        <w:gridCol w:w="1701"/>
      </w:tblGrid>
      <w:tr w:rsidR="00257BF2" w:rsidRPr="00257BF2" w14:paraId="7A9D1ECB" w14:textId="77777777" w:rsidTr="00257BF2">
        <w:tc>
          <w:tcPr>
            <w:tcW w:w="993" w:type="dxa"/>
            <w:tcBorders>
              <w:top w:val="single" w:sz="4" w:space="0" w:color="auto"/>
              <w:left w:val="single" w:sz="4" w:space="0" w:color="auto"/>
              <w:bottom w:val="single" w:sz="4" w:space="0" w:color="auto"/>
              <w:right w:val="single" w:sz="4" w:space="0" w:color="auto"/>
            </w:tcBorders>
            <w:shd w:val="clear" w:color="auto" w:fill="BFBFBF"/>
            <w:hideMark/>
          </w:tcPr>
          <w:p w14:paraId="66F34C67" w14:textId="77777777" w:rsidR="00257BF2" w:rsidRPr="00257BF2" w:rsidRDefault="00257BF2" w:rsidP="00257BF2">
            <w:pPr>
              <w:spacing w:before="60" w:after="60"/>
              <w:rPr>
                <w:sz w:val="18"/>
              </w:rPr>
            </w:pPr>
            <w:r w:rsidRPr="00257BF2">
              <w:rPr>
                <w:sz w:val="18"/>
              </w:rPr>
              <w:t>Fallzahl</w:t>
            </w:r>
          </w:p>
        </w:tc>
        <w:tc>
          <w:tcPr>
            <w:tcW w:w="1417" w:type="dxa"/>
            <w:tcBorders>
              <w:top w:val="single" w:sz="4" w:space="0" w:color="auto"/>
              <w:left w:val="single" w:sz="4" w:space="0" w:color="auto"/>
              <w:bottom w:val="single" w:sz="4" w:space="0" w:color="auto"/>
              <w:right w:val="single" w:sz="4" w:space="0" w:color="auto"/>
            </w:tcBorders>
            <w:shd w:val="clear" w:color="auto" w:fill="BFBFBF"/>
            <w:hideMark/>
          </w:tcPr>
          <w:p w14:paraId="1EC6F49F" w14:textId="77777777" w:rsidR="00257BF2" w:rsidRPr="00257BF2" w:rsidRDefault="00257BF2" w:rsidP="00257BF2">
            <w:pPr>
              <w:spacing w:before="60" w:after="60"/>
              <w:rPr>
                <w:sz w:val="18"/>
              </w:rPr>
            </w:pPr>
            <w:r w:rsidRPr="00257BF2">
              <w:rPr>
                <w:sz w:val="18"/>
              </w:rPr>
              <w:t>Zeitaufwand pro Fall (in Minuten)</w:t>
            </w:r>
          </w:p>
        </w:tc>
        <w:tc>
          <w:tcPr>
            <w:tcW w:w="1418" w:type="dxa"/>
            <w:tcBorders>
              <w:top w:val="single" w:sz="4" w:space="0" w:color="auto"/>
              <w:left w:val="single" w:sz="4" w:space="0" w:color="auto"/>
              <w:bottom w:val="single" w:sz="4" w:space="0" w:color="auto"/>
              <w:right w:val="single" w:sz="4" w:space="0" w:color="auto"/>
            </w:tcBorders>
            <w:shd w:val="clear" w:color="auto" w:fill="BFBFBF"/>
            <w:hideMark/>
          </w:tcPr>
          <w:p w14:paraId="51A32C23" w14:textId="77777777" w:rsidR="00257BF2" w:rsidRPr="00257BF2" w:rsidRDefault="00257BF2" w:rsidP="00257BF2">
            <w:pPr>
              <w:spacing w:before="60" w:after="60"/>
              <w:rPr>
                <w:sz w:val="18"/>
              </w:rPr>
            </w:pPr>
            <w:r w:rsidRPr="00257BF2">
              <w:rPr>
                <w:sz w:val="18"/>
              </w:rPr>
              <w:t>Lohnsatz pro Stunde (in Euro)</w:t>
            </w:r>
          </w:p>
        </w:tc>
        <w:tc>
          <w:tcPr>
            <w:tcW w:w="1559" w:type="dxa"/>
            <w:tcBorders>
              <w:top w:val="single" w:sz="4" w:space="0" w:color="auto"/>
              <w:left w:val="single" w:sz="4" w:space="0" w:color="auto"/>
              <w:bottom w:val="single" w:sz="4" w:space="0" w:color="auto"/>
              <w:right w:val="single" w:sz="12" w:space="0" w:color="auto"/>
            </w:tcBorders>
            <w:shd w:val="clear" w:color="auto" w:fill="BFBFBF"/>
            <w:hideMark/>
          </w:tcPr>
          <w:p w14:paraId="7BE11347" w14:textId="77777777" w:rsidR="00257BF2" w:rsidRPr="00257BF2" w:rsidRDefault="00257BF2" w:rsidP="00257BF2">
            <w:pPr>
              <w:spacing w:before="60" w:after="60"/>
              <w:rPr>
                <w:sz w:val="18"/>
              </w:rPr>
            </w:pPr>
            <w:r w:rsidRPr="00257BF2">
              <w:rPr>
                <w:sz w:val="18"/>
              </w:rPr>
              <w:t xml:space="preserve">Sachkosten pro Fall (in Euro) </w:t>
            </w:r>
          </w:p>
        </w:tc>
        <w:tc>
          <w:tcPr>
            <w:tcW w:w="1701" w:type="dxa"/>
            <w:tcBorders>
              <w:top w:val="single" w:sz="8" w:space="0" w:color="auto"/>
              <w:left w:val="single" w:sz="12" w:space="0" w:color="auto"/>
              <w:bottom w:val="single" w:sz="4" w:space="0" w:color="auto"/>
              <w:right w:val="single" w:sz="4" w:space="0" w:color="auto"/>
            </w:tcBorders>
            <w:shd w:val="clear" w:color="auto" w:fill="BFBFBF"/>
            <w:hideMark/>
          </w:tcPr>
          <w:p w14:paraId="04AD7F76" w14:textId="77777777" w:rsidR="00257BF2" w:rsidRPr="00257BF2" w:rsidRDefault="00257BF2" w:rsidP="00257BF2">
            <w:pPr>
              <w:spacing w:before="60" w:after="60"/>
              <w:rPr>
                <w:sz w:val="18"/>
              </w:rPr>
            </w:pPr>
            <w:r w:rsidRPr="00257BF2">
              <w:rPr>
                <w:sz w:val="18"/>
              </w:rPr>
              <w:t>Personalkosten (in Tsd. Euro)</w:t>
            </w:r>
          </w:p>
        </w:tc>
        <w:tc>
          <w:tcPr>
            <w:tcW w:w="1701" w:type="dxa"/>
            <w:tcBorders>
              <w:top w:val="single" w:sz="8" w:space="0" w:color="auto"/>
              <w:left w:val="single" w:sz="4" w:space="0" w:color="auto"/>
              <w:bottom w:val="single" w:sz="4" w:space="0" w:color="auto"/>
              <w:right w:val="single" w:sz="8" w:space="0" w:color="auto"/>
            </w:tcBorders>
            <w:shd w:val="clear" w:color="auto" w:fill="BFBFBF"/>
            <w:hideMark/>
          </w:tcPr>
          <w:p w14:paraId="0EFF7E4E" w14:textId="77777777" w:rsidR="00257BF2" w:rsidRPr="00257BF2" w:rsidRDefault="00257BF2" w:rsidP="00257BF2">
            <w:pPr>
              <w:spacing w:before="60" w:after="60"/>
              <w:rPr>
                <w:sz w:val="18"/>
              </w:rPr>
            </w:pPr>
            <w:r w:rsidRPr="00257BF2">
              <w:rPr>
                <w:sz w:val="18"/>
              </w:rPr>
              <w:t>Sachkosten (in Tsd. Euro)</w:t>
            </w:r>
          </w:p>
        </w:tc>
      </w:tr>
      <w:tr w:rsidR="00257BF2" w:rsidRPr="00257BF2" w14:paraId="55C29A0C" w14:textId="77777777" w:rsidTr="00257BF2">
        <w:trPr>
          <w:trHeight w:val="368"/>
        </w:trPr>
        <w:tc>
          <w:tcPr>
            <w:tcW w:w="993" w:type="dxa"/>
            <w:tcBorders>
              <w:top w:val="single" w:sz="4" w:space="0" w:color="auto"/>
              <w:left w:val="single" w:sz="4" w:space="0" w:color="auto"/>
              <w:bottom w:val="single" w:sz="4" w:space="0" w:color="auto"/>
              <w:right w:val="single" w:sz="4" w:space="0" w:color="auto"/>
            </w:tcBorders>
            <w:vAlign w:val="center"/>
            <w:hideMark/>
          </w:tcPr>
          <w:p w14:paraId="78B3553E" w14:textId="77777777" w:rsidR="00257BF2" w:rsidRPr="00257BF2" w:rsidRDefault="00257BF2" w:rsidP="00257BF2">
            <w:pPr>
              <w:spacing w:before="60" w:after="60"/>
              <w:rPr>
                <w:sz w:val="18"/>
              </w:rPr>
            </w:pPr>
            <w:r w:rsidRPr="00257BF2">
              <w:rPr>
                <w:sz w:val="18"/>
              </w:rPr>
              <w:t>25.000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2DA2356" w14:textId="77777777" w:rsidR="00257BF2" w:rsidRPr="00257BF2" w:rsidRDefault="00257BF2" w:rsidP="00257BF2">
            <w:pPr>
              <w:spacing w:before="60" w:after="60"/>
              <w:rPr>
                <w:sz w:val="18"/>
              </w:rPr>
            </w:pPr>
            <w:r w:rsidRPr="00257BF2">
              <w:rPr>
                <w:sz w:val="18"/>
              </w:rPr>
              <w:t>112</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58A5ECD" w14:textId="77777777" w:rsidR="00257BF2" w:rsidRPr="00257BF2" w:rsidRDefault="00257BF2" w:rsidP="00257BF2">
            <w:pPr>
              <w:spacing w:before="60" w:after="60"/>
              <w:rPr>
                <w:sz w:val="18"/>
              </w:rPr>
            </w:pPr>
            <w:r w:rsidRPr="00257BF2">
              <w:rPr>
                <w:sz w:val="18"/>
              </w:rPr>
              <w:t>33,80</w:t>
            </w:r>
          </w:p>
        </w:tc>
        <w:tc>
          <w:tcPr>
            <w:tcW w:w="1559" w:type="dxa"/>
            <w:tcBorders>
              <w:top w:val="single" w:sz="4" w:space="0" w:color="auto"/>
              <w:left w:val="single" w:sz="4" w:space="0" w:color="auto"/>
              <w:bottom w:val="single" w:sz="4" w:space="0" w:color="auto"/>
              <w:right w:val="single" w:sz="12" w:space="0" w:color="auto"/>
            </w:tcBorders>
            <w:vAlign w:val="center"/>
          </w:tcPr>
          <w:p w14:paraId="3863C008" w14:textId="77777777" w:rsidR="00257BF2" w:rsidRPr="00257BF2" w:rsidRDefault="00257BF2" w:rsidP="00257BF2">
            <w:pPr>
              <w:spacing w:before="60" w:after="60"/>
              <w:rPr>
                <w:sz w:val="18"/>
              </w:rPr>
            </w:pPr>
          </w:p>
        </w:tc>
        <w:tc>
          <w:tcPr>
            <w:tcW w:w="1701" w:type="dxa"/>
            <w:tcBorders>
              <w:top w:val="single" w:sz="4" w:space="0" w:color="auto"/>
              <w:left w:val="single" w:sz="12" w:space="0" w:color="auto"/>
              <w:bottom w:val="single" w:sz="4" w:space="0" w:color="auto"/>
              <w:right w:val="single" w:sz="4" w:space="0" w:color="auto"/>
            </w:tcBorders>
            <w:vAlign w:val="center"/>
            <w:hideMark/>
          </w:tcPr>
          <w:p w14:paraId="65CAB969" w14:textId="77777777" w:rsidR="00257BF2" w:rsidRPr="00257BF2" w:rsidRDefault="00257BF2" w:rsidP="00257BF2">
            <w:pPr>
              <w:spacing w:before="60" w:after="60"/>
              <w:rPr>
                <w:sz w:val="18"/>
              </w:rPr>
            </w:pPr>
            <w:r w:rsidRPr="00257BF2">
              <w:rPr>
                <w:sz w:val="18"/>
              </w:rPr>
              <w:t>1.577</w:t>
            </w:r>
          </w:p>
        </w:tc>
        <w:tc>
          <w:tcPr>
            <w:tcW w:w="1701" w:type="dxa"/>
            <w:tcBorders>
              <w:top w:val="single" w:sz="4" w:space="0" w:color="auto"/>
              <w:left w:val="single" w:sz="4" w:space="0" w:color="auto"/>
              <w:bottom w:val="single" w:sz="4" w:space="0" w:color="auto"/>
              <w:right w:val="single" w:sz="8" w:space="0" w:color="auto"/>
            </w:tcBorders>
            <w:vAlign w:val="center"/>
          </w:tcPr>
          <w:p w14:paraId="2D37EE6D" w14:textId="77777777" w:rsidR="00257BF2" w:rsidRPr="00257BF2" w:rsidRDefault="00257BF2" w:rsidP="00257BF2">
            <w:pPr>
              <w:spacing w:before="60" w:after="60"/>
              <w:rPr>
                <w:sz w:val="18"/>
              </w:rPr>
            </w:pPr>
          </w:p>
        </w:tc>
      </w:tr>
      <w:tr w:rsidR="00257BF2" w:rsidRPr="00257BF2" w14:paraId="3A3A57F8" w14:textId="77777777" w:rsidTr="00257BF2">
        <w:trPr>
          <w:trHeight w:val="368"/>
        </w:trPr>
        <w:tc>
          <w:tcPr>
            <w:tcW w:w="5387" w:type="dxa"/>
            <w:gridSpan w:val="4"/>
            <w:tcBorders>
              <w:top w:val="single" w:sz="4" w:space="0" w:color="auto"/>
              <w:left w:val="single" w:sz="4" w:space="0" w:color="auto"/>
              <w:bottom w:val="single" w:sz="4" w:space="0" w:color="auto"/>
              <w:right w:val="single" w:sz="12" w:space="0" w:color="auto"/>
            </w:tcBorders>
            <w:shd w:val="clear" w:color="auto" w:fill="BFBFBF"/>
            <w:vAlign w:val="center"/>
            <w:hideMark/>
          </w:tcPr>
          <w:p w14:paraId="259C9F05" w14:textId="77777777" w:rsidR="00257BF2" w:rsidRPr="00257BF2" w:rsidRDefault="00257BF2" w:rsidP="00257BF2">
            <w:pPr>
              <w:spacing w:before="60" w:after="60"/>
              <w:rPr>
                <w:sz w:val="18"/>
              </w:rPr>
            </w:pPr>
            <w:r w:rsidRPr="00257BF2">
              <w:rPr>
                <w:sz w:val="18"/>
              </w:rPr>
              <w:t>Änderung des Erfüllungsaufwands (in Tsd. Euro)</w:t>
            </w:r>
          </w:p>
        </w:tc>
        <w:tc>
          <w:tcPr>
            <w:tcW w:w="3402" w:type="dxa"/>
            <w:gridSpan w:val="2"/>
            <w:tcBorders>
              <w:top w:val="single" w:sz="4" w:space="0" w:color="auto"/>
              <w:left w:val="single" w:sz="12" w:space="0" w:color="auto"/>
              <w:bottom w:val="single" w:sz="8" w:space="0" w:color="auto"/>
              <w:right w:val="single" w:sz="8" w:space="0" w:color="auto"/>
            </w:tcBorders>
            <w:vAlign w:val="center"/>
            <w:hideMark/>
          </w:tcPr>
          <w:p w14:paraId="048D426F" w14:textId="77777777" w:rsidR="00257BF2" w:rsidRPr="00257BF2" w:rsidRDefault="00257BF2" w:rsidP="00257BF2">
            <w:pPr>
              <w:spacing w:before="60" w:after="60"/>
              <w:rPr>
                <w:sz w:val="18"/>
              </w:rPr>
            </w:pPr>
            <w:r w:rsidRPr="00257BF2">
              <w:rPr>
                <w:sz w:val="18"/>
              </w:rPr>
              <w:t>1.577</w:t>
            </w:r>
          </w:p>
        </w:tc>
      </w:tr>
    </w:tbl>
    <w:p w14:paraId="6B4D8F0C" w14:textId="77777777" w:rsidR="00257BF2" w:rsidRPr="00257BF2" w:rsidRDefault="00257BF2" w:rsidP="00257BF2">
      <w:pPr>
        <w:pStyle w:val="Text"/>
      </w:pPr>
      <w:r w:rsidRPr="00257BF2">
        <w:t xml:space="preserve">Es wird davon ausgegangen, dass die Anhebung des Kontingents für die Westbalkanregelung zu etwa 25 000 mehr </w:t>
      </w:r>
      <w:r w:rsidR="00C63AA1">
        <w:t>Zustimmungsverfahren</w:t>
      </w:r>
      <w:r w:rsidRPr="00257BF2">
        <w:t xml:space="preserve"> führen wird (siehe auch Vorgabe 4.</w:t>
      </w:r>
      <w:r>
        <w:t>2</w:t>
      </w:r>
      <w:r w:rsidRPr="00257BF2">
        <w:t xml:space="preserve">.7). </w:t>
      </w:r>
    </w:p>
    <w:p w14:paraId="1975A3EA" w14:textId="77777777" w:rsidR="00257BF2" w:rsidRPr="00257BF2" w:rsidRDefault="00257BF2" w:rsidP="00257BF2">
      <w:pPr>
        <w:pStyle w:val="Text"/>
      </w:pPr>
      <w:r w:rsidRPr="00257BF2">
        <w:t>Der Zeitaufwand für die Prüfung der Zustimmung zur Beschäftigung (mit Vorrangprüfung) beträgt durchschnittlich 112 Minuten (Lohnsatz mittlerer Dienst Bund 33,80 Euro).</w:t>
      </w:r>
    </w:p>
    <w:p w14:paraId="511E18DB" w14:textId="77777777" w:rsidR="00257BF2" w:rsidRPr="00257BF2" w:rsidRDefault="00257BF2" w:rsidP="00257BF2">
      <w:pPr>
        <w:pStyle w:val="Text"/>
      </w:pPr>
      <w:r w:rsidRPr="00257BF2">
        <w:t>Bei zusätzlich 25 000 Fällen pro Jahr erhöht sich der Erfüllungsaufwand seitens der BA um rund 1 577 000 Euro.</w:t>
      </w:r>
    </w:p>
    <w:p w14:paraId="0AAC6307" w14:textId="77777777" w:rsidR="004B062A" w:rsidRPr="004B062A" w:rsidRDefault="004B062A" w:rsidP="004B062A">
      <w:pPr>
        <w:pStyle w:val="Text"/>
        <w:rPr>
          <w:u w:val="single"/>
        </w:rPr>
      </w:pPr>
      <w:r w:rsidRPr="004B062A">
        <w:rPr>
          <w:u w:val="single"/>
        </w:rPr>
        <w:t>4.3.9: Bearbeitung des Antrags auf Visum für längerfristige Aufenthalte; §</w:t>
      </w:r>
      <w:r w:rsidR="00A46475">
        <w:rPr>
          <w:u w:val="single"/>
        </w:rPr>
        <w:t> </w:t>
      </w:r>
      <w:r w:rsidRPr="004B062A">
        <w:rPr>
          <w:u w:val="single"/>
        </w:rPr>
        <w:t>6 Absatz</w:t>
      </w:r>
      <w:r w:rsidR="00A46475">
        <w:rPr>
          <w:u w:val="single"/>
        </w:rPr>
        <w:t> </w:t>
      </w:r>
      <w:r w:rsidRPr="004B062A">
        <w:rPr>
          <w:u w:val="single"/>
        </w:rPr>
        <w:t>3 AufenthG</w:t>
      </w:r>
    </w:p>
    <w:p w14:paraId="125FB260" w14:textId="77777777" w:rsidR="00104358" w:rsidRDefault="004B062A" w:rsidP="004B062A">
      <w:pPr>
        <w:pStyle w:val="Text"/>
      </w:pPr>
      <w:r>
        <w:t>Veränderung des jährlichen Erfüllungsaufwands des Bundes:</w:t>
      </w:r>
    </w:p>
    <w:tbl>
      <w:tblPr>
        <w:tblStyle w:val="Tabellenraster24"/>
        <w:tblW w:w="8789" w:type="dxa"/>
        <w:tblInd w:w="-5" w:type="dxa"/>
        <w:tblLayout w:type="fixed"/>
        <w:tblLook w:val="04A0" w:firstRow="1" w:lastRow="0" w:firstColumn="1" w:lastColumn="0" w:noHBand="0" w:noVBand="1"/>
      </w:tblPr>
      <w:tblGrid>
        <w:gridCol w:w="993"/>
        <w:gridCol w:w="1417"/>
        <w:gridCol w:w="1418"/>
        <w:gridCol w:w="1559"/>
        <w:gridCol w:w="1701"/>
        <w:gridCol w:w="1701"/>
      </w:tblGrid>
      <w:tr w:rsidR="004B062A" w:rsidRPr="004B062A" w14:paraId="0D99B1F5" w14:textId="77777777" w:rsidTr="004B062A">
        <w:tc>
          <w:tcPr>
            <w:tcW w:w="993" w:type="dxa"/>
            <w:tcBorders>
              <w:top w:val="single" w:sz="4" w:space="0" w:color="auto"/>
              <w:left w:val="single" w:sz="4" w:space="0" w:color="auto"/>
              <w:bottom w:val="single" w:sz="4" w:space="0" w:color="auto"/>
              <w:right w:val="single" w:sz="4" w:space="0" w:color="auto"/>
            </w:tcBorders>
            <w:shd w:val="clear" w:color="auto" w:fill="BFBFBF"/>
            <w:hideMark/>
          </w:tcPr>
          <w:p w14:paraId="7C4AD481" w14:textId="77777777" w:rsidR="004B062A" w:rsidRPr="004B062A" w:rsidRDefault="004B062A">
            <w:pPr>
              <w:pStyle w:val="TabelleText"/>
            </w:pPr>
            <w:r w:rsidRPr="004B062A">
              <w:t>Fallzahl</w:t>
            </w:r>
          </w:p>
        </w:tc>
        <w:tc>
          <w:tcPr>
            <w:tcW w:w="1417" w:type="dxa"/>
            <w:tcBorders>
              <w:top w:val="single" w:sz="4" w:space="0" w:color="auto"/>
              <w:left w:val="single" w:sz="4" w:space="0" w:color="auto"/>
              <w:bottom w:val="single" w:sz="4" w:space="0" w:color="auto"/>
              <w:right w:val="single" w:sz="4" w:space="0" w:color="auto"/>
            </w:tcBorders>
            <w:shd w:val="clear" w:color="auto" w:fill="BFBFBF"/>
            <w:hideMark/>
          </w:tcPr>
          <w:p w14:paraId="5DC74B94" w14:textId="77777777" w:rsidR="004B062A" w:rsidRPr="004B062A" w:rsidRDefault="004B062A" w:rsidP="004B062A">
            <w:pPr>
              <w:spacing w:before="60" w:after="60"/>
              <w:rPr>
                <w:sz w:val="18"/>
              </w:rPr>
            </w:pPr>
            <w:r w:rsidRPr="004B062A">
              <w:rPr>
                <w:sz w:val="18"/>
              </w:rPr>
              <w:t>Zeitaufwand pro Fall (in Minuten)</w:t>
            </w:r>
          </w:p>
        </w:tc>
        <w:tc>
          <w:tcPr>
            <w:tcW w:w="1418" w:type="dxa"/>
            <w:tcBorders>
              <w:top w:val="single" w:sz="4" w:space="0" w:color="auto"/>
              <w:left w:val="single" w:sz="4" w:space="0" w:color="auto"/>
              <w:bottom w:val="single" w:sz="4" w:space="0" w:color="auto"/>
              <w:right w:val="single" w:sz="4" w:space="0" w:color="auto"/>
            </w:tcBorders>
            <w:shd w:val="clear" w:color="auto" w:fill="BFBFBF"/>
            <w:hideMark/>
          </w:tcPr>
          <w:p w14:paraId="41AB4A34" w14:textId="77777777" w:rsidR="004B062A" w:rsidRPr="004B062A" w:rsidRDefault="004B062A" w:rsidP="004B062A">
            <w:pPr>
              <w:spacing w:before="60" w:after="60"/>
              <w:rPr>
                <w:sz w:val="18"/>
              </w:rPr>
            </w:pPr>
            <w:r w:rsidRPr="004B062A">
              <w:rPr>
                <w:sz w:val="18"/>
              </w:rPr>
              <w:t>Lohnsatz pro Stunde (in Euro)</w:t>
            </w:r>
          </w:p>
        </w:tc>
        <w:tc>
          <w:tcPr>
            <w:tcW w:w="1559" w:type="dxa"/>
            <w:tcBorders>
              <w:top w:val="single" w:sz="4" w:space="0" w:color="auto"/>
              <w:left w:val="single" w:sz="4" w:space="0" w:color="auto"/>
              <w:bottom w:val="single" w:sz="4" w:space="0" w:color="auto"/>
              <w:right w:val="single" w:sz="12" w:space="0" w:color="auto"/>
            </w:tcBorders>
            <w:shd w:val="clear" w:color="auto" w:fill="BFBFBF"/>
            <w:hideMark/>
          </w:tcPr>
          <w:p w14:paraId="634A73C5" w14:textId="77777777" w:rsidR="004B062A" w:rsidRPr="004B062A" w:rsidRDefault="004B062A" w:rsidP="004B062A">
            <w:pPr>
              <w:spacing w:before="60" w:after="60"/>
              <w:rPr>
                <w:sz w:val="18"/>
              </w:rPr>
            </w:pPr>
            <w:r w:rsidRPr="004B062A">
              <w:rPr>
                <w:sz w:val="18"/>
              </w:rPr>
              <w:t xml:space="preserve">Sachkosten pro Fall (in Euro) </w:t>
            </w:r>
          </w:p>
        </w:tc>
        <w:tc>
          <w:tcPr>
            <w:tcW w:w="1701" w:type="dxa"/>
            <w:tcBorders>
              <w:top w:val="single" w:sz="8" w:space="0" w:color="auto"/>
              <w:left w:val="single" w:sz="12" w:space="0" w:color="auto"/>
              <w:bottom w:val="single" w:sz="4" w:space="0" w:color="auto"/>
              <w:right w:val="single" w:sz="4" w:space="0" w:color="auto"/>
            </w:tcBorders>
            <w:shd w:val="clear" w:color="auto" w:fill="BFBFBF"/>
            <w:hideMark/>
          </w:tcPr>
          <w:p w14:paraId="3A484653" w14:textId="77777777" w:rsidR="004B062A" w:rsidRPr="004B062A" w:rsidRDefault="004B062A" w:rsidP="004B062A">
            <w:pPr>
              <w:spacing w:before="60" w:after="60"/>
              <w:rPr>
                <w:sz w:val="18"/>
              </w:rPr>
            </w:pPr>
            <w:r w:rsidRPr="004B062A">
              <w:rPr>
                <w:sz w:val="18"/>
              </w:rPr>
              <w:t>Personalkosten (in Tsd. Euro)</w:t>
            </w:r>
          </w:p>
        </w:tc>
        <w:tc>
          <w:tcPr>
            <w:tcW w:w="1701" w:type="dxa"/>
            <w:tcBorders>
              <w:top w:val="single" w:sz="8" w:space="0" w:color="auto"/>
              <w:left w:val="single" w:sz="4" w:space="0" w:color="auto"/>
              <w:bottom w:val="single" w:sz="4" w:space="0" w:color="auto"/>
              <w:right w:val="single" w:sz="8" w:space="0" w:color="auto"/>
            </w:tcBorders>
            <w:shd w:val="clear" w:color="auto" w:fill="BFBFBF"/>
            <w:hideMark/>
          </w:tcPr>
          <w:p w14:paraId="01BEBE5D" w14:textId="77777777" w:rsidR="004B062A" w:rsidRPr="004B062A" w:rsidRDefault="004B062A" w:rsidP="004B062A">
            <w:pPr>
              <w:spacing w:before="60" w:after="60"/>
              <w:rPr>
                <w:sz w:val="18"/>
              </w:rPr>
            </w:pPr>
            <w:r w:rsidRPr="004B062A">
              <w:rPr>
                <w:sz w:val="18"/>
              </w:rPr>
              <w:t>Sachkosten (in Tsd. Euro)</w:t>
            </w:r>
          </w:p>
        </w:tc>
      </w:tr>
      <w:tr w:rsidR="004B062A" w:rsidRPr="004B062A" w14:paraId="15035443" w14:textId="77777777" w:rsidTr="004B062A">
        <w:trPr>
          <w:trHeight w:val="368"/>
        </w:trPr>
        <w:tc>
          <w:tcPr>
            <w:tcW w:w="993" w:type="dxa"/>
            <w:tcBorders>
              <w:top w:val="single" w:sz="4" w:space="0" w:color="auto"/>
              <w:left w:val="single" w:sz="4" w:space="0" w:color="auto"/>
              <w:bottom w:val="single" w:sz="4" w:space="0" w:color="auto"/>
              <w:right w:val="single" w:sz="4" w:space="0" w:color="auto"/>
            </w:tcBorders>
            <w:vAlign w:val="center"/>
            <w:hideMark/>
          </w:tcPr>
          <w:p w14:paraId="5C4CB203" w14:textId="77777777" w:rsidR="004B062A" w:rsidRPr="004B062A" w:rsidRDefault="004B062A" w:rsidP="004B062A">
            <w:pPr>
              <w:spacing w:before="60" w:after="60"/>
              <w:rPr>
                <w:sz w:val="18"/>
              </w:rPr>
            </w:pPr>
            <w:r w:rsidRPr="004B062A">
              <w:rPr>
                <w:sz w:val="18"/>
              </w:rPr>
              <w:t>53.500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555FBCE" w14:textId="77777777" w:rsidR="004B062A" w:rsidRPr="004B062A" w:rsidRDefault="004B062A" w:rsidP="004B062A">
            <w:pPr>
              <w:spacing w:before="60" w:after="60"/>
              <w:rPr>
                <w:sz w:val="18"/>
              </w:rPr>
            </w:pPr>
            <w:r w:rsidRPr="004B062A">
              <w:rPr>
                <w:sz w:val="18"/>
              </w:rPr>
              <w:t>75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EA9B1BA" w14:textId="77777777" w:rsidR="004B062A" w:rsidRPr="004B062A" w:rsidRDefault="004B062A" w:rsidP="004B062A">
            <w:pPr>
              <w:spacing w:before="60" w:after="60"/>
              <w:rPr>
                <w:sz w:val="18"/>
              </w:rPr>
            </w:pPr>
            <w:r w:rsidRPr="004B062A">
              <w:rPr>
                <w:sz w:val="18"/>
              </w:rPr>
              <w:t>33,80</w:t>
            </w:r>
          </w:p>
        </w:tc>
        <w:tc>
          <w:tcPr>
            <w:tcW w:w="1559" w:type="dxa"/>
            <w:tcBorders>
              <w:top w:val="single" w:sz="4" w:space="0" w:color="auto"/>
              <w:left w:val="single" w:sz="4" w:space="0" w:color="auto"/>
              <w:bottom w:val="single" w:sz="4" w:space="0" w:color="auto"/>
              <w:right w:val="single" w:sz="12" w:space="0" w:color="auto"/>
            </w:tcBorders>
            <w:vAlign w:val="center"/>
            <w:hideMark/>
          </w:tcPr>
          <w:p w14:paraId="5F1406A2" w14:textId="77777777" w:rsidR="004B062A" w:rsidRPr="004B062A" w:rsidRDefault="004B062A" w:rsidP="004B062A">
            <w:pPr>
              <w:spacing w:before="60" w:after="60"/>
              <w:rPr>
                <w:sz w:val="18"/>
              </w:rPr>
            </w:pPr>
            <w:r w:rsidRPr="004B062A">
              <w:rPr>
                <w:sz w:val="18"/>
              </w:rPr>
              <w:t>0,60</w:t>
            </w:r>
          </w:p>
        </w:tc>
        <w:tc>
          <w:tcPr>
            <w:tcW w:w="1701" w:type="dxa"/>
            <w:tcBorders>
              <w:top w:val="single" w:sz="4" w:space="0" w:color="auto"/>
              <w:left w:val="single" w:sz="12" w:space="0" w:color="auto"/>
              <w:bottom w:val="single" w:sz="4" w:space="0" w:color="auto"/>
              <w:right w:val="single" w:sz="4" w:space="0" w:color="auto"/>
            </w:tcBorders>
            <w:vAlign w:val="center"/>
            <w:hideMark/>
          </w:tcPr>
          <w:p w14:paraId="1E4F5B6E" w14:textId="77777777" w:rsidR="004B062A" w:rsidRPr="004B062A" w:rsidRDefault="004B062A" w:rsidP="004B062A">
            <w:pPr>
              <w:spacing w:before="60" w:after="60"/>
              <w:rPr>
                <w:sz w:val="18"/>
              </w:rPr>
            </w:pPr>
            <w:r w:rsidRPr="004B062A">
              <w:rPr>
                <w:sz w:val="18"/>
              </w:rPr>
              <w:t>2.260</w:t>
            </w:r>
          </w:p>
        </w:tc>
        <w:tc>
          <w:tcPr>
            <w:tcW w:w="1701" w:type="dxa"/>
            <w:tcBorders>
              <w:top w:val="single" w:sz="4" w:space="0" w:color="auto"/>
              <w:left w:val="single" w:sz="4" w:space="0" w:color="auto"/>
              <w:bottom w:val="single" w:sz="4" w:space="0" w:color="auto"/>
              <w:right w:val="single" w:sz="8" w:space="0" w:color="auto"/>
            </w:tcBorders>
            <w:vAlign w:val="center"/>
            <w:hideMark/>
          </w:tcPr>
          <w:p w14:paraId="657357FC" w14:textId="77777777" w:rsidR="004B062A" w:rsidRPr="004B062A" w:rsidRDefault="004B062A" w:rsidP="004B062A">
            <w:pPr>
              <w:spacing w:before="60" w:after="60"/>
              <w:rPr>
                <w:sz w:val="18"/>
              </w:rPr>
            </w:pPr>
            <w:r w:rsidRPr="004B062A">
              <w:rPr>
                <w:sz w:val="18"/>
              </w:rPr>
              <w:t>32</w:t>
            </w:r>
          </w:p>
        </w:tc>
      </w:tr>
      <w:tr w:rsidR="004B062A" w:rsidRPr="004B062A" w14:paraId="2BC838F7" w14:textId="77777777" w:rsidTr="004B062A">
        <w:trPr>
          <w:trHeight w:val="368"/>
        </w:trPr>
        <w:tc>
          <w:tcPr>
            <w:tcW w:w="5387" w:type="dxa"/>
            <w:gridSpan w:val="4"/>
            <w:tcBorders>
              <w:top w:val="single" w:sz="4" w:space="0" w:color="auto"/>
              <w:left w:val="single" w:sz="4" w:space="0" w:color="auto"/>
              <w:bottom w:val="single" w:sz="4" w:space="0" w:color="auto"/>
              <w:right w:val="single" w:sz="12" w:space="0" w:color="auto"/>
            </w:tcBorders>
            <w:shd w:val="clear" w:color="auto" w:fill="BFBFBF"/>
            <w:vAlign w:val="center"/>
            <w:hideMark/>
          </w:tcPr>
          <w:p w14:paraId="3BC44F87" w14:textId="77777777" w:rsidR="004B062A" w:rsidRPr="004B062A" w:rsidRDefault="004B062A" w:rsidP="004B062A">
            <w:pPr>
              <w:spacing w:before="60" w:after="60"/>
              <w:rPr>
                <w:sz w:val="18"/>
              </w:rPr>
            </w:pPr>
            <w:r w:rsidRPr="004B062A">
              <w:rPr>
                <w:sz w:val="18"/>
              </w:rPr>
              <w:t>Änderung des Erfüllungsaufwands (in Tsd. Euro)</w:t>
            </w:r>
          </w:p>
        </w:tc>
        <w:tc>
          <w:tcPr>
            <w:tcW w:w="3402" w:type="dxa"/>
            <w:gridSpan w:val="2"/>
            <w:tcBorders>
              <w:top w:val="single" w:sz="4" w:space="0" w:color="auto"/>
              <w:left w:val="single" w:sz="12" w:space="0" w:color="auto"/>
              <w:bottom w:val="single" w:sz="8" w:space="0" w:color="auto"/>
              <w:right w:val="single" w:sz="8" w:space="0" w:color="auto"/>
            </w:tcBorders>
            <w:vAlign w:val="center"/>
            <w:hideMark/>
          </w:tcPr>
          <w:p w14:paraId="752BC8EE" w14:textId="77777777" w:rsidR="004B062A" w:rsidRPr="004B062A" w:rsidRDefault="004B062A" w:rsidP="004B062A">
            <w:pPr>
              <w:spacing w:before="60" w:after="60"/>
              <w:rPr>
                <w:sz w:val="18"/>
              </w:rPr>
            </w:pPr>
            <w:r w:rsidRPr="004B062A">
              <w:rPr>
                <w:sz w:val="18"/>
              </w:rPr>
              <w:t>2.292</w:t>
            </w:r>
          </w:p>
        </w:tc>
      </w:tr>
    </w:tbl>
    <w:p w14:paraId="3B3E21CA" w14:textId="77777777" w:rsidR="004B062A" w:rsidRPr="004B062A" w:rsidRDefault="004B062A" w:rsidP="004B062A">
      <w:pPr>
        <w:pStyle w:val="Text"/>
      </w:pPr>
      <w:r w:rsidRPr="004B062A">
        <w:t>Schätzungsweise werden zusätzlich rund 53 500 Ausländerinnen und Ausländer aus Drittstaaten zur Aufnahme einer Erwerbstätigkeit nach den neuen Regelungen der BeschV des vorliegenden Entwurfs nach Deutschland einreisen. Diese müssen im Vorfeld ein nationales Visum in den zuständigen Auslandsvertretungen beantragen (siehe Vorgabe 4.1.</w:t>
      </w:r>
      <w:r>
        <w:t>6</w:t>
      </w:r>
      <w:r w:rsidRPr="004B062A">
        <w:t xml:space="preserve">). </w:t>
      </w:r>
    </w:p>
    <w:p w14:paraId="59A315DA" w14:textId="77777777" w:rsidR="004B062A" w:rsidRPr="004B062A" w:rsidRDefault="004B062A" w:rsidP="004B062A">
      <w:pPr>
        <w:pStyle w:val="Text"/>
      </w:pPr>
      <w:r w:rsidRPr="004B062A">
        <w:t>Die Bearbeitung der Anträge bedarf durchschnittlich 75 Minuten pro Fall (Lohnsatz mittlerer Dienst Bund 33,80 Euro), hinzu kommen Sachkosten von 0,60 Euro. Der zusätzliche Erfüllungsaufwand in den Auslandsvertretungen beträgt rund 2,3 Millionen Euro pro Jahr.</w:t>
      </w:r>
    </w:p>
    <w:p w14:paraId="608A335F" w14:textId="77777777" w:rsidR="007A1E2D" w:rsidRPr="007A1E2D" w:rsidRDefault="007A1E2D" w:rsidP="007A1E2D">
      <w:pPr>
        <w:pStyle w:val="Text"/>
        <w:rPr>
          <w:u w:val="single"/>
        </w:rPr>
      </w:pPr>
      <w:r w:rsidRPr="007A1E2D">
        <w:rPr>
          <w:u w:val="single"/>
        </w:rPr>
        <w:t>4.3.10: Erteilung einer Aufenthaltserlaubnis zur Ausübung einer Beschäftigung; §§</w:t>
      </w:r>
      <w:r w:rsidR="00A46475">
        <w:rPr>
          <w:u w:val="single"/>
        </w:rPr>
        <w:t> </w:t>
      </w:r>
      <w:r w:rsidRPr="007A1E2D">
        <w:rPr>
          <w:u w:val="single"/>
        </w:rPr>
        <w:t>18b, 19c AufenthG</w:t>
      </w:r>
    </w:p>
    <w:p w14:paraId="30E1A1EC" w14:textId="77777777" w:rsidR="004B062A" w:rsidRDefault="007A1E2D" w:rsidP="007A1E2D">
      <w:pPr>
        <w:pStyle w:val="Text"/>
      </w:pPr>
      <w:r>
        <w:t>Veränderung des jährlichen Erfüllungsaufwands der Länder:</w:t>
      </w:r>
    </w:p>
    <w:tbl>
      <w:tblPr>
        <w:tblStyle w:val="Tabellenraster25"/>
        <w:tblW w:w="8789" w:type="dxa"/>
        <w:tblInd w:w="-5" w:type="dxa"/>
        <w:tblLayout w:type="fixed"/>
        <w:tblLook w:val="04A0" w:firstRow="1" w:lastRow="0" w:firstColumn="1" w:lastColumn="0" w:noHBand="0" w:noVBand="1"/>
      </w:tblPr>
      <w:tblGrid>
        <w:gridCol w:w="993"/>
        <w:gridCol w:w="1417"/>
        <w:gridCol w:w="1418"/>
        <w:gridCol w:w="1559"/>
        <w:gridCol w:w="1701"/>
        <w:gridCol w:w="1701"/>
      </w:tblGrid>
      <w:tr w:rsidR="007A1E2D" w:rsidRPr="007A1E2D" w14:paraId="75BD1018" w14:textId="77777777" w:rsidTr="007A1E2D">
        <w:tc>
          <w:tcPr>
            <w:tcW w:w="993" w:type="dxa"/>
            <w:tcBorders>
              <w:top w:val="single" w:sz="4" w:space="0" w:color="auto"/>
              <w:left w:val="single" w:sz="4" w:space="0" w:color="auto"/>
              <w:bottom w:val="single" w:sz="4" w:space="0" w:color="auto"/>
              <w:right w:val="single" w:sz="4" w:space="0" w:color="auto"/>
            </w:tcBorders>
            <w:shd w:val="clear" w:color="auto" w:fill="BFBFBF"/>
            <w:hideMark/>
          </w:tcPr>
          <w:p w14:paraId="5B0DAF7A" w14:textId="77777777" w:rsidR="007A1E2D" w:rsidRPr="007A1E2D" w:rsidRDefault="007A1E2D" w:rsidP="007A1E2D">
            <w:pPr>
              <w:spacing w:before="60" w:after="60"/>
              <w:rPr>
                <w:sz w:val="18"/>
              </w:rPr>
            </w:pPr>
            <w:r w:rsidRPr="007A1E2D">
              <w:rPr>
                <w:sz w:val="18"/>
              </w:rPr>
              <w:t>Fallzahl</w:t>
            </w:r>
          </w:p>
        </w:tc>
        <w:tc>
          <w:tcPr>
            <w:tcW w:w="1417" w:type="dxa"/>
            <w:tcBorders>
              <w:top w:val="single" w:sz="4" w:space="0" w:color="auto"/>
              <w:left w:val="single" w:sz="4" w:space="0" w:color="auto"/>
              <w:bottom w:val="single" w:sz="4" w:space="0" w:color="auto"/>
              <w:right w:val="single" w:sz="4" w:space="0" w:color="auto"/>
            </w:tcBorders>
            <w:shd w:val="clear" w:color="auto" w:fill="BFBFBF"/>
            <w:hideMark/>
          </w:tcPr>
          <w:p w14:paraId="3711C5DF" w14:textId="77777777" w:rsidR="007A1E2D" w:rsidRPr="007A1E2D" w:rsidRDefault="007A1E2D" w:rsidP="007A1E2D">
            <w:pPr>
              <w:spacing w:before="60" w:after="60"/>
              <w:rPr>
                <w:sz w:val="18"/>
              </w:rPr>
            </w:pPr>
            <w:r w:rsidRPr="007A1E2D">
              <w:rPr>
                <w:sz w:val="18"/>
              </w:rPr>
              <w:t>Zeitaufwand pro Fall (in Minuten)</w:t>
            </w:r>
          </w:p>
        </w:tc>
        <w:tc>
          <w:tcPr>
            <w:tcW w:w="1418" w:type="dxa"/>
            <w:tcBorders>
              <w:top w:val="single" w:sz="4" w:space="0" w:color="auto"/>
              <w:left w:val="single" w:sz="4" w:space="0" w:color="auto"/>
              <w:bottom w:val="single" w:sz="4" w:space="0" w:color="auto"/>
              <w:right w:val="single" w:sz="4" w:space="0" w:color="auto"/>
            </w:tcBorders>
            <w:shd w:val="clear" w:color="auto" w:fill="BFBFBF"/>
            <w:hideMark/>
          </w:tcPr>
          <w:p w14:paraId="3FE0BABA" w14:textId="77777777" w:rsidR="007A1E2D" w:rsidRPr="007A1E2D" w:rsidRDefault="007A1E2D" w:rsidP="007A1E2D">
            <w:pPr>
              <w:spacing w:before="60" w:after="60"/>
              <w:rPr>
                <w:sz w:val="18"/>
              </w:rPr>
            </w:pPr>
            <w:r w:rsidRPr="007A1E2D">
              <w:rPr>
                <w:sz w:val="18"/>
              </w:rPr>
              <w:t>Lohnsatz pro Stunde (in Euro)</w:t>
            </w:r>
          </w:p>
        </w:tc>
        <w:tc>
          <w:tcPr>
            <w:tcW w:w="1559" w:type="dxa"/>
            <w:tcBorders>
              <w:top w:val="single" w:sz="4" w:space="0" w:color="auto"/>
              <w:left w:val="single" w:sz="4" w:space="0" w:color="auto"/>
              <w:bottom w:val="single" w:sz="4" w:space="0" w:color="auto"/>
              <w:right w:val="single" w:sz="12" w:space="0" w:color="auto"/>
            </w:tcBorders>
            <w:shd w:val="clear" w:color="auto" w:fill="BFBFBF"/>
            <w:hideMark/>
          </w:tcPr>
          <w:p w14:paraId="2B684CAF" w14:textId="77777777" w:rsidR="007A1E2D" w:rsidRPr="007A1E2D" w:rsidRDefault="007A1E2D" w:rsidP="007A1E2D">
            <w:pPr>
              <w:spacing w:before="60" w:after="60"/>
              <w:rPr>
                <w:sz w:val="18"/>
              </w:rPr>
            </w:pPr>
            <w:r w:rsidRPr="007A1E2D">
              <w:rPr>
                <w:sz w:val="18"/>
              </w:rPr>
              <w:t xml:space="preserve">Sachkosten pro Fall (in Euro) </w:t>
            </w:r>
          </w:p>
        </w:tc>
        <w:tc>
          <w:tcPr>
            <w:tcW w:w="1701" w:type="dxa"/>
            <w:tcBorders>
              <w:top w:val="single" w:sz="8" w:space="0" w:color="auto"/>
              <w:left w:val="single" w:sz="12" w:space="0" w:color="auto"/>
              <w:bottom w:val="single" w:sz="4" w:space="0" w:color="auto"/>
              <w:right w:val="single" w:sz="4" w:space="0" w:color="auto"/>
            </w:tcBorders>
            <w:shd w:val="clear" w:color="auto" w:fill="BFBFBF"/>
            <w:hideMark/>
          </w:tcPr>
          <w:p w14:paraId="5B52AA9E" w14:textId="77777777" w:rsidR="007A1E2D" w:rsidRPr="007A1E2D" w:rsidRDefault="007A1E2D" w:rsidP="007A1E2D">
            <w:pPr>
              <w:spacing w:before="60" w:after="60"/>
              <w:rPr>
                <w:sz w:val="18"/>
              </w:rPr>
            </w:pPr>
            <w:r w:rsidRPr="007A1E2D">
              <w:rPr>
                <w:sz w:val="18"/>
              </w:rPr>
              <w:t>Personalkosten (in Tsd. Euro)</w:t>
            </w:r>
          </w:p>
        </w:tc>
        <w:tc>
          <w:tcPr>
            <w:tcW w:w="1701" w:type="dxa"/>
            <w:tcBorders>
              <w:top w:val="single" w:sz="8" w:space="0" w:color="auto"/>
              <w:left w:val="single" w:sz="4" w:space="0" w:color="auto"/>
              <w:bottom w:val="single" w:sz="4" w:space="0" w:color="auto"/>
              <w:right w:val="single" w:sz="8" w:space="0" w:color="auto"/>
            </w:tcBorders>
            <w:shd w:val="clear" w:color="auto" w:fill="BFBFBF"/>
            <w:hideMark/>
          </w:tcPr>
          <w:p w14:paraId="0D684F76" w14:textId="77777777" w:rsidR="007A1E2D" w:rsidRPr="007A1E2D" w:rsidRDefault="007A1E2D" w:rsidP="007A1E2D">
            <w:pPr>
              <w:spacing w:before="60" w:after="60"/>
              <w:rPr>
                <w:sz w:val="18"/>
              </w:rPr>
            </w:pPr>
            <w:r w:rsidRPr="007A1E2D">
              <w:rPr>
                <w:sz w:val="18"/>
              </w:rPr>
              <w:t>Sachkosten (in Tsd. Euro)</w:t>
            </w:r>
          </w:p>
        </w:tc>
      </w:tr>
      <w:tr w:rsidR="007A1E2D" w:rsidRPr="007A1E2D" w14:paraId="2060A461" w14:textId="77777777" w:rsidTr="007A1E2D">
        <w:trPr>
          <w:trHeight w:val="368"/>
        </w:trPr>
        <w:tc>
          <w:tcPr>
            <w:tcW w:w="993" w:type="dxa"/>
            <w:tcBorders>
              <w:top w:val="single" w:sz="4" w:space="0" w:color="auto"/>
              <w:left w:val="single" w:sz="4" w:space="0" w:color="auto"/>
              <w:bottom w:val="single" w:sz="4" w:space="0" w:color="auto"/>
              <w:right w:val="single" w:sz="4" w:space="0" w:color="auto"/>
            </w:tcBorders>
            <w:vAlign w:val="center"/>
            <w:hideMark/>
          </w:tcPr>
          <w:p w14:paraId="711F6BB1" w14:textId="77777777" w:rsidR="007A1E2D" w:rsidRPr="007A1E2D" w:rsidRDefault="007A1E2D" w:rsidP="007A1E2D">
            <w:pPr>
              <w:spacing w:before="60" w:after="60"/>
              <w:rPr>
                <w:sz w:val="18"/>
              </w:rPr>
            </w:pPr>
            <w:r w:rsidRPr="007A1E2D">
              <w:rPr>
                <w:sz w:val="18"/>
              </w:rPr>
              <w:t>53.500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D73529F" w14:textId="77777777" w:rsidR="007A1E2D" w:rsidRPr="007A1E2D" w:rsidRDefault="007A1E2D" w:rsidP="007A1E2D">
            <w:pPr>
              <w:spacing w:before="60" w:after="60"/>
              <w:rPr>
                <w:sz w:val="18"/>
              </w:rPr>
            </w:pPr>
            <w:r w:rsidRPr="007A1E2D">
              <w:rPr>
                <w:sz w:val="18"/>
              </w:rPr>
              <w:t>54</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C357834" w14:textId="77777777" w:rsidR="007A1E2D" w:rsidRPr="007A1E2D" w:rsidRDefault="007A1E2D" w:rsidP="007A1E2D">
            <w:pPr>
              <w:spacing w:before="60" w:after="60"/>
              <w:rPr>
                <w:sz w:val="18"/>
              </w:rPr>
            </w:pPr>
            <w:r w:rsidRPr="007A1E2D">
              <w:rPr>
                <w:sz w:val="18"/>
              </w:rPr>
              <w:t>33,40</w:t>
            </w:r>
          </w:p>
        </w:tc>
        <w:tc>
          <w:tcPr>
            <w:tcW w:w="1559" w:type="dxa"/>
            <w:tcBorders>
              <w:top w:val="single" w:sz="4" w:space="0" w:color="auto"/>
              <w:left w:val="single" w:sz="4" w:space="0" w:color="auto"/>
              <w:bottom w:val="single" w:sz="4" w:space="0" w:color="auto"/>
              <w:right w:val="single" w:sz="12" w:space="0" w:color="auto"/>
            </w:tcBorders>
            <w:vAlign w:val="center"/>
            <w:hideMark/>
          </w:tcPr>
          <w:p w14:paraId="1A511F96" w14:textId="77777777" w:rsidR="007A1E2D" w:rsidRPr="007A1E2D" w:rsidRDefault="007A1E2D" w:rsidP="007A1E2D">
            <w:pPr>
              <w:spacing w:before="60" w:after="60"/>
              <w:rPr>
                <w:sz w:val="18"/>
              </w:rPr>
            </w:pPr>
            <w:r w:rsidRPr="007A1E2D">
              <w:rPr>
                <w:sz w:val="18"/>
              </w:rPr>
              <w:t>1,00</w:t>
            </w:r>
          </w:p>
        </w:tc>
        <w:tc>
          <w:tcPr>
            <w:tcW w:w="1701" w:type="dxa"/>
            <w:tcBorders>
              <w:top w:val="single" w:sz="4" w:space="0" w:color="auto"/>
              <w:left w:val="single" w:sz="12" w:space="0" w:color="auto"/>
              <w:bottom w:val="single" w:sz="4" w:space="0" w:color="auto"/>
              <w:right w:val="single" w:sz="4" w:space="0" w:color="auto"/>
            </w:tcBorders>
            <w:vAlign w:val="center"/>
            <w:hideMark/>
          </w:tcPr>
          <w:p w14:paraId="353575EA" w14:textId="77777777" w:rsidR="007A1E2D" w:rsidRPr="007A1E2D" w:rsidRDefault="007A1E2D" w:rsidP="007A1E2D">
            <w:pPr>
              <w:spacing w:before="60" w:after="60"/>
              <w:rPr>
                <w:sz w:val="18"/>
              </w:rPr>
            </w:pPr>
            <w:r w:rsidRPr="007A1E2D">
              <w:rPr>
                <w:sz w:val="18"/>
              </w:rPr>
              <w:t>1.608</w:t>
            </w:r>
          </w:p>
        </w:tc>
        <w:tc>
          <w:tcPr>
            <w:tcW w:w="1701" w:type="dxa"/>
            <w:tcBorders>
              <w:top w:val="single" w:sz="4" w:space="0" w:color="auto"/>
              <w:left w:val="single" w:sz="4" w:space="0" w:color="auto"/>
              <w:bottom w:val="single" w:sz="4" w:space="0" w:color="auto"/>
              <w:right w:val="single" w:sz="8" w:space="0" w:color="auto"/>
            </w:tcBorders>
            <w:vAlign w:val="center"/>
            <w:hideMark/>
          </w:tcPr>
          <w:p w14:paraId="5EF9633B" w14:textId="77777777" w:rsidR="007A1E2D" w:rsidRPr="007A1E2D" w:rsidRDefault="007A1E2D" w:rsidP="007A1E2D">
            <w:pPr>
              <w:spacing w:before="60" w:after="60"/>
              <w:rPr>
                <w:sz w:val="18"/>
              </w:rPr>
            </w:pPr>
            <w:r w:rsidRPr="007A1E2D">
              <w:rPr>
                <w:sz w:val="18"/>
              </w:rPr>
              <w:t>54</w:t>
            </w:r>
          </w:p>
        </w:tc>
      </w:tr>
      <w:tr w:rsidR="007A1E2D" w:rsidRPr="007A1E2D" w14:paraId="49B8EA6C" w14:textId="77777777" w:rsidTr="007A1E2D">
        <w:trPr>
          <w:trHeight w:val="368"/>
        </w:trPr>
        <w:tc>
          <w:tcPr>
            <w:tcW w:w="5387" w:type="dxa"/>
            <w:gridSpan w:val="4"/>
            <w:tcBorders>
              <w:top w:val="single" w:sz="4" w:space="0" w:color="auto"/>
              <w:left w:val="single" w:sz="4" w:space="0" w:color="auto"/>
              <w:bottom w:val="single" w:sz="4" w:space="0" w:color="auto"/>
              <w:right w:val="single" w:sz="12" w:space="0" w:color="auto"/>
            </w:tcBorders>
            <w:shd w:val="clear" w:color="auto" w:fill="BFBFBF"/>
            <w:vAlign w:val="center"/>
            <w:hideMark/>
          </w:tcPr>
          <w:p w14:paraId="368EDDD4" w14:textId="77777777" w:rsidR="007A1E2D" w:rsidRPr="007A1E2D" w:rsidRDefault="007A1E2D" w:rsidP="007A1E2D">
            <w:pPr>
              <w:spacing w:before="60" w:after="60"/>
              <w:rPr>
                <w:sz w:val="18"/>
              </w:rPr>
            </w:pPr>
            <w:r w:rsidRPr="007A1E2D">
              <w:rPr>
                <w:sz w:val="18"/>
              </w:rPr>
              <w:t>Änderung des Erfüllungsaufwands (in Tsd. Euro)</w:t>
            </w:r>
          </w:p>
        </w:tc>
        <w:tc>
          <w:tcPr>
            <w:tcW w:w="3402" w:type="dxa"/>
            <w:gridSpan w:val="2"/>
            <w:tcBorders>
              <w:top w:val="single" w:sz="4" w:space="0" w:color="auto"/>
              <w:left w:val="single" w:sz="12" w:space="0" w:color="auto"/>
              <w:bottom w:val="single" w:sz="8" w:space="0" w:color="auto"/>
              <w:right w:val="single" w:sz="8" w:space="0" w:color="auto"/>
            </w:tcBorders>
            <w:vAlign w:val="center"/>
            <w:hideMark/>
          </w:tcPr>
          <w:p w14:paraId="21E0D786" w14:textId="77777777" w:rsidR="007A1E2D" w:rsidRPr="007A1E2D" w:rsidRDefault="007A1E2D" w:rsidP="007A1E2D">
            <w:pPr>
              <w:spacing w:before="60" w:after="60"/>
              <w:rPr>
                <w:sz w:val="18"/>
              </w:rPr>
            </w:pPr>
            <w:r w:rsidRPr="007A1E2D">
              <w:rPr>
                <w:sz w:val="18"/>
              </w:rPr>
              <w:t>1.662</w:t>
            </w:r>
          </w:p>
        </w:tc>
      </w:tr>
    </w:tbl>
    <w:p w14:paraId="56061AA8" w14:textId="77777777" w:rsidR="007A1E2D" w:rsidRPr="007A1E2D" w:rsidRDefault="007A1E2D" w:rsidP="007A1E2D">
      <w:pPr>
        <w:pStyle w:val="Text"/>
      </w:pPr>
      <w:r w:rsidRPr="007A1E2D">
        <w:t>Einem Ausländer kann unabhängig von einer Qualifikation als Fachkraft eine Aufenthaltserlaubnis zur Ausübung einer Beschäftigung erteilt werden (§ 19c Absatz 1 AufenthG). Ebenso ist eine Erteilung für Ausländer mit ausgeprägten berufspraktischen Kenntnissen möglich (§ 19c Absatz 2 AufenthG). Die neuen Regelungen der BeschV des vorliegenden Entwurfs werden zu insgesamt 53 500 zu bearbeitenden Fällen in den Ausländerbehör</w:t>
      </w:r>
      <w:r w:rsidR="00E6144A">
        <w:t>den führen (siehe Vorgaben 4.1.7</w:t>
      </w:r>
      <w:r w:rsidRPr="007A1E2D">
        <w:t xml:space="preserve"> und 4.1.</w:t>
      </w:r>
      <w:r w:rsidR="00E6144A">
        <w:t>8</w:t>
      </w:r>
      <w:r w:rsidRPr="007A1E2D">
        <w:t>).</w:t>
      </w:r>
    </w:p>
    <w:p w14:paraId="43398EAD" w14:textId="77777777" w:rsidR="007A1E2D" w:rsidRPr="007A1E2D" w:rsidRDefault="007A1E2D" w:rsidP="007A1E2D">
      <w:pPr>
        <w:pStyle w:val="Text"/>
      </w:pPr>
      <w:r w:rsidRPr="007A1E2D">
        <w:t>Der Zeitaufwand für die Erteilung einer Aufenthaltserlaubnis beträgt durchschnittlich 54 Minuten pro Fall (Lohnsatz mittlerer Dienst Kommunen 33,40 Euro), hinzu kommen Sachkosten von 1 Euro.</w:t>
      </w:r>
    </w:p>
    <w:p w14:paraId="12234F0E" w14:textId="77777777" w:rsidR="007A1E2D" w:rsidRPr="007A1E2D" w:rsidRDefault="007A1E2D" w:rsidP="007A1E2D">
      <w:pPr>
        <w:pStyle w:val="Text"/>
      </w:pPr>
      <w:r w:rsidRPr="007A1E2D">
        <w:t>Der zusätzliche Erfüllungsaufwand seitens der Ausländerbehörden beträgt rund 1,7 Millionen Euro pro Jahr.</w:t>
      </w:r>
    </w:p>
    <w:p w14:paraId="6F9C7525" w14:textId="77777777" w:rsidR="00306E77" w:rsidRPr="00306E77" w:rsidRDefault="00306E77" w:rsidP="00306E77">
      <w:pPr>
        <w:pStyle w:val="Text"/>
        <w:rPr>
          <w:u w:val="single"/>
        </w:rPr>
      </w:pPr>
      <w:r w:rsidRPr="00306E77">
        <w:rPr>
          <w:u w:val="single"/>
        </w:rPr>
        <w:t>4.3.11: Bearbeitung Antrag auf ein Schengen-Visum; §</w:t>
      </w:r>
      <w:r w:rsidR="00A46475">
        <w:rPr>
          <w:u w:val="single"/>
        </w:rPr>
        <w:t> </w:t>
      </w:r>
      <w:r w:rsidRPr="00306E77">
        <w:rPr>
          <w:u w:val="single"/>
        </w:rPr>
        <w:t>6 Abs</w:t>
      </w:r>
      <w:r w:rsidR="003D1A37">
        <w:rPr>
          <w:u w:val="single"/>
        </w:rPr>
        <w:t>atz</w:t>
      </w:r>
      <w:r w:rsidR="00A46475">
        <w:rPr>
          <w:u w:val="single"/>
        </w:rPr>
        <w:t> </w:t>
      </w:r>
      <w:r w:rsidRPr="00306E77">
        <w:rPr>
          <w:u w:val="single"/>
        </w:rPr>
        <w:t>1 AufenthG</w:t>
      </w:r>
    </w:p>
    <w:p w14:paraId="6046FAF6" w14:textId="77777777" w:rsidR="004B062A" w:rsidRDefault="00306E77" w:rsidP="00306E77">
      <w:pPr>
        <w:pStyle w:val="Text"/>
      </w:pPr>
      <w:r>
        <w:t>Veränderung des jährlichen Erfüllungsaufwands des Bundes:</w:t>
      </w:r>
    </w:p>
    <w:tbl>
      <w:tblPr>
        <w:tblStyle w:val="Tabellenraster26"/>
        <w:tblW w:w="8789" w:type="dxa"/>
        <w:tblInd w:w="-5" w:type="dxa"/>
        <w:tblLayout w:type="fixed"/>
        <w:tblLook w:val="04A0" w:firstRow="1" w:lastRow="0" w:firstColumn="1" w:lastColumn="0" w:noHBand="0" w:noVBand="1"/>
      </w:tblPr>
      <w:tblGrid>
        <w:gridCol w:w="993"/>
        <w:gridCol w:w="1417"/>
        <w:gridCol w:w="1418"/>
        <w:gridCol w:w="1559"/>
        <w:gridCol w:w="1701"/>
        <w:gridCol w:w="1701"/>
      </w:tblGrid>
      <w:tr w:rsidR="00306E77" w:rsidRPr="00306E77" w14:paraId="34CC7865" w14:textId="77777777" w:rsidTr="00306E77">
        <w:tc>
          <w:tcPr>
            <w:tcW w:w="993" w:type="dxa"/>
            <w:tcBorders>
              <w:top w:val="single" w:sz="4" w:space="0" w:color="auto"/>
              <w:left w:val="single" w:sz="4" w:space="0" w:color="auto"/>
              <w:bottom w:val="single" w:sz="4" w:space="0" w:color="auto"/>
              <w:right w:val="single" w:sz="4" w:space="0" w:color="auto"/>
            </w:tcBorders>
            <w:shd w:val="clear" w:color="auto" w:fill="BFBFBF"/>
            <w:hideMark/>
          </w:tcPr>
          <w:p w14:paraId="1E168636" w14:textId="77777777" w:rsidR="00306E77" w:rsidRPr="00306E77" w:rsidRDefault="00306E77" w:rsidP="00306E77">
            <w:pPr>
              <w:spacing w:before="60" w:after="60"/>
              <w:rPr>
                <w:sz w:val="18"/>
              </w:rPr>
            </w:pPr>
            <w:r w:rsidRPr="00306E77">
              <w:rPr>
                <w:sz w:val="18"/>
              </w:rPr>
              <w:t>Fallzahl</w:t>
            </w:r>
          </w:p>
        </w:tc>
        <w:tc>
          <w:tcPr>
            <w:tcW w:w="1417" w:type="dxa"/>
            <w:tcBorders>
              <w:top w:val="single" w:sz="4" w:space="0" w:color="auto"/>
              <w:left w:val="single" w:sz="4" w:space="0" w:color="auto"/>
              <w:bottom w:val="single" w:sz="4" w:space="0" w:color="auto"/>
              <w:right w:val="single" w:sz="4" w:space="0" w:color="auto"/>
            </w:tcBorders>
            <w:shd w:val="clear" w:color="auto" w:fill="BFBFBF"/>
            <w:hideMark/>
          </w:tcPr>
          <w:p w14:paraId="61278D19" w14:textId="77777777" w:rsidR="00306E77" w:rsidRPr="00306E77" w:rsidRDefault="00306E77" w:rsidP="00306E77">
            <w:pPr>
              <w:spacing w:before="60" w:after="60"/>
              <w:rPr>
                <w:sz w:val="18"/>
              </w:rPr>
            </w:pPr>
            <w:r w:rsidRPr="00306E77">
              <w:rPr>
                <w:sz w:val="18"/>
              </w:rPr>
              <w:t>Zeitaufwand pro Fall (in Minuten)</w:t>
            </w:r>
          </w:p>
        </w:tc>
        <w:tc>
          <w:tcPr>
            <w:tcW w:w="1418" w:type="dxa"/>
            <w:tcBorders>
              <w:top w:val="single" w:sz="4" w:space="0" w:color="auto"/>
              <w:left w:val="single" w:sz="4" w:space="0" w:color="auto"/>
              <w:bottom w:val="single" w:sz="4" w:space="0" w:color="auto"/>
              <w:right w:val="single" w:sz="4" w:space="0" w:color="auto"/>
            </w:tcBorders>
            <w:shd w:val="clear" w:color="auto" w:fill="BFBFBF"/>
            <w:hideMark/>
          </w:tcPr>
          <w:p w14:paraId="455CDCDC" w14:textId="77777777" w:rsidR="00306E77" w:rsidRPr="00306E77" w:rsidRDefault="00306E77" w:rsidP="00306E77">
            <w:pPr>
              <w:spacing w:before="60" w:after="60"/>
              <w:rPr>
                <w:sz w:val="18"/>
              </w:rPr>
            </w:pPr>
            <w:r w:rsidRPr="00306E77">
              <w:rPr>
                <w:sz w:val="18"/>
              </w:rPr>
              <w:t>Lohnsatz pro Stunde (in Euro)</w:t>
            </w:r>
          </w:p>
        </w:tc>
        <w:tc>
          <w:tcPr>
            <w:tcW w:w="1559" w:type="dxa"/>
            <w:tcBorders>
              <w:top w:val="single" w:sz="4" w:space="0" w:color="auto"/>
              <w:left w:val="single" w:sz="4" w:space="0" w:color="auto"/>
              <w:bottom w:val="single" w:sz="4" w:space="0" w:color="auto"/>
              <w:right w:val="single" w:sz="12" w:space="0" w:color="auto"/>
            </w:tcBorders>
            <w:shd w:val="clear" w:color="auto" w:fill="BFBFBF"/>
            <w:hideMark/>
          </w:tcPr>
          <w:p w14:paraId="1691C987" w14:textId="77777777" w:rsidR="00306E77" w:rsidRPr="00306E77" w:rsidRDefault="00306E77" w:rsidP="00306E77">
            <w:pPr>
              <w:spacing w:before="60" w:after="60"/>
              <w:rPr>
                <w:sz w:val="18"/>
              </w:rPr>
            </w:pPr>
            <w:r w:rsidRPr="00306E77">
              <w:rPr>
                <w:sz w:val="18"/>
              </w:rPr>
              <w:t xml:space="preserve">Sachkosten pro Fall (in Euro) </w:t>
            </w:r>
          </w:p>
        </w:tc>
        <w:tc>
          <w:tcPr>
            <w:tcW w:w="1701" w:type="dxa"/>
            <w:tcBorders>
              <w:top w:val="single" w:sz="8" w:space="0" w:color="auto"/>
              <w:left w:val="single" w:sz="12" w:space="0" w:color="auto"/>
              <w:bottom w:val="single" w:sz="4" w:space="0" w:color="auto"/>
              <w:right w:val="single" w:sz="4" w:space="0" w:color="auto"/>
            </w:tcBorders>
            <w:shd w:val="clear" w:color="auto" w:fill="BFBFBF"/>
            <w:hideMark/>
          </w:tcPr>
          <w:p w14:paraId="71ECFF34" w14:textId="77777777" w:rsidR="00306E77" w:rsidRPr="00306E77" w:rsidRDefault="00306E77" w:rsidP="00306E77">
            <w:pPr>
              <w:spacing w:before="60" w:after="60"/>
              <w:rPr>
                <w:sz w:val="18"/>
              </w:rPr>
            </w:pPr>
            <w:r w:rsidRPr="00306E77">
              <w:rPr>
                <w:sz w:val="18"/>
              </w:rPr>
              <w:t>Personalkosten (in Tsd. Euro)</w:t>
            </w:r>
          </w:p>
        </w:tc>
        <w:tc>
          <w:tcPr>
            <w:tcW w:w="1701" w:type="dxa"/>
            <w:tcBorders>
              <w:top w:val="single" w:sz="8" w:space="0" w:color="auto"/>
              <w:left w:val="single" w:sz="4" w:space="0" w:color="auto"/>
              <w:bottom w:val="single" w:sz="4" w:space="0" w:color="auto"/>
              <w:right w:val="single" w:sz="8" w:space="0" w:color="auto"/>
            </w:tcBorders>
            <w:shd w:val="clear" w:color="auto" w:fill="BFBFBF"/>
            <w:hideMark/>
          </w:tcPr>
          <w:p w14:paraId="2C0772D1" w14:textId="77777777" w:rsidR="00306E77" w:rsidRPr="00306E77" w:rsidRDefault="00306E77" w:rsidP="00306E77">
            <w:pPr>
              <w:spacing w:before="60" w:after="60"/>
              <w:rPr>
                <w:sz w:val="18"/>
              </w:rPr>
            </w:pPr>
            <w:r w:rsidRPr="00306E77">
              <w:rPr>
                <w:sz w:val="18"/>
              </w:rPr>
              <w:t>Sachkosten (in Tsd. Euro)</w:t>
            </w:r>
          </w:p>
        </w:tc>
      </w:tr>
      <w:tr w:rsidR="00306E77" w:rsidRPr="00306E77" w14:paraId="26EF28A1" w14:textId="77777777" w:rsidTr="00306E77">
        <w:trPr>
          <w:trHeight w:val="368"/>
        </w:trPr>
        <w:tc>
          <w:tcPr>
            <w:tcW w:w="993" w:type="dxa"/>
            <w:tcBorders>
              <w:top w:val="single" w:sz="4" w:space="0" w:color="auto"/>
              <w:left w:val="single" w:sz="4" w:space="0" w:color="auto"/>
              <w:bottom w:val="single" w:sz="4" w:space="0" w:color="auto"/>
              <w:right w:val="single" w:sz="4" w:space="0" w:color="auto"/>
            </w:tcBorders>
            <w:vAlign w:val="center"/>
            <w:hideMark/>
          </w:tcPr>
          <w:p w14:paraId="23338493" w14:textId="77777777" w:rsidR="00306E77" w:rsidRPr="00306E77" w:rsidRDefault="00306E77" w:rsidP="00306E77">
            <w:pPr>
              <w:spacing w:before="60" w:after="60"/>
              <w:rPr>
                <w:sz w:val="18"/>
              </w:rPr>
            </w:pPr>
            <w:r w:rsidRPr="00306E77">
              <w:rPr>
                <w:sz w:val="18"/>
              </w:rPr>
              <w:t>1.550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A71B2A1" w14:textId="77777777" w:rsidR="00306E77" w:rsidRPr="00306E77" w:rsidRDefault="00306E77" w:rsidP="00306E77">
            <w:pPr>
              <w:spacing w:before="60" w:after="60"/>
              <w:rPr>
                <w:sz w:val="18"/>
              </w:rPr>
            </w:pPr>
            <w:r w:rsidRPr="00306E77">
              <w:rPr>
                <w:sz w:val="18"/>
              </w:rPr>
              <w:t>75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6DE78F2" w14:textId="77777777" w:rsidR="00306E77" w:rsidRPr="00306E77" w:rsidRDefault="00306E77" w:rsidP="00306E77">
            <w:pPr>
              <w:spacing w:before="60" w:after="60"/>
              <w:rPr>
                <w:sz w:val="18"/>
              </w:rPr>
            </w:pPr>
            <w:r w:rsidRPr="00306E77">
              <w:rPr>
                <w:sz w:val="18"/>
              </w:rPr>
              <w:t>33,80</w:t>
            </w:r>
          </w:p>
        </w:tc>
        <w:tc>
          <w:tcPr>
            <w:tcW w:w="1559" w:type="dxa"/>
            <w:tcBorders>
              <w:top w:val="single" w:sz="4" w:space="0" w:color="auto"/>
              <w:left w:val="single" w:sz="4" w:space="0" w:color="auto"/>
              <w:bottom w:val="single" w:sz="4" w:space="0" w:color="auto"/>
              <w:right w:val="single" w:sz="12" w:space="0" w:color="auto"/>
            </w:tcBorders>
            <w:vAlign w:val="center"/>
            <w:hideMark/>
          </w:tcPr>
          <w:p w14:paraId="5FD2A711" w14:textId="77777777" w:rsidR="00306E77" w:rsidRPr="00306E77" w:rsidRDefault="00306E77" w:rsidP="00306E77">
            <w:pPr>
              <w:spacing w:before="60" w:after="60"/>
              <w:rPr>
                <w:sz w:val="18"/>
              </w:rPr>
            </w:pPr>
            <w:r w:rsidRPr="00306E77">
              <w:rPr>
                <w:sz w:val="18"/>
              </w:rPr>
              <w:t>0,60</w:t>
            </w:r>
          </w:p>
        </w:tc>
        <w:tc>
          <w:tcPr>
            <w:tcW w:w="1701" w:type="dxa"/>
            <w:tcBorders>
              <w:top w:val="single" w:sz="4" w:space="0" w:color="auto"/>
              <w:left w:val="single" w:sz="12" w:space="0" w:color="auto"/>
              <w:bottom w:val="single" w:sz="4" w:space="0" w:color="auto"/>
              <w:right w:val="single" w:sz="4" w:space="0" w:color="auto"/>
            </w:tcBorders>
            <w:vAlign w:val="center"/>
            <w:hideMark/>
          </w:tcPr>
          <w:p w14:paraId="2F601822" w14:textId="77777777" w:rsidR="00306E77" w:rsidRPr="00306E77" w:rsidRDefault="00306E77" w:rsidP="00306E77">
            <w:pPr>
              <w:spacing w:before="60" w:after="60"/>
              <w:rPr>
                <w:sz w:val="18"/>
              </w:rPr>
            </w:pPr>
            <w:r w:rsidRPr="00306E77">
              <w:rPr>
                <w:sz w:val="18"/>
              </w:rPr>
              <w:t>65</w:t>
            </w:r>
          </w:p>
        </w:tc>
        <w:tc>
          <w:tcPr>
            <w:tcW w:w="1701" w:type="dxa"/>
            <w:tcBorders>
              <w:top w:val="single" w:sz="4" w:space="0" w:color="auto"/>
              <w:left w:val="single" w:sz="4" w:space="0" w:color="auto"/>
              <w:bottom w:val="single" w:sz="4" w:space="0" w:color="auto"/>
              <w:right w:val="single" w:sz="8" w:space="0" w:color="auto"/>
            </w:tcBorders>
            <w:vAlign w:val="center"/>
            <w:hideMark/>
          </w:tcPr>
          <w:p w14:paraId="148AABD8" w14:textId="77777777" w:rsidR="00306E77" w:rsidRPr="00306E77" w:rsidRDefault="00306E77" w:rsidP="00306E77">
            <w:pPr>
              <w:spacing w:before="60" w:after="60"/>
              <w:rPr>
                <w:sz w:val="18"/>
              </w:rPr>
            </w:pPr>
            <w:r w:rsidRPr="00306E77">
              <w:rPr>
                <w:sz w:val="18"/>
              </w:rPr>
              <w:t>1</w:t>
            </w:r>
          </w:p>
        </w:tc>
      </w:tr>
      <w:tr w:rsidR="00306E77" w:rsidRPr="00306E77" w14:paraId="387579D2" w14:textId="77777777" w:rsidTr="00306E77">
        <w:trPr>
          <w:trHeight w:val="368"/>
        </w:trPr>
        <w:tc>
          <w:tcPr>
            <w:tcW w:w="5387" w:type="dxa"/>
            <w:gridSpan w:val="4"/>
            <w:tcBorders>
              <w:top w:val="single" w:sz="4" w:space="0" w:color="auto"/>
              <w:left w:val="single" w:sz="4" w:space="0" w:color="auto"/>
              <w:bottom w:val="single" w:sz="4" w:space="0" w:color="auto"/>
              <w:right w:val="single" w:sz="12" w:space="0" w:color="auto"/>
            </w:tcBorders>
            <w:shd w:val="clear" w:color="auto" w:fill="BFBFBF"/>
            <w:vAlign w:val="center"/>
            <w:hideMark/>
          </w:tcPr>
          <w:p w14:paraId="3FF673F1" w14:textId="77777777" w:rsidR="00306E77" w:rsidRPr="00306E77" w:rsidRDefault="00306E77" w:rsidP="00306E77">
            <w:pPr>
              <w:spacing w:before="60" w:after="60"/>
              <w:rPr>
                <w:sz w:val="18"/>
              </w:rPr>
            </w:pPr>
            <w:r w:rsidRPr="00306E77">
              <w:rPr>
                <w:sz w:val="18"/>
              </w:rPr>
              <w:t>Änderung des Erfüllungsaufwands (in Tsd. Euro)</w:t>
            </w:r>
          </w:p>
        </w:tc>
        <w:tc>
          <w:tcPr>
            <w:tcW w:w="3402" w:type="dxa"/>
            <w:gridSpan w:val="2"/>
            <w:tcBorders>
              <w:top w:val="single" w:sz="4" w:space="0" w:color="auto"/>
              <w:left w:val="single" w:sz="12" w:space="0" w:color="auto"/>
              <w:bottom w:val="single" w:sz="8" w:space="0" w:color="auto"/>
              <w:right w:val="single" w:sz="8" w:space="0" w:color="auto"/>
            </w:tcBorders>
            <w:vAlign w:val="center"/>
            <w:hideMark/>
          </w:tcPr>
          <w:p w14:paraId="6CCABB04" w14:textId="77777777" w:rsidR="00306E77" w:rsidRPr="00306E77" w:rsidRDefault="00306E77" w:rsidP="00306E77">
            <w:pPr>
              <w:spacing w:before="60" w:after="60"/>
              <w:rPr>
                <w:sz w:val="18"/>
              </w:rPr>
            </w:pPr>
            <w:r w:rsidRPr="00306E77">
              <w:rPr>
                <w:sz w:val="18"/>
              </w:rPr>
              <w:t>66</w:t>
            </w:r>
          </w:p>
        </w:tc>
      </w:tr>
    </w:tbl>
    <w:p w14:paraId="0DCF4063" w14:textId="77777777" w:rsidR="00306E77" w:rsidRPr="00306E77" w:rsidRDefault="00306E77" w:rsidP="00306E77">
      <w:pPr>
        <w:pStyle w:val="Text"/>
      </w:pPr>
      <w:r w:rsidRPr="00306E77">
        <w:t>Aufgrund der Neuerungen zu §</w:t>
      </w:r>
      <w:r w:rsidR="00A46475">
        <w:t> </w:t>
      </w:r>
      <w:r w:rsidRPr="00306E77">
        <w:t>15 Nummer</w:t>
      </w:r>
      <w:r w:rsidR="00A46475">
        <w:t> </w:t>
      </w:r>
      <w:r w:rsidRPr="00306E77">
        <w:t>7 und 8 BeschV sind schätzungsweise 1 550 zusätzliche Anträge auf ein Schengen-Visum zu bearbeiten.</w:t>
      </w:r>
    </w:p>
    <w:p w14:paraId="62E5DA4C" w14:textId="77777777" w:rsidR="00306E77" w:rsidRPr="00306E77" w:rsidRDefault="00306E77" w:rsidP="00306E77">
      <w:pPr>
        <w:pStyle w:val="Text"/>
      </w:pPr>
      <w:r w:rsidRPr="00306E77">
        <w:t>Der Bearbeitungsaufwand beträgt durchschnittlich 75 Minuten pro Fall (Lohnsatz mittlerer Dienst Bund 33,80 Euro), hinzu kommen Sachkosten von 0,60 Euro. Bei 1 550 Fällen pro Jahr beträgt der zusätzliche Erfüllungsaufwand in den Auslandsvertretungen rund 66 000 Euro.</w:t>
      </w:r>
    </w:p>
    <w:p w14:paraId="26F488A0" w14:textId="77777777" w:rsidR="00306E77" w:rsidRPr="00306E77" w:rsidRDefault="00306E77" w:rsidP="00306E77">
      <w:pPr>
        <w:pStyle w:val="Text"/>
        <w:rPr>
          <w:u w:val="single"/>
        </w:rPr>
      </w:pPr>
      <w:r w:rsidRPr="00306E77">
        <w:rPr>
          <w:u w:val="single"/>
        </w:rPr>
        <w:t>4.3.12: Sperrung eines Arbeitgebers bei schwerwiegenden Verstößen gegen die in der Verordnung genannten Verpflichtungen; §</w:t>
      </w:r>
      <w:r w:rsidR="00A46475">
        <w:rPr>
          <w:u w:val="single"/>
        </w:rPr>
        <w:t> </w:t>
      </w:r>
      <w:r w:rsidRPr="00306E77">
        <w:rPr>
          <w:u w:val="single"/>
        </w:rPr>
        <w:t>36 Abs</w:t>
      </w:r>
      <w:r w:rsidR="003D1A37">
        <w:rPr>
          <w:u w:val="single"/>
        </w:rPr>
        <w:t>atz</w:t>
      </w:r>
      <w:r w:rsidR="00A46475">
        <w:rPr>
          <w:u w:val="single"/>
        </w:rPr>
        <w:t> </w:t>
      </w:r>
      <w:r w:rsidRPr="00306E77">
        <w:rPr>
          <w:u w:val="single"/>
        </w:rPr>
        <w:t>4 BeschV</w:t>
      </w:r>
    </w:p>
    <w:p w14:paraId="0E2A3500" w14:textId="77777777" w:rsidR="004B062A" w:rsidRDefault="00306E77" w:rsidP="00306E77">
      <w:pPr>
        <w:pStyle w:val="Text"/>
      </w:pPr>
      <w:r>
        <w:t>Veränderung des jährlichen Erfüllungsaufwands des Bundes:</w:t>
      </w:r>
    </w:p>
    <w:tbl>
      <w:tblPr>
        <w:tblStyle w:val="Tabellenraster27"/>
        <w:tblW w:w="8789" w:type="dxa"/>
        <w:tblInd w:w="-5" w:type="dxa"/>
        <w:tblLayout w:type="fixed"/>
        <w:tblLook w:val="04A0" w:firstRow="1" w:lastRow="0" w:firstColumn="1" w:lastColumn="0" w:noHBand="0" w:noVBand="1"/>
      </w:tblPr>
      <w:tblGrid>
        <w:gridCol w:w="993"/>
        <w:gridCol w:w="1417"/>
        <w:gridCol w:w="1418"/>
        <w:gridCol w:w="1559"/>
        <w:gridCol w:w="1701"/>
        <w:gridCol w:w="1701"/>
      </w:tblGrid>
      <w:tr w:rsidR="00306E77" w:rsidRPr="00306E77" w14:paraId="51B67FD1" w14:textId="77777777" w:rsidTr="00306E77">
        <w:tc>
          <w:tcPr>
            <w:tcW w:w="993" w:type="dxa"/>
            <w:tcBorders>
              <w:top w:val="single" w:sz="4" w:space="0" w:color="auto"/>
              <w:left w:val="single" w:sz="4" w:space="0" w:color="auto"/>
              <w:bottom w:val="single" w:sz="4" w:space="0" w:color="auto"/>
              <w:right w:val="single" w:sz="4" w:space="0" w:color="auto"/>
            </w:tcBorders>
            <w:shd w:val="clear" w:color="auto" w:fill="BFBFBF"/>
            <w:hideMark/>
          </w:tcPr>
          <w:p w14:paraId="043FF06F" w14:textId="77777777" w:rsidR="00306E77" w:rsidRPr="00306E77" w:rsidRDefault="00306E77" w:rsidP="00306E77">
            <w:pPr>
              <w:spacing w:before="60" w:after="60"/>
              <w:rPr>
                <w:sz w:val="18"/>
              </w:rPr>
            </w:pPr>
            <w:r w:rsidRPr="00306E77">
              <w:rPr>
                <w:sz w:val="18"/>
              </w:rPr>
              <w:t>Fallzahl</w:t>
            </w:r>
          </w:p>
        </w:tc>
        <w:tc>
          <w:tcPr>
            <w:tcW w:w="1417" w:type="dxa"/>
            <w:tcBorders>
              <w:top w:val="single" w:sz="4" w:space="0" w:color="auto"/>
              <w:left w:val="single" w:sz="4" w:space="0" w:color="auto"/>
              <w:bottom w:val="single" w:sz="4" w:space="0" w:color="auto"/>
              <w:right w:val="single" w:sz="4" w:space="0" w:color="auto"/>
            </w:tcBorders>
            <w:shd w:val="clear" w:color="auto" w:fill="BFBFBF"/>
            <w:hideMark/>
          </w:tcPr>
          <w:p w14:paraId="23F784FA" w14:textId="77777777" w:rsidR="00306E77" w:rsidRPr="00306E77" w:rsidRDefault="00306E77" w:rsidP="00306E77">
            <w:pPr>
              <w:spacing w:before="60" w:after="60"/>
              <w:rPr>
                <w:sz w:val="18"/>
              </w:rPr>
            </w:pPr>
            <w:r w:rsidRPr="00306E77">
              <w:rPr>
                <w:sz w:val="18"/>
              </w:rPr>
              <w:t>Zeitaufwand pro Fall (in Minuten)</w:t>
            </w:r>
          </w:p>
        </w:tc>
        <w:tc>
          <w:tcPr>
            <w:tcW w:w="1418" w:type="dxa"/>
            <w:tcBorders>
              <w:top w:val="single" w:sz="4" w:space="0" w:color="auto"/>
              <w:left w:val="single" w:sz="4" w:space="0" w:color="auto"/>
              <w:bottom w:val="single" w:sz="4" w:space="0" w:color="auto"/>
              <w:right w:val="single" w:sz="4" w:space="0" w:color="auto"/>
            </w:tcBorders>
            <w:shd w:val="clear" w:color="auto" w:fill="BFBFBF"/>
            <w:hideMark/>
          </w:tcPr>
          <w:p w14:paraId="69B53C91" w14:textId="77777777" w:rsidR="00306E77" w:rsidRPr="00306E77" w:rsidRDefault="00306E77" w:rsidP="00306E77">
            <w:pPr>
              <w:spacing w:before="60" w:after="60"/>
              <w:rPr>
                <w:sz w:val="18"/>
              </w:rPr>
            </w:pPr>
            <w:r w:rsidRPr="00306E77">
              <w:rPr>
                <w:sz w:val="18"/>
              </w:rPr>
              <w:t>Lohnsatz pro Stunde (in Euro)</w:t>
            </w:r>
          </w:p>
        </w:tc>
        <w:tc>
          <w:tcPr>
            <w:tcW w:w="1559" w:type="dxa"/>
            <w:tcBorders>
              <w:top w:val="single" w:sz="4" w:space="0" w:color="auto"/>
              <w:left w:val="single" w:sz="4" w:space="0" w:color="auto"/>
              <w:bottom w:val="single" w:sz="4" w:space="0" w:color="auto"/>
              <w:right w:val="single" w:sz="12" w:space="0" w:color="auto"/>
            </w:tcBorders>
            <w:shd w:val="clear" w:color="auto" w:fill="BFBFBF"/>
            <w:hideMark/>
          </w:tcPr>
          <w:p w14:paraId="68E16708" w14:textId="77777777" w:rsidR="00306E77" w:rsidRPr="00306E77" w:rsidRDefault="00306E77" w:rsidP="00306E77">
            <w:pPr>
              <w:spacing w:before="60" w:after="60"/>
              <w:rPr>
                <w:sz w:val="18"/>
              </w:rPr>
            </w:pPr>
            <w:r w:rsidRPr="00306E77">
              <w:rPr>
                <w:sz w:val="18"/>
              </w:rPr>
              <w:t xml:space="preserve">Sachkosten pro Fall (in Euro) </w:t>
            </w:r>
          </w:p>
        </w:tc>
        <w:tc>
          <w:tcPr>
            <w:tcW w:w="1701" w:type="dxa"/>
            <w:tcBorders>
              <w:top w:val="single" w:sz="8" w:space="0" w:color="auto"/>
              <w:left w:val="single" w:sz="12" w:space="0" w:color="auto"/>
              <w:bottom w:val="single" w:sz="4" w:space="0" w:color="auto"/>
              <w:right w:val="single" w:sz="4" w:space="0" w:color="auto"/>
            </w:tcBorders>
            <w:shd w:val="clear" w:color="auto" w:fill="BFBFBF"/>
            <w:hideMark/>
          </w:tcPr>
          <w:p w14:paraId="2A3A8E60" w14:textId="77777777" w:rsidR="00306E77" w:rsidRPr="00306E77" w:rsidRDefault="00306E77" w:rsidP="00306E77">
            <w:pPr>
              <w:spacing w:before="60" w:after="60"/>
              <w:rPr>
                <w:sz w:val="18"/>
              </w:rPr>
            </w:pPr>
            <w:r w:rsidRPr="00306E77">
              <w:rPr>
                <w:sz w:val="18"/>
              </w:rPr>
              <w:t>Personalkosten (in Tsd. Euro)</w:t>
            </w:r>
          </w:p>
        </w:tc>
        <w:tc>
          <w:tcPr>
            <w:tcW w:w="1701" w:type="dxa"/>
            <w:tcBorders>
              <w:top w:val="single" w:sz="8" w:space="0" w:color="auto"/>
              <w:left w:val="single" w:sz="4" w:space="0" w:color="auto"/>
              <w:bottom w:val="single" w:sz="4" w:space="0" w:color="auto"/>
              <w:right w:val="single" w:sz="8" w:space="0" w:color="auto"/>
            </w:tcBorders>
            <w:shd w:val="clear" w:color="auto" w:fill="BFBFBF"/>
            <w:hideMark/>
          </w:tcPr>
          <w:p w14:paraId="2374C501" w14:textId="77777777" w:rsidR="00306E77" w:rsidRPr="00306E77" w:rsidRDefault="00306E77" w:rsidP="00306E77">
            <w:pPr>
              <w:spacing w:before="60" w:after="60"/>
              <w:rPr>
                <w:sz w:val="18"/>
              </w:rPr>
            </w:pPr>
            <w:r w:rsidRPr="00306E77">
              <w:rPr>
                <w:sz w:val="18"/>
              </w:rPr>
              <w:t>Sachkosten (in Tsd. Euro)</w:t>
            </w:r>
          </w:p>
        </w:tc>
      </w:tr>
      <w:tr w:rsidR="00306E77" w:rsidRPr="00306E77" w14:paraId="4C846C83" w14:textId="77777777" w:rsidTr="00306E77">
        <w:trPr>
          <w:trHeight w:val="368"/>
        </w:trPr>
        <w:tc>
          <w:tcPr>
            <w:tcW w:w="993" w:type="dxa"/>
            <w:tcBorders>
              <w:top w:val="single" w:sz="4" w:space="0" w:color="auto"/>
              <w:left w:val="single" w:sz="4" w:space="0" w:color="auto"/>
              <w:bottom w:val="single" w:sz="4" w:space="0" w:color="auto"/>
              <w:right w:val="single" w:sz="4" w:space="0" w:color="auto"/>
            </w:tcBorders>
            <w:vAlign w:val="center"/>
            <w:hideMark/>
          </w:tcPr>
          <w:p w14:paraId="61526790" w14:textId="77777777" w:rsidR="00306E77" w:rsidRPr="00306E77" w:rsidRDefault="00306E77" w:rsidP="00306E77">
            <w:pPr>
              <w:spacing w:before="60" w:after="60"/>
              <w:rPr>
                <w:sz w:val="18"/>
              </w:rPr>
            </w:pPr>
            <w:r w:rsidRPr="00306E77">
              <w:rPr>
                <w:sz w:val="18"/>
              </w:rPr>
              <w:t>200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15BFC12" w14:textId="77777777" w:rsidR="00306E77" w:rsidRPr="00306E77" w:rsidRDefault="00306E77" w:rsidP="00306E77">
            <w:pPr>
              <w:spacing w:before="60" w:after="60"/>
              <w:rPr>
                <w:sz w:val="18"/>
              </w:rPr>
            </w:pPr>
            <w:r w:rsidRPr="00306E77">
              <w:rPr>
                <w:sz w:val="18"/>
              </w:rPr>
              <w:t>180</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0E20293" w14:textId="77777777" w:rsidR="00306E77" w:rsidRPr="00306E77" w:rsidRDefault="00306E77" w:rsidP="00306E77">
            <w:pPr>
              <w:spacing w:before="60" w:after="60"/>
              <w:rPr>
                <w:sz w:val="18"/>
              </w:rPr>
            </w:pPr>
            <w:r w:rsidRPr="00306E77">
              <w:rPr>
                <w:sz w:val="18"/>
              </w:rPr>
              <w:t>46,50</w:t>
            </w:r>
          </w:p>
        </w:tc>
        <w:tc>
          <w:tcPr>
            <w:tcW w:w="1559" w:type="dxa"/>
            <w:tcBorders>
              <w:top w:val="single" w:sz="4" w:space="0" w:color="auto"/>
              <w:left w:val="single" w:sz="4" w:space="0" w:color="auto"/>
              <w:bottom w:val="single" w:sz="4" w:space="0" w:color="auto"/>
              <w:right w:val="single" w:sz="12" w:space="0" w:color="auto"/>
            </w:tcBorders>
            <w:vAlign w:val="center"/>
          </w:tcPr>
          <w:p w14:paraId="6989988B" w14:textId="77777777" w:rsidR="00306E77" w:rsidRPr="00306E77" w:rsidRDefault="00306E77" w:rsidP="00306E77">
            <w:pPr>
              <w:spacing w:before="60" w:after="60"/>
              <w:rPr>
                <w:sz w:val="18"/>
              </w:rPr>
            </w:pPr>
          </w:p>
        </w:tc>
        <w:tc>
          <w:tcPr>
            <w:tcW w:w="1701" w:type="dxa"/>
            <w:tcBorders>
              <w:top w:val="single" w:sz="4" w:space="0" w:color="auto"/>
              <w:left w:val="single" w:sz="12" w:space="0" w:color="auto"/>
              <w:bottom w:val="single" w:sz="4" w:space="0" w:color="auto"/>
              <w:right w:val="single" w:sz="4" w:space="0" w:color="auto"/>
            </w:tcBorders>
            <w:vAlign w:val="center"/>
            <w:hideMark/>
          </w:tcPr>
          <w:p w14:paraId="5EADEFD9" w14:textId="77777777" w:rsidR="00306E77" w:rsidRPr="00306E77" w:rsidRDefault="00306E77" w:rsidP="00306E77">
            <w:pPr>
              <w:spacing w:before="60" w:after="60"/>
              <w:rPr>
                <w:sz w:val="18"/>
              </w:rPr>
            </w:pPr>
            <w:r w:rsidRPr="00306E77">
              <w:rPr>
                <w:sz w:val="18"/>
              </w:rPr>
              <w:t>28</w:t>
            </w:r>
          </w:p>
        </w:tc>
        <w:tc>
          <w:tcPr>
            <w:tcW w:w="1701" w:type="dxa"/>
            <w:tcBorders>
              <w:top w:val="single" w:sz="4" w:space="0" w:color="auto"/>
              <w:left w:val="single" w:sz="4" w:space="0" w:color="auto"/>
              <w:bottom w:val="single" w:sz="4" w:space="0" w:color="auto"/>
              <w:right w:val="single" w:sz="8" w:space="0" w:color="auto"/>
            </w:tcBorders>
            <w:vAlign w:val="center"/>
          </w:tcPr>
          <w:p w14:paraId="51D7527D" w14:textId="77777777" w:rsidR="00306E77" w:rsidRPr="00306E77" w:rsidRDefault="00306E77" w:rsidP="00306E77">
            <w:pPr>
              <w:spacing w:before="60" w:after="60"/>
              <w:rPr>
                <w:sz w:val="18"/>
              </w:rPr>
            </w:pPr>
          </w:p>
        </w:tc>
      </w:tr>
      <w:tr w:rsidR="00306E77" w:rsidRPr="00306E77" w14:paraId="08B08BBE" w14:textId="77777777" w:rsidTr="00306E77">
        <w:trPr>
          <w:trHeight w:val="368"/>
        </w:trPr>
        <w:tc>
          <w:tcPr>
            <w:tcW w:w="5387" w:type="dxa"/>
            <w:gridSpan w:val="4"/>
            <w:tcBorders>
              <w:top w:val="single" w:sz="4" w:space="0" w:color="auto"/>
              <w:left w:val="single" w:sz="4" w:space="0" w:color="auto"/>
              <w:bottom w:val="single" w:sz="4" w:space="0" w:color="auto"/>
              <w:right w:val="single" w:sz="12" w:space="0" w:color="auto"/>
            </w:tcBorders>
            <w:shd w:val="clear" w:color="auto" w:fill="BFBFBF"/>
            <w:vAlign w:val="center"/>
            <w:hideMark/>
          </w:tcPr>
          <w:p w14:paraId="0F43B509" w14:textId="77777777" w:rsidR="00306E77" w:rsidRPr="00306E77" w:rsidRDefault="00306E77" w:rsidP="00306E77">
            <w:pPr>
              <w:spacing w:before="60" w:after="60"/>
              <w:rPr>
                <w:sz w:val="18"/>
              </w:rPr>
            </w:pPr>
            <w:r w:rsidRPr="00306E77">
              <w:rPr>
                <w:sz w:val="18"/>
              </w:rPr>
              <w:t>Änderung des Erfüllungsaufwands (in Tsd. Euro)</w:t>
            </w:r>
          </w:p>
        </w:tc>
        <w:tc>
          <w:tcPr>
            <w:tcW w:w="3402" w:type="dxa"/>
            <w:gridSpan w:val="2"/>
            <w:tcBorders>
              <w:top w:val="single" w:sz="4" w:space="0" w:color="auto"/>
              <w:left w:val="single" w:sz="12" w:space="0" w:color="auto"/>
              <w:bottom w:val="single" w:sz="8" w:space="0" w:color="auto"/>
              <w:right w:val="single" w:sz="8" w:space="0" w:color="auto"/>
            </w:tcBorders>
            <w:vAlign w:val="center"/>
            <w:hideMark/>
          </w:tcPr>
          <w:p w14:paraId="3384CCC6" w14:textId="77777777" w:rsidR="00306E77" w:rsidRPr="00306E77" w:rsidRDefault="00306E77" w:rsidP="00306E77">
            <w:pPr>
              <w:spacing w:before="60" w:after="60"/>
              <w:rPr>
                <w:sz w:val="18"/>
              </w:rPr>
            </w:pPr>
            <w:r w:rsidRPr="00306E77">
              <w:rPr>
                <w:sz w:val="18"/>
              </w:rPr>
              <w:t>28</w:t>
            </w:r>
          </w:p>
        </w:tc>
      </w:tr>
    </w:tbl>
    <w:p w14:paraId="77EDBA42" w14:textId="77777777" w:rsidR="00306E77" w:rsidRPr="00306E77" w:rsidRDefault="00306E77" w:rsidP="00306E77">
      <w:pPr>
        <w:pStyle w:val="Text"/>
      </w:pPr>
      <w:r w:rsidRPr="00306E77">
        <w:t xml:space="preserve">Es wird neu geregelt, dass die BA einen Arbeitgeber für bis zu 5 Jahre von der Möglichkeit ausschließen kann, ausländische Arbeitskräfte zu beschäftigen, wenn er gegen die in der Verordnung genannten Verpflichtungen verstoßen hat. </w:t>
      </w:r>
    </w:p>
    <w:p w14:paraId="760F65B1" w14:textId="77777777" w:rsidR="00306E77" w:rsidRPr="00306E77" w:rsidRDefault="00306E77" w:rsidP="00306E77">
      <w:pPr>
        <w:pStyle w:val="Text"/>
      </w:pPr>
      <w:r w:rsidRPr="00306E77">
        <w:t>Nach Auskunft der BA liegt der Zeitaufwand bei 180 Minuten pro Fall (Lohnsatz gehobener Dienst Bund 46,50). Bei einer angenommenen Fallzahl von 200 pro Jahr (0,1 % von insgesamt rund 217 000 Zustimmungen der BA) liegt der jährliche Erfüllungsaufwand der BA bei 28</w:t>
      </w:r>
      <w:r w:rsidR="00A46475">
        <w:t> </w:t>
      </w:r>
      <w:r w:rsidRPr="00306E77">
        <w:t>000 Euro.</w:t>
      </w:r>
    </w:p>
    <w:p w14:paraId="47BD30E9" w14:textId="77777777" w:rsidR="00BA2C40" w:rsidRPr="00BA2C40" w:rsidRDefault="00BA2C40" w:rsidP="00BA2C40">
      <w:pPr>
        <w:pStyle w:val="Text"/>
        <w:rPr>
          <w:u w:val="single"/>
        </w:rPr>
      </w:pPr>
      <w:r w:rsidRPr="00BA2C40">
        <w:rPr>
          <w:u w:val="single"/>
        </w:rPr>
        <w:t>4.3.13: Zustimmung der Ausländerbehörde im Visumverfahren; §</w:t>
      </w:r>
      <w:r w:rsidR="00A46475">
        <w:rPr>
          <w:u w:val="single"/>
        </w:rPr>
        <w:t> </w:t>
      </w:r>
      <w:r w:rsidRPr="00BA2C40">
        <w:rPr>
          <w:u w:val="single"/>
        </w:rPr>
        <w:t>31 Absatz</w:t>
      </w:r>
      <w:r w:rsidR="00A46475">
        <w:rPr>
          <w:u w:val="single"/>
        </w:rPr>
        <w:t> </w:t>
      </w:r>
      <w:r w:rsidRPr="00BA2C40">
        <w:rPr>
          <w:u w:val="single"/>
        </w:rPr>
        <w:t>1 AufenthV</w:t>
      </w:r>
    </w:p>
    <w:p w14:paraId="400A2CFE" w14:textId="77777777" w:rsidR="004B062A" w:rsidRDefault="00BA2C40" w:rsidP="00BA2C40">
      <w:pPr>
        <w:pStyle w:val="Text"/>
      </w:pPr>
      <w:r>
        <w:t>Veränderung des jährlichen Erfüllungsaufwands der Länder:</w:t>
      </w:r>
    </w:p>
    <w:tbl>
      <w:tblPr>
        <w:tblStyle w:val="Tabellenraster28"/>
        <w:tblW w:w="8789" w:type="dxa"/>
        <w:tblInd w:w="-5" w:type="dxa"/>
        <w:tblLayout w:type="fixed"/>
        <w:tblLook w:val="04A0" w:firstRow="1" w:lastRow="0" w:firstColumn="1" w:lastColumn="0" w:noHBand="0" w:noVBand="1"/>
      </w:tblPr>
      <w:tblGrid>
        <w:gridCol w:w="993"/>
        <w:gridCol w:w="1417"/>
        <w:gridCol w:w="1418"/>
        <w:gridCol w:w="1559"/>
        <w:gridCol w:w="1701"/>
        <w:gridCol w:w="1701"/>
      </w:tblGrid>
      <w:tr w:rsidR="00BA2C40" w:rsidRPr="00BA2C40" w14:paraId="08D93345" w14:textId="77777777" w:rsidTr="00BA2C40">
        <w:tc>
          <w:tcPr>
            <w:tcW w:w="993" w:type="dxa"/>
            <w:tcBorders>
              <w:top w:val="single" w:sz="4" w:space="0" w:color="auto"/>
              <w:left w:val="single" w:sz="4" w:space="0" w:color="auto"/>
              <w:bottom w:val="single" w:sz="4" w:space="0" w:color="auto"/>
              <w:right w:val="single" w:sz="4" w:space="0" w:color="auto"/>
            </w:tcBorders>
            <w:shd w:val="clear" w:color="auto" w:fill="BFBFBF"/>
            <w:hideMark/>
          </w:tcPr>
          <w:p w14:paraId="616CD7A6" w14:textId="77777777" w:rsidR="00BA2C40" w:rsidRPr="00BA2C40" w:rsidRDefault="00BA2C40" w:rsidP="00BA2C40">
            <w:pPr>
              <w:spacing w:before="60" w:after="60"/>
              <w:rPr>
                <w:sz w:val="18"/>
              </w:rPr>
            </w:pPr>
            <w:r w:rsidRPr="00BA2C40">
              <w:rPr>
                <w:sz w:val="18"/>
              </w:rPr>
              <w:t>Fallzahl</w:t>
            </w:r>
          </w:p>
        </w:tc>
        <w:tc>
          <w:tcPr>
            <w:tcW w:w="1417" w:type="dxa"/>
            <w:tcBorders>
              <w:top w:val="single" w:sz="4" w:space="0" w:color="auto"/>
              <w:left w:val="single" w:sz="4" w:space="0" w:color="auto"/>
              <w:bottom w:val="single" w:sz="4" w:space="0" w:color="auto"/>
              <w:right w:val="single" w:sz="4" w:space="0" w:color="auto"/>
            </w:tcBorders>
            <w:shd w:val="clear" w:color="auto" w:fill="BFBFBF"/>
            <w:hideMark/>
          </w:tcPr>
          <w:p w14:paraId="2799F12B" w14:textId="77777777" w:rsidR="00BA2C40" w:rsidRPr="00BA2C40" w:rsidRDefault="00BA2C40" w:rsidP="00BA2C40">
            <w:pPr>
              <w:spacing w:before="60" w:after="60"/>
              <w:rPr>
                <w:sz w:val="18"/>
              </w:rPr>
            </w:pPr>
            <w:r w:rsidRPr="00BA2C40">
              <w:rPr>
                <w:sz w:val="18"/>
              </w:rPr>
              <w:t>Zeitaufwand pro Fall (in Minuten)</w:t>
            </w:r>
          </w:p>
        </w:tc>
        <w:tc>
          <w:tcPr>
            <w:tcW w:w="1418" w:type="dxa"/>
            <w:tcBorders>
              <w:top w:val="single" w:sz="4" w:space="0" w:color="auto"/>
              <w:left w:val="single" w:sz="4" w:space="0" w:color="auto"/>
              <w:bottom w:val="single" w:sz="4" w:space="0" w:color="auto"/>
              <w:right w:val="single" w:sz="4" w:space="0" w:color="auto"/>
            </w:tcBorders>
            <w:shd w:val="clear" w:color="auto" w:fill="BFBFBF"/>
            <w:hideMark/>
          </w:tcPr>
          <w:p w14:paraId="57C5CDBF" w14:textId="77777777" w:rsidR="00BA2C40" w:rsidRPr="00BA2C40" w:rsidRDefault="00BA2C40" w:rsidP="00BA2C40">
            <w:pPr>
              <w:spacing w:before="60" w:after="60"/>
              <w:rPr>
                <w:sz w:val="18"/>
              </w:rPr>
            </w:pPr>
            <w:r w:rsidRPr="00BA2C40">
              <w:rPr>
                <w:sz w:val="18"/>
              </w:rPr>
              <w:t>Lohnsatz pro Stunde (in Euro)</w:t>
            </w:r>
          </w:p>
        </w:tc>
        <w:tc>
          <w:tcPr>
            <w:tcW w:w="1559" w:type="dxa"/>
            <w:tcBorders>
              <w:top w:val="single" w:sz="4" w:space="0" w:color="auto"/>
              <w:left w:val="single" w:sz="4" w:space="0" w:color="auto"/>
              <w:bottom w:val="single" w:sz="4" w:space="0" w:color="auto"/>
              <w:right w:val="single" w:sz="12" w:space="0" w:color="auto"/>
            </w:tcBorders>
            <w:shd w:val="clear" w:color="auto" w:fill="BFBFBF"/>
            <w:hideMark/>
          </w:tcPr>
          <w:p w14:paraId="5A72EB08" w14:textId="77777777" w:rsidR="00BA2C40" w:rsidRPr="00BA2C40" w:rsidRDefault="00BA2C40" w:rsidP="00BA2C40">
            <w:pPr>
              <w:spacing w:before="60" w:after="60"/>
              <w:rPr>
                <w:sz w:val="18"/>
              </w:rPr>
            </w:pPr>
            <w:r w:rsidRPr="00BA2C40">
              <w:rPr>
                <w:sz w:val="18"/>
              </w:rPr>
              <w:t xml:space="preserve">Sachkosten pro Fall (in Euro) </w:t>
            </w:r>
          </w:p>
        </w:tc>
        <w:tc>
          <w:tcPr>
            <w:tcW w:w="1701" w:type="dxa"/>
            <w:tcBorders>
              <w:top w:val="single" w:sz="8" w:space="0" w:color="auto"/>
              <w:left w:val="single" w:sz="12" w:space="0" w:color="auto"/>
              <w:bottom w:val="single" w:sz="4" w:space="0" w:color="auto"/>
              <w:right w:val="single" w:sz="4" w:space="0" w:color="auto"/>
            </w:tcBorders>
            <w:shd w:val="clear" w:color="auto" w:fill="BFBFBF"/>
            <w:hideMark/>
          </w:tcPr>
          <w:p w14:paraId="05AF7929" w14:textId="77777777" w:rsidR="00BA2C40" w:rsidRPr="00BA2C40" w:rsidRDefault="00BA2C40" w:rsidP="00BA2C40">
            <w:pPr>
              <w:spacing w:before="60" w:after="60"/>
              <w:rPr>
                <w:sz w:val="18"/>
              </w:rPr>
            </w:pPr>
            <w:r w:rsidRPr="00BA2C40">
              <w:rPr>
                <w:sz w:val="18"/>
              </w:rPr>
              <w:t>Personalkosten (in Tsd. Euro)</w:t>
            </w:r>
          </w:p>
        </w:tc>
        <w:tc>
          <w:tcPr>
            <w:tcW w:w="1701" w:type="dxa"/>
            <w:tcBorders>
              <w:top w:val="single" w:sz="8" w:space="0" w:color="auto"/>
              <w:left w:val="single" w:sz="4" w:space="0" w:color="auto"/>
              <w:bottom w:val="single" w:sz="4" w:space="0" w:color="auto"/>
              <w:right w:val="single" w:sz="8" w:space="0" w:color="auto"/>
            </w:tcBorders>
            <w:shd w:val="clear" w:color="auto" w:fill="BFBFBF"/>
            <w:hideMark/>
          </w:tcPr>
          <w:p w14:paraId="37C7D8E9" w14:textId="77777777" w:rsidR="00BA2C40" w:rsidRPr="00BA2C40" w:rsidRDefault="00BA2C40" w:rsidP="00BA2C40">
            <w:pPr>
              <w:spacing w:before="60" w:after="60"/>
              <w:rPr>
                <w:sz w:val="18"/>
              </w:rPr>
            </w:pPr>
            <w:r w:rsidRPr="00BA2C40">
              <w:rPr>
                <w:sz w:val="18"/>
              </w:rPr>
              <w:t>Sachkosten (in Tsd. Euro)</w:t>
            </w:r>
          </w:p>
        </w:tc>
      </w:tr>
      <w:tr w:rsidR="00BA2C40" w:rsidRPr="00BA2C40" w14:paraId="26E731E9" w14:textId="77777777" w:rsidTr="00BA2C40">
        <w:trPr>
          <w:trHeight w:val="368"/>
        </w:trPr>
        <w:tc>
          <w:tcPr>
            <w:tcW w:w="993" w:type="dxa"/>
            <w:tcBorders>
              <w:top w:val="single" w:sz="4" w:space="0" w:color="auto"/>
              <w:left w:val="single" w:sz="4" w:space="0" w:color="auto"/>
              <w:bottom w:val="single" w:sz="4" w:space="0" w:color="auto"/>
              <w:right w:val="single" w:sz="4" w:space="0" w:color="auto"/>
            </w:tcBorders>
            <w:vAlign w:val="center"/>
            <w:hideMark/>
          </w:tcPr>
          <w:p w14:paraId="0F90A2A1" w14:textId="77777777" w:rsidR="00BA2C40" w:rsidRPr="00BA2C40" w:rsidRDefault="00BA2C40" w:rsidP="00BA2C40">
            <w:pPr>
              <w:spacing w:before="60" w:after="60"/>
              <w:rPr>
                <w:sz w:val="18"/>
              </w:rPr>
            </w:pPr>
            <w:r w:rsidRPr="00BA2C40">
              <w:rPr>
                <w:sz w:val="18"/>
              </w:rPr>
              <w:t>-6.000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ABBB5AF" w14:textId="77777777" w:rsidR="00BA2C40" w:rsidRPr="00BA2C40" w:rsidRDefault="00F76023" w:rsidP="00BA2C40">
            <w:pPr>
              <w:spacing w:before="60" w:after="60"/>
              <w:rPr>
                <w:sz w:val="18"/>
              </w:rPr>
            </w:pPr>
            <w:r>
              <w:rPr>
                <w:sz w:val="18"/>
              </w:rPr>
              <w:t>[</w:t>
            </w:r>
            <w:r w:rsidR="00BA2C40" w:rsidRPr="00F76023">
              <w:rPr>
                <w:sz w:val="18"/>
                <w:highlight w:val="yellow"/>
              </w:rPr>
              <w:t>62</w:t>
            </w:r>
            <w:r>
              <w:rPr>
                <w:sz w:val="18"/>
              </w:rPr>
              <w:t>]</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E35C115" w14:textId="77777777" w:rsidR="00BA2C40" w:rsidRPr="00BA2C40" w:rsidRDefault="00BA2C40" w:rsidP="00BA2C40">
            <w:pPr>
              <w:spacing w:before="60" w:after="60"/>
              <w:rPr>
                <w:sz w:val="18"/>
              </w:rPr>
            </w:pPr>
            <w:r w:rsidRPr="00BA2C40">
              <w:rPr>
                <w:sz w:val="18"/>
              </w:rPr>
              <w:t>33,40</w:t>
            </w:r>
          </w:p>
        </w:tc>
        <w:tc>
          <w:tcPr>
            <w:tcW w:w="1559" w:type="dxa"/>
            <w:tcBorders>
              <w:top w:val="single" w:sz="4" w:space="0" w:color="auto"/>
              <w:left w:val="single" w:sz="4" w:space="0" w:color="auto"/>
              <w:bottom w:val="single" w:sz="4" w:space="0" w:color="auto"/>
              <w:right w:val="single" w:sz="12" w:space="0" w:color="auto"/>
            </w:tcBorders>
            <w:vAlign w:val="center"/>
          </w:tcPr>
          <w:p w14:paraId="7F3D198B" w14:textId="77777777" w:rsidR="00BA2C40" w:rsidRPr="00BA2C40" w:rsidRDefault="00BA2C40" w:rsidP="00BA2C40">
            <w:pPr>
              <w:spacing w:before="60" w:after="60"/>
              <w:rPr>
                <w:sz w:val="18"/>
              </w:rPr>
            </w:pPr>
          </w:p>
        </w:tc>
        <w:tc>
          <w:tcPr>
            <w:tcW w:w="1701" w:type="dxa"/>
            <w:tcBorders>
              <w:top w:val="single" w:sz="4" w:space="0" w:color="auto"/>
              <w:left w:val="single" w:sz="12" w:space="0" w:color="auto"/>
              <w:bottom w:val="single" w:sz="4" w:space="0" w:color="auto"/>
              <w:right w:val="single" w:sz="4" w:space="0" w:color="auto"/>
            </w:tcBorders>
            <w:vAlign w:val="center"/>
            <w:hideMark/>
          </w:tcPr>
          <w:p w14:paraId="6609DE4F" w14:textId="77777777" w:rsidR="00BA2C40" w:rsidRPr="00BA2C40" w:rsidRDefault="00BA2C40" w:rsidP="00BA2C40">
            <w:pPr>
              <w:spacing w:before="60" w:after="60"/>
              <w:rPr>
                <w:sz w:val="18"/>
              </w:rPr>
            </w:pPr>
            <w:r w:rsidRPr="00BA2C40">
              <w:rPr>
                <w:sz w:val="18"/>
              </w:rPr>
              <w:t>-207</w:t>
            </w:r>
          </w:p>
        </w:tc>
        <w:tc>
          <w:tcPr>
            <w:tcW w:w="1701" w:type="dxa"/>
            <w:tcBorders>
              <w:top w:val="single" w:sz="4" w:space="0" w:color="auto"/>
              <w:left w:val="single" w:sz="4" w:space="0" w:color="auto"/>
              <w:bottom w:val="single" w:sz="4" w:space="0" w:color="auto"/>
              <w:right w:val="single" w:sz="8" w:space="0" w:color="auto"/>
            </w:tcBorders>
            <w:vAlign w:val="center"/>
          </w:tcPr>
          <w:p w14:paraId="23A25D6F" w14:textId="77777777" w:rsidR="00BA2C40" w:rsidRPr="00BA2C40" w:rsidRDefault="00BA2C40" w:rsidP="00BA2C40">
            <w:pPr>
              <w:spacing w:before="60" w:after="60"/>
              <w:rPr>
                <w:sz w:val="18"/>
              </w:rPr>
            </w:pPr>
          </w:p>
        </w:tc>
      </w:tr>
      <w:tr w:rsidR="00BA2C40" w:rsidRPr="00BA2C40" w14:paraId="70BBE14F" w14:textId="77777777" w:rsidTr="00BA2C40">
        <w:trPr>
          <w:trHeight w:val="368"/>
        </w:trPr>
        <w:tc>
          <w:tcPr>
            <w:tcW w:w="5387" w:type="dxa"/>
            <w:gridSpan w:val="4"/>
            <w:tcBorders>
              <w:top w:val="single" w:sz="4" w:space="0" w:color="auto"/>
              <w:left w:val="single" w:sz="4" w:space="0" w:color="auto"/>
              <w:bottom w:val="single" w:sz="4" w:space="0" w:color="auto"/>
              <w:right w:val="single" w:sz="12" w:space="0" w:color="auto"/>
            </w:tcBorders>
            <w:shd w:val="clear" w:color="auto" w:fill="BFBFBF"/>
            <w:vAlign w:val="center"/>
            <w:hideMark/>
          </w:tcPr>
          <w:p w14:paraId="0E726F2B" w14:textId="77777777" w:rsidR="00BA2C40" w:rsidRPr="00BA2C40" w:rsidRDefault="00BA2C40" w:rsidP="00BA2C40">
            <w:pPr>
              <w:spacing w:before="60" w:after="60"/>
              <w:rPr>
                <w:sz w:val="18"/>
              </w:rPr>
            </w:pPr>
            <w:r w:rsidRPr="00BA2C40">
              <w:rPr>
                <w:sz w:val="18"/>
              </w:rPr>
              <w:t>Änderung des Erfüllungsaufwands (in Tsd. Euro)</w:t>
            </w:r>
          </w:p>
        </w:tc>
        <w:tc>
          <w:tcPr>
            <w:tcW w:w="3402" w:type="dxa"/>
            <w:gridSpan w:val="2"/>
            <w:tcBorders>
              <w:top w:val="single" w:sz="4" w:space="0" w:color="auto"/>
              <w:left w:val="single" w:sz="12" w:space="0" w:color="auto"/>
              <w:bottom w:val="single" w:sz="8" w:space="0" w:color="auto"/>
              <w:right w:val="single" w:sz="8" w:space="0" w:color="auto"/>
            </w:tcBorders>
            <w:vAlign w:val="center"/>
            <w:hideMark/>
          </w:tcPr>
          <w:p w14:paraId="571F8EF3" w14:textId="77777777" w:rsidR="00BA2C40" w:rsidRPr="00BA2C40" w:rsidRDefault="00BA2C40" w:rsidP="00BA2C40">
            <w:pPr>
              <w:spacing w:before="60" w:after="60"/>
              <w:rPr>
                <w:sz w:val="18"/>
              </w:rPr>
            </w:pPr>
            <w:r w:rsidRPr="00BA2C40">
              <w:rPr>
                <w:sz w:val="18"/>
              </w:rPr>
              <w:t>-207</w:t>
            </w:r>
          </w:p>
        </w:tc>
      </w:tr>
    </w:tbl>
    <w:p w14:paraId="72BF7627" w14:textId="77777777" w:rsidR="00BA2C40" w:rsidRPr="00BA2C40" w:rsidRDefault="00BA2C40" w:rsidP="00BA2C40">
      <w:pPr>
        <w:pStyle w:val="Text"/>
      </w:pPr>
      <w:r w:rsidRPr="00BA2C40">
        <w:t xml:space="preserve">Künftig wird die Einbindung der Ausländerbehörden im Visumverfahren auf wenige Fallgruppen beschränkt. Wenn eine Person beispielsweise bereits im Rahmen eines Studiums in Deutschland war und erneut zur Beschäftigung einreisen möchte, ist dies künftig ohne Zustimmung der Ausländerbehörde möglich. </w:t>
      </w:r>
    </w:p>
    <w:p w14:paraId="3624AA15" w14:textId="77777777" w:rsidR="00BA2C40" w:rsidRPr="00BA2C40" w:rsidRDefault="00BA2C40" w:rsidP="00BA2C40">
      <w:pPr>
        <w:pStyle w:val="Text"/>
      </w:pPr>
      <w:r w:rsidRPr="00BA2C40">
        <w:t xml:space="preserve">Bei einer Fallzahl von 6 000 entfallenden Zustimmungsverfahren und einem Zeitaufwand von </w:t>
      </w:r>
      <w:r w:rsidR="00F76023">
        <w:t>[</w:t>
      </w:r>
      <w:r w:rsidRPr="00F76023">
        <w:rPr>
          <w:highlight w:val="yellow"/>
        </w:rPr>
        <w:t>62</w:t>
      </w:r>
      <w:r w:rsidR="00F76023">
        <w:t>]</w:t>
      </w:r>
      <w:r w:rsidRPr="00BA2C40">
        <w:t xml:space="preserve"> Minuten pro Fall beträgt der insgesamt in den Ausländerbehörden eingesparte Erfüllungsaufwand rund 207</w:t>
      </w:r>
      <w:r w:rsidR="008567A2">
        <w:t> </w:t>
      </w:r>
      <w:r w:rsidRPr="00BA2C40">
        <w:t xml:space="preserve">000 Euro. </w:t>
      </w:r>
    </w:p>
    <w:p w14:paraId="379DC178" w14:textId="77777777" w:rsidR="006139B9" w:rsidRDefault="006139B9" w:rsidP="00A365F0">
      <w:pPr>
        <w:pStyle w:val="berschriftarabischBegrndung"/>
      </w:pPr>
      <w:r>
        <w:t>Weitere Kosten</w:t>
      </w:r>
    </w:p>
    <w:p w14:paraId="3A13EA44" w14:textId="77777777" w:rsidR="006139B9" w:rsidRDefault="00B617AC" w:rsidP="00A365F0">
      <w:pPr>
        <w:pStyle w:val="Text"/>
      </w:pPr>
      <w:r>
        <w:t xml:space="preserve">Auswirkungen auf die Einzelpreise und das Preisniveau sind nicht zu erwarten. </w:t>
      </w:r>
    </w:p>
    <w:p w14:paraId="290F0C18" w14:textId="77777777" w:rsidR="006139B9" w:rsidRDefault="006139B9" w:rsidP="00A365F0">
      <w:pPr>
        <w:pStyle w:val="berschriftarabischBegrndung"/>
      </w:pPr>
      <w:r>
        <w:t>Weitere Regelungsfolgen</w:t>
      </w:r>
    </w:p>
    <w:p w14:paraId="4C9E306E" w14:textId="77777777" w:rsidR="00E0678E" w:rsidRDefault="000371B5" w:rsidP="00E0678E">
      <w:pPr>
        <w:pStyle w:val="Text"/>
      </w:pPr>
      <w:r>
        <w:t>Die Änderungen haben keine Auswirkungen auf Verbraucherinnen und Verbraucher oder gleichstellungsp</w:t>
      </w:r>
      <w:r w:rsidR="009265EA">
        <w:t>olitische Auswirkungen.</w:t>
      </w:r>
      <w:r w:rsidR="00E0678E" w:rsidRPr="00E0678E">
        <w:t xml:space="preserve"> </w:t>
      </w:r>
    </w:p>
    <w:p w14:paraId="21F9B288" w14:textId="4D583962" w:rsidR="00E0678E" w:rsidRDefault="00E0678E" w:rsidP="00E0678E">
      <w:pPr>
        <w:pStyle w:val="Text"/>
      </w:pPr>
      <w:r>
        <w:t xml:space="preserve">Durch die Änderung der Beschäftigungsverordnung entstehen Mehreinnahmen durch Steuer- und Sozialversicherungsbeiträge. </w:t>
      </w:r>
    </w:p>
    <w:p w14:paraId="0342DB0F" w14:textId="77777777" w:rsidR="00E0678E" w:rsidRPr="00E0678E" w:rsidRDefault="00E0678E" w:rsidP="00E0678E">
      <w:pPr>
        <w:pStyle w:val="Text"/>
      </w:pPr>
      <w:r w:rsidRPr="00E0678E">
        <w:t>[wird vom BMAS noch ergänzt: Unter der Annahme, dass einwandernde Fach- und Arbeitskräfte eine vergleichbare Produktivität, gleiche Löhne und gleiche Arbeitszeiten erzielen wie der Durchschnitt der bereits im Inland Beschäftigten, zeichnen sich je 10.000 zusätzlich Beschäftigter aus Drittstaaten grob geschätzte Mehreinnahmen der Sozialversicherung von jährlich insgesamt rund xxx Euro ab, die sich auf die einzelnen Sozialversicherungszweige wie folgt verteilen:</w:t>
      </w:r>
    </w:p>
    <w:p w14:paraId="36DA8526" w14:textId="77777777" w:rsidR="00E0678E" w:rsidRPr="00E0678E" w:rsidRDefault="00E0678E" w:rsidP="00E0678E">
      <w:pPr>
        <w:pStyle w:val="Text"/>
      </w:pPr>
      <w:r w:rsidRPr="00E0678E">
        <w:t>xxx Euro in der Rentenversicherung,</w:t>
      </w:r>
    </w:p>
    <w:p w14:paraId="7832CD35" w14:textId="77777777" w:rsidR="00E0678E" w:rsidRPr="00E0678E" w:rsidRDefault="00E0678E" w:rsidP="00E0678E">
      <w:pPr>
        <w:pStyle w:val="Text"/>
      </w:pPr>
      <w:r w:rsidRPr="00E0678E">
        <w:t>xxx Euro in der Krankenversicherung,</w:t>
      </w:r>
    </w:p>
    <w:p w14:paraId="4FF76942" w14:textId="77777777" w:rsidR="00E0678E" w:rsidRPr="00E0678E" w:rsidRDefault="00E0678E" w:rsidP="00E0678E">
      <w:pPr>
        <w:pStyle w:val="Text"/>
      </w:pPr>
      <w:r w:rsidRPr="00E0678E">
        <w:t>xxx Euro in der Pflegeversicherung und</w:t>
      </w:r>
    </w:p>
    <w:p w14:paraId="618DDE51" w14:textId="77777777" w:rsidR="00E0678E" w:rsidRPr="00E0678E" w:rsidRDefault="00E0678E" w:rsidP="00E0678E">
      <w:pPr>
        <w:pStyle w:val="Text"/>
      </w:pPr>
      <w:r w:rsidRPr="00E0678E">
        <w:t>xxx Euro in der Arbeitslosenversicherung.]</w:t>
      </w:r>
    </w:p>
    <w:p w14:paraId="1A96C55C" w14:textId="698916C7" w:rsidR="00E0678E" w:rsidRPr="00E0678E" w:rsidRDefault="00D4287C" w:rsidP="00E0678E">
      <w:pPr>
        <w:pStyle w:val="Text"/>
      </w:pPr>
      <w:r w:rsidRPr="00D4287C">
        <w:t>[Hinzu kommen nicht bezifferbare Steuermehreinnahmen bei der Einkommensteuer und den Unternehmenssteuern.]</w:t>
      </w:r>
    </w:p>
    <w:p w14:paraId="251E1E89" w14:textId="77777777" w:rsidR="00E0678E" w:rsidRPr="00E0678E" w:rsidRDefault="00E0678E" w:rsidP="00E0678E">
      <w:pPr>
        <w:pStyle w:val="Text"/>
      </w:pPr>
      <w:r w:rsidRPr="00E0678E">
        <w:t>Weitere Effekte auf der gesamtwirtschaftlichen Einnahme- und Ausgabeseite wurden nicht quantifiziert.</w:t>
      </w:r>
    </w:p>
    <w:p w14:paraId="414FC2F2" w14:textId="77777777" w:rsidR="006139B9" w:rsidRPr="000371B5" w:rsidRDefault="006139B9" w:rsidP="00A365F0">
      <w:pPr>
        <w:pStyle w:val="Text"/>
      </w:pPr>
    </w:p>
    <w:p w14:paraId="2BF689AB" w14:textId="77777777" w:rsidR="006139B9" w:rsidRDefault="006139B9" w:rsidP="00A365F0">
      <w:pPr>
        <w:pStyle w:val="berschriftrmischBegrndung"/>
      </w:pPr>
      <w:r>
        <w:t>Befristung; Evaluierung</w:t>
      </w:r>
    </w:p>
    <w:p w14:paraId="2C0C311A" w14:textId="77777777" w:rsidR="006139B9" w:rsidRDefault="00CE4B14" w:rsidP="00A365F0">
      <w:pPr>
        <w:pStyle w:val="Text"/>
      </w:pPr>
      <w:r>
        <w:t>Die Regelungen werden nicht befristet. Der Fachkräftebedarf in der Bundesrepublik Deutschland wird aufgrund der demografischen Entwicklung nicht abnehmen, so dass die Regelungen dauerhaft erforderlich sind, um eine stete Einwanderung qualifizierte Fachkräfte aus Drittstaaten zu ermöglichen.</w:t>
      </w:r>
    </w:p>
    <w:p w14:paraId="6AC46CF6" w14:textId="77777777" w:rsidR="007B3079" w:rsidRDefault="00D95E41" w:rsidP="00A365F0">
      <w:pPr>
        <w:pStyle w:val="Text"/>
      </w:pPr>
      <w:r w:rsidRPr="00D95E41">
        <w:t>Die neu eingeführten Regelungen in Artikel</w:t>
      </w:r>
      <w:r w:rsidR="00A46475">
        <w:t> </w:t>
      </w:r>
      <w:r w:rsidRPr="00D95E41">
        <w:t xml:space="preserve">2 werden </w:t>
      </w:r>
      <w:r w:rsidR="00AB275A">
        <w:t>drei</w:t>
      </w:r>
      <w:r w:rsidR="00AB275A" w:rsidRPr="00D95E41">
        <w:t xml:space="preserve"> </w:t>
      </w:r>
      <w:r w:rsidRPr="00D95E41">
        <w:t>Jahre nach Inkrafttreten durch das Bundesministerium für Arbeit und Soziales im Einvernehmen mit dem Bundesministerium des I</w:t>
      </w:r>
      <w:r>
        <w:t>nnern und für Heimat evaluiert.</w:t>
      </w:r>
    </w:p>
    <w:p w14:paraId="0C951441" w14:textId="77777777" w:rsidR="006139B9" w:rsidRDefault="006139B9" w:rsidP="00A365F0">
      <w:pPr>
        <w:pStyle w:val="BegrndungBesondererTeil"/>
      </w:pPr>
      <w:r>
        <w:t>B. Besonderer Teil</w:t>
      </w:r>
    </w:p>
    <w:p w14:paraId="4E36B0E4" w14:textId="77777777" w:rsidR="00635C16" w:rsidRPr="00635C16" w:rsidRDefault="00635C16" w:rsidP="00635C16">
      <w:pPr>
        <w:pStyle w:val="VerweisBegrndung"/>
      </w:pPr>
      <w:r w:rsidRPr="00635C16">
        <w:t xml:space="preserve">Zu </w:t>
      </w:r>
      <w:r w:rsidRPr="00635C16">
        <w:rPr>
          <w:rStyle w:val="Binnenverweis"/>
        </w:rPr>
        <w:fldChar w:fldCharType="begin"/>
      </w:r>
      <w:r w:rsidRPr="00635C16">
        <w:rPr>
          <w:rStyle w:val="Binnenverweis"/>
        </w:rPr>
        <w:instrText xml:space="preserve"> DOCVARIABLE "eNV_387EE30263714FECAF388129A486532A" \* MERGEFORMAT </w:instrText>
      </w:r>
      <w:r w:rsidRPr="00635C16">
        <w:rPr>
          <w:rStyle w:val="Binnenverweis"/>
        </w:rPr>
        <w:fldChar w:fldCharType="separate"/>
      </w:r>
      <w:r w:rsidR="008A5FB2">
        <w:rPr>
          <w:rStyle w:val="Binnenverweis"/>
        </w:rPr>
        <w:t>Artikel 1</w:t>
      </w:r>
      <w:r w:rsidRPr="00635C16">
        <w:rPr>
          <w:rStyle w:val="Binnenverweis"/>
        </w:rPr>
        <w:fldChar w:fldCharType="end"/>
      </w:r>
      <w:r w:rsidRPr="00635C16">
        <w:t xml:space="preserve"> (Änderung der Beschäftigungsverordnung)</w:t>
      </w:r>
    </w:p>
    <w:p w14:paraId="75614D99" w14:textId="58FDEEB4" w:rsidR="007A7193" w:rsidRDefault="007A7193" w:rsidP="007A7193">
      <w:pPr>
        <w:pStyle w:val="VerweisBegrndung"/>
        <w:rPr>
          <w:rStyle w:val="Binnenverweis"/>
        </w:rPr>
      </w:pPr>
      <w:r w:rsidRPr="007A7193">
        <w:t xml:space="preserve">Zu </w:t>
      </w:r>
      <w:r w:rsidRPr="007A7193">
        <w:rPr>
          <w:rStyle w:val="Binnenverweis"/>
        </w:rPr>
        <w:fldChar w:fldCharType="begin"/>
      </w:r>
      <w:r w:rsidRPr="007A7193">
        <w:rPr>
          <w:rStyle w:val="Binnenverweis"/>
        </w:rPr>
        <w:instrText xml:space="preserve"> DOCVARIABLE "eNV_F191123B86544F86977A8996C475EFD5" \* MERGEFORMAT </w:instrText>
      </w:r>
      <w:r w:rsidRPr="007A7193">
        <w:rPr>
          <w:rStyle w:val="Binnenverweis"/>
        </w:rPr>
        <w:fldChar w:fldCharType="separate"/>
      </w:r>
      <w:r w:rsidRPr="007A7193">
        <w:rPr>
          <w:rStyle w:val="Binnenverweis"/>
        </w:rPr>
        <w:t>Nummer 1</w:t>
      </w:r>
      <w:r w:rsidRPr="007A7193">
        <w:rPr>
          <w:rStyle w:val="Binnenverweis"/>
        </w:rPr>
        <w:fldChar w:fldCharType="end"/>
      </w:r>
    </w:p>
    <w:p w14:paraId="20BB53F3" w14:textId="17CEA882" w:rsidR="00E83245" w:rsidRPr="00E83245" w:rsidRDefault="00E83245" w:rsidP="0082534D">
      <w:pPr>
        <w:pStyle w:val="Text"/>
      </w:pPr>
      <w:r>
        <w:t>Redaktionelle Anpassung aufgrund der Neukodifikation der Richtlinie 2003/59/EG, die mehrfach und teils erheblich geändert</w:t>
      </w:r>
      <w:r w:rsidRPr="00E83245">
        <w:t xml:space="preserve"> </w:t>
      </w:r>
      <w:r>
        <w:t>wurde. Aus Gründen der Klarheit und Übersichtlichkeit wurde sie in Richtlinie (EU) 2022/2561 neu kodifiziert. Des Weiteren wird eine redaktionelle Anpassung aufgrund Änderung der Richtlinie 2006/126/EG durch Richtlinie (EU) 2020/612 vorgenommen.</w:t>
      </w:r>
    </w:p>
    <w:p w14:paraId="30EACB36" w14:textId="77777777" w:rsidR="007A7193" w:rsidRPr="007A7193" w:rsidRDefault="007A7193" w:rsidP="007A7193">
      <w:pPr>
        <w:pStyle w:val="VerweisBegrndung"/>
      </w:pPr>
      <w:r w:rsidRPr="007A7193">
        <w:t xml:space="preserve">Zu </w:t>
      </w:r>
      <w:r w:rsidRPr="007A7193">
        <w:rPr>
          <w:rStyle w:val="Binnenverweis"/>
        </w:rPr>
        <w:fldChar w:fldCharType="begin"/>
      </w:r>
      <w:r w:rsidRPr="007A7193">
        <w:rPr>
          <w:rStyle w:val="Binnenverweis"/>
        </w:rPr>
        <w:instrText xml:space="preserve"> DOCVARIABLE "eNV_5FB36D1154D24043B3AA0198DF62241D" \* MERGEFORMAT </w:instrText>
      </w:r>
      <w:r w:rsidRPr="007A7193">
        <w:rPr>
          <w:rStyle w:val="Binnenverweis"/>
        </w:rPr>
        <w:fldChar w:fldCharType="separate"/>
      </w:r>
      <w:r w:rsidRPr="007A7193">
        <w:rPr>
          <w:rStyle w:val="Binnenverweis"/>
        </w:rPr>
        <w:t>Nummer 2</w:t>
      </w:r>
      <w:r w:rsidRPr="007A7193">
        <w:rPr>
          <w:rStyle w:val="Binnenverweis"/>
        </w:rPr>
        <w:fldChar w:fldCharType="end"/>
      </w:r>
    </w:p>
    <w:p w14:paraId="3A82AE5C" w14:textId="2DE75484" w:rsidR="007A7193" w:rsidRDefault="007263B4" w:rsidP="007A7193">
      <w:pPr>
        <w:pStyle w:val="Text"/>
      </w:pPr>
      <w:r>
        <w:t>Die bis zum 31. Dezember 2023 befristete Regelung wird entfristet. Trotz der negativen Auswirkungen der COVID 19-Pandemie auf den Arbeitsmarkt waren die Arbeitskräfte aus den sechs Westbalkanstaaten bei inländischen Arbeitgebern sehr gefragt. Eine weitere Befristung der Regelung ist daher nicht erforderlich.</w:t>
      </w:r>
    </w:p>
    <w:p w14:paraId="7BAE4DE2" w14:textId="4B12ACC0" w:rsidR="002350BA" w:rsidRPr="002350BA" w:rsidRDefault="002350BA" w:rsidP="002350BA">
      <w:pPr>
        <w:pStyle w:val="VerweisBegrndung"/>
      </w:pPr>
      <w:r w:rsidRPr="002350BA">
        <w:t xml:space="preserve">Zu </w:t>
      </w:r>
      <w:r w:rsidRPr="002350BA">
        <w:rPr>
          <w:rStyle w:val="Binnenverweis"/>
        </w:rPr>
        <w:fldChar w:fldCharType="begin"/>
      </w:r>
      <w:r w:rsidRPr="002350BA">
        <w:rPr>
          <w:rStyle w:val="Binnenverweis"/>
        </w:rPr>
        <w:instrText xml:space="preserve"> DOCVARIABLE "eNV_41A67771F39741668DB3B4AF4EC48A14" \* MERGEFORMAT </w:instrText>
      </w:r>
      <w:r w:rsidRPr="002350BA">
        <w:rPr>
          <w:rStyle w:val="Binnenverweis"/>
        </w:rPr>
        <w:fldChar w:fldCharType="separate"/>
      </w:r>
      <w:r w:rsidRPr="002350BA">
        <w:rPr>
          <w:rStyle w:val="Binnenverweis"/>
        </w:rPr>
        <w:t>Nummer 3</w:t>
      </w:r>
      <w:r w:rsidRPr="002350BA">
        <w:rPr>
          <w:rStyle w:val="Binnenverweis"/>
        </w:rPr>
        <w:fldChar w:fldCharType="end"/>
      </w:r>
    </w:p>
    <w:p w14:paraId="4E102090" w14:textId="522F68F6" w:rsidR="007263B4" w:rsidRDefault="007263B4" w:rsidP="007263B4">
      <w:pPr>
        <w:pStyle w:val="Text"/>
      </w:pPr>
      <w:r w:rsidRPr="007263B4">
        <w:t xml:space="preserve">In Freihandelsabkommen ist teilweise bestimmt, dass für bestimmte Beschäftigungen keine Arbeitserlaubnis verlangt oder andere, ähnlichen Zwecken dienende Vorabgenehmigungsverfahren vorgeschrieben werden dürfen. Dies betrifft für kurze Zeit einreisende Geschäftsreisende sowie Niederlassungs- bzw. Investitionszwecke verfolgende Geschäftsreisende. Diese Geschäftsreisenden wurden bislang unter andere zustimmungsfreie Vorschriften in der BeschV eingeordnet, insbesondere unter § 16. Mit der </w:t>
      </w:r>
      <w:r w:rsidR="005A30B8">
        <w:t>Ergänzun</w:t>
      </w:r>
      <w:r w:rsidR="005A30B8" w:rsidRPr="007263B4">
        <w:t xml:space="preserve">g </w:t>
      </w:r>
      <w:r w:rsidRPr="007263B4">
        <w:t xml:space="preserve">wird klarstellend geregelt, </w:t>
      </w:r>
      <w:r w:rsidR="00A23605" w:rsidRPr="007263B4">
        <w:t xml:space="preserve">dass </w:t>
      </w:r>
      <w:r w:rsidR="00A23605">
        <w:t>es für</w:t>
      </w:r>
      <w:r w:rsidR="00A23605" w:rsidRPr="007263B4">
        <w:t xml:space="preserve"> Beschäftigungen </w:t>
      </w:r>
      <w:r w:rsidR="00A23605">
        <w:t xml:space="preserve">auf Grundlage von Freihandelsabkommen, in denen </w:t>
      </w:r>
      <w:r w:rsidR="00A23605" w:rsidRPr="007263B4">
        <w:t>bestimmt</w:t>
      </w:r>
      <w:r w:rsidR="00A23605">
        <w:t xml:space="preserve"> ist</w:t>
      </w:r>
      <w:r w:rsidR="00A23605" w:rsidRPr="007263B4">
        <w:t xml:space="preserve">, dass </w:t>
      </w:r>
      <w:r w:rsidR="00A23605">
        <w:t xml:space="preserve">jemand </w:t>
      </w:r>
      <w:r w:rsidR="00A23605" w:rsidRPr="007263B4">
        <w:t>für eine Beschäftigung</w:t>
      </w:r>
      <w:r w:rsidR="00A23605">
        <w:t xml:space="preserve"> keiner Arbeitsgenehmigung oder </w:t>
      </w:r>
      <w:r w:rsidR="00A23605" w:rsidRPr="007263B4">
        <w:t>keine</w:t>
      </w:r>
      <w:r w:rsidR="00A23605">
        <w:t>r</w:t>
      </w:r>
      <w:r w:rsidR="00A23605" w:rsidRPr="007263B4">
        <w:t xml:space="preserve"> Arbeitserlaubnis </w:t>
      </w:r>
      <w:r w:rsidR="00A23605">
        <w:t xml:space="preserve">bedarf </w:t>
      </w:r>
      <w:r w:rsidR="00A23605" w:rsidRPr="007263B4">
        <w:t>keine</w:t>
      </w:r>
      <w:r w:rsidR="00A23605">
        <w:t>r</w:t>
      </w:r>
      <w:r w:rsidR="00A23605" w:rsidRPr="007263B4">
        <w:t xml:space="preserve"> Zustimmung der Bundesagentur für Arbeit </w:t>
      </w:r>
      <w:r w:rsidR="00A23605">
        <w:t>bedarf</w:t>
      </w:r>
      <w:r>
        <w:t>.</w:t>
      </w:r>
    </w:p>
    <w:p w14:paraId="737D3939" w14:textId="4EF1EE82" w:rsidR="002350BA" w:rsidRPr="002350BA" w:rsidRDefault="002350BA" w:rsidP="002350BA">
      <w:pPr>
        <w:pStyle w:val="VerweisBegrndung"/>
      </w:pPr>
      <w:r w:rsidRPr="002350BA">
        <w:t xml:space="preserve">Zu </w:t>
      </w:r>
      <w:r w:rsidRPr="002350BA">
        <w:rPr>
          <w:rStyle w:val="Binnenverweis"/>
        </w:rPr>
        <w:fldChar w:fldCharType="begin"/>
      </w:r>
      <w:r w:rsidRPr="002350BA">
        <w:rPr>
          <w:rStyle w:val="Binnenverweis"/>
        </w:rPr>
        <w:instrText xml:space="preserve"> DOCVARIABLE "eNV_F94D00CB02414E468900076D101C84E7" \* MERGEFORMAT </w:instrText>
      </w:r>
      <w:r w:rsidRPr="002350BA">
        <w:rPr>
          <w:rStyle w:val="Binnenverweis"/>
        </w:rPr>
        <w:fldChar w:fldCharType="separate"/>
      </w:r>
      <w:r w:rsidRPr="002350BA">
        <w:rPr>
          <w:rStyle w:val="Binnenverweis"/>
        </w:rPr>
        <w:t>Nummer 4</w:t>
      </w:r>
      <w:r w:rsidRPr="002350BA">
        <w:rPr>
          <w:rStyle w:val="Binnenverweis"/>
        </w:rPr>
        <w:fldChar w:fldCharType="end"/>
      </w:r>
    </w:p>
    <w:p w14:paraId="079F1057" w14:textId="29C8033A" w:rsidR="00E4376A" w:rsidRPr="00E4376A" w:rsidRDefault="00E4376A" w:rsidP="00E4376A">
      <w:pPr>
        <w:pStyle w:val="Text"/>
      </w:pPr>
      <w:r w:rsidRPr="00E4376A">
        <w:t xml:space="preserve">Beschäftigungen auf der Grundlage von Freihandelsabkommen, die nach § 29 Absatz 5 Satz 2 keiner Zustimmung der Bundesagentur für Arbeit bedürfen und die an bis zu 90 Tagen innerhalb </w:t>
      </w:r>
      <w:r w:rsidR="005A30B8">
        <w:t xml:space="preserve">eines Zeitraumes </w:t>
      </w:r>
      <w:r w:rsidR="005A30B8" w:rsidRPr="00E4376A">
        <w:t xml:space="preserve">von 180 Tagen ausgeübt werden, gelten nicht als Beschäftigung im Sinne des Aufenthaltsgesetzes. Damit können Drittstaatsangehörige, die für einen Kurzaufenthalt </w:t>
      </w:r>
      <w:r w:rsidR="005A30B8">
        <w:t xml:space="preserve">innerhalb dieser Zeitspanne </w:t>
      </w:r>
      <w:r w:rsidR="005A30B8" w:rsidRPr="00E4376A">
        <w:t xml:space="preserve">von der Visumpflicht befreit sind, diese Tätigkeiten ohne ein Visum ausüben. Drittstaatsangehörige, die für einen Kurzaufenthalt von bis zu 90 Tagen innerhalb von 180 Tagen in Besitz eines Visums sein müssen, können diese Tätigkeiten mit einem Schengen-Visum ausüben. Ein Aufenthaltstitel zum Zweck der Beschäftigung ist nicht erforderlich. Maßgeblich für die Höchstaufenthaltsdauer ist dabei stets das zu Grunde liegende Freihandelsabkommen. Ist in einem Freihandelsabkommen zum Beispiel eine Aufenthaltsdauer von bis zu 90 Tagen innerhalb von 12 Monaten vereinbart, ermöglicht § 29 Absatz 5 in Verbindung mit § 30 Nummer 1 </w:t>
      </w:r>
      <w:r w:rsidR="005A30B8">
        <w:t xml:space="preserve">der </w:t>
      </w:r>
      <w:r w:rsidRPr="00E4376A">
        <w:t>Beschäftigungsverordnung keinen darüberhinausgehenden Aufenthalt</w:t>
      </w:r>
      <w:r>
        <w:t>.</w:t>
      </w:r>
    </w:p>
    <w:p w14:paraId="4267CDCC" w14:textId="77777777" w:rsidR="00570418" w:rsidRPr="00570418" w:rsidRDefault="00570418" w:rsidP="00570418">
      <w:pPr>
        <w:pStyle w:val="VerweisBegrndung"/>
      </w:pPr>
      <w:r w:rsidRPr="00570418">
        <w:t xml:space="preserve">Zu </w:t>
      </w:r>
      <w:r w:rsidRPr="00570418">
        <w:rPr>
          <w:rStyle w:val="Binnenverweis"/>
        </w:rPr>
        <w:fldChar w:fldCharType="begin"/>
      </w:r>
      <w:r w:rsidRPr="00570418">
        <w:rPr>
          <w:rStyle w:val="Binnenverweis"/>
        </w:rPr>
        <w:instrText xml:space="preserve"> DOCVARIABLE "eNV_42BB55DD9BE14080990D9F607AF1AD39" \* MERGEFORMAT </w:instrText>
      </w:r>
      <w:r w:rsidRPr="00570418">
        <w:rPr>
          <w:rStyle w:val="Binnenverweis"/>
        </w:rPr>
        <w:fldChar w:fldCharType="separate"/>
      </w:r>
      <w:r w:rsidR="008A5FB2">
        <w:rPr>
          <w:rStyle w:val="Binnenverweis"/>
        </w:rPr>
        <w:t>Artikel 2</w:t>
      </w:r>
      <w:r w:rsidRPr="00570418">
        <w:rPr>
          <w:rStyle w:val="Binnenverweis"/>
        </w:rPr>
        <w:fldChar w:fldCharType="end"/>
      </w:r>
      <w:r w:rsidRPr="00570418">
        <w:t xml:space="preserve"> (Weitere Änderung der Beschäftigungsverordnung)</w:t>
      </w:r>
    </w:p>
    <w:p w14:paraId="234EE4CD" w14:textId="77777777" w:rsidR="00635C16" w:rsidRDefault="00635C16" w:rsidP="00635C16">
      <w:pPr>
        <w:pStyle w:val="VerweisBegrndung"/>
        <w:rPr>
          <w:rStyle w:val="Binnenverweis"/>
        </w:rPr>
      </w:pPr>
      <w:r w:rsidRPr="00635C16">
        <w:t xml:space="preserve">Zu </w:t>
      </w:r>
      <w:r w:rsidRPr="00635C16">
        <w:rPr>
          <w:rStyle w:val="Binnenverweis"/>
        </w:rPr>
        <w:fldChar w:fldCharType="begin"/>
      </w:r>
      <w:r w:rsidRPr="00635C16">
        <w:rPr>
          <w:rStyle w:val="Binnenverweis"/>
        </w:rPr>
        <w:instrText xml:space="preserve"> DOCVARIABLE "eNV_D6ADAF70398247479F0AE96B64A70BAA" \* MERGEFORMAT </w:instrText>
      </w:r>
      <w:r w:rsidRPr="00635C16">
        <w:rPr>
          <w:rStyle w:val="Binnenverweis"/>
        </w:rPr>
        <w:fldChar w:fldCharType="separate"/>
      </w:r>
      <w:r w:rsidR="008A5FB2">
        <w:rPr>
          <w:rStyle w:val="Binnenverweis"/>
        </w:rPr>
        <w:t>Nummer 1</w:t>
      </w:r>
      <w:r w:rsidRPr="00635C16">
        <w:rPr>
          <w:rStyle w:val="Binnenverweis"/>
        </w:rPr>
        <w:fldChar w:fldCharType="end"/>
      </w:r>
    </w:p>
    <w:p w14:paraId="018DE2E4" w14:textId="358D4CA9" w:rsidR="00EF739F" w:rsidRPr="006E061F" w:rsidRDefault="00225CD1" w:rsidP="00E60D76">
      <w:pPr>
        <w:pStyle w:val="Text"/>
      </w:pPr>
      <w:r w:rsidRPr="00A752EC">
        <w:t>Deutschland steht insbesondere bei den jungen Arbeitskräften im internationalen Wettbewerb. Es wird daher zunehmend schwieriger, junge Arbeitskräfte für eine Beschäftigung in Deutschland zu gewinnen. Damit offene Stellen besetzt werden können, sollte auch das ältere Potenzial bedarfsbezogen genutzt werden. Hierfür wird mehr Ermessen im Einzelfall eröffnet, um besondere Bedarfe in Regionen, Wirtschaftszweigen oder den Lebensverhältnissen der Antragstellenden zu berücksichtigen. Anwendungsfälle für das Ermessen stellen insbesondere eine nur geringfügige Unterschreitung des Mindesteinkommens nach § 1 Absatz 2 Satz 1 in Berufen mit besonders vielen offenen Stellen und eine geringfügige Überschreitung der Altersgrenze dar. Ausgenommen von dieser Möglichkeit</w:t>
      </w:r>
      <w:r>
        <w:t>,</w:t>
      </w:r>
      <w:r w:rsidRPr="00A752EC">
        <w:t xml:space="preserve"> von den Voraussetzungen abzusehen</w:t>
      </w:r>
      <w:r>
        <w:t>,</w:t>
      </w:r>
      <w:r w:rsidRPr="00A752EC">
        <w:t xml:space="preserve"> sind jedoch die Fallgestaltungen von § 26 Absatz 2. </w:t>
      </w:r>
      <w:r>
        <w:t xml:space="preserve">Für diese Fallgestaltungen gilt weiterhin nur die bisherige Regelung zu begründeten Ausnahmefällen. </w:t>
      </w:r>
      <w:r w:rsidR="00FD039B">
        <w:t>Die Regelung des § </w:t>
      </w:r>
      <w:r w:rsidR="006E061F">
        <w:t>1 Absatz</w:t>
      </w:r>
      <w:r w:rsidR="00A46475">
        <w:t> </w:t>
      </w:r>
      <w:r w:rsidR="006E061F">
        <w:t xml:space="preserve">2 wird </w:t>
      </w:r>
      <w:r w:rsidR="007B38F0">
        <w:t xml:space="preserve">zudem </w:t>
      </w:r>
      <w:r w:rsidR="006E061F">
        <w:t xml:space="preserve">auf die </w:t>
      </w:r>
      <w:r w:rsidR="00317184">
        <w:t xml:space="preserve">Beschäftigung bei ausgeprägter berufspraktischer Erfahrung nach § 6 und auf die Beschäftigung von </w:t>
      </w:r>
      <w:r w:rsidR="006E061F">
        <w:t>Pflegehilfskräfte</w:t>
      </w:r>
      <w:r w:rsidR="00317184">
        <w:t>n</w:t>
      </w:r>
      <w:r w:rsidR="006E061F">
        <w:t xml:space="preserve"> nach §</w:t>
      </w:r>
      <w:r w:rsidR="00A46475">
        <w:t> </w:t>
      </w:r>
      <w:r w:rsidR="006E061F">
        <w:t>22a ausgeweitet</w:t>
      </w:r>
      <w:r w:rsidRPr="00225CD1">
        <w:t xml:space="preserve"> </w:t>
      </w:r>
      <w:r>
        <w:t xml:space="preserve">(Folgeänderungen zu </w:t>
      </w:r>
      <w:r w:rsidRPr="00306DBD">
        <w:rPr>
          <w:rStyle w:val="Binnenverweis"/>
        </w:rPr>
        <w:fldChar w:fldCharType="begin"/>
      </w:r>
      <w:r w:rsidRPr="00306DBD">
        <w:rPr>
          <w:rStyle w:val="Binnenverweis"/>
        </w:rPr>
        <w:instrText xml:space="preserve"> DOCVARIABLE "eNV_29DAEFCB4F1948B1AA07DE84A6B34307" \* MERGEFORMAT </w:instrText>
      </w:r>
      <w:r w:rsidRPr="00306DBD">
        <w:rPr>
          <w:rStyle w:val="Binnenverweis"/>
        </w:rPr>
        <w:fldChar w:fldCharType="separate"/>
      </w:r>
      <w:r w:rsidRPr="00306DBD">
        <w:rPr>
          <w:rStyle w:val="Binnenverweis"/>
        </w:rPr>
        <w:t>Artikel 2 Nummer 4</w:t>
      </w:r>
      <w:r w:rsidRPr="00306DBD">
        <w:fldChar w:fldCharType="end"/>
      </w:r>
      <w:r w:rsidRPr="00306DBD">
        <w:t xml:space="preserve"> </w:t>
      </w:r>
      <w:r>
        <w:t xml:space="preserve">und </w:t>
      </w:r>
      <w:r w:rsidRPr="00E60D76">
        <w:rPr>
          <w:rStyle w:val="Binnenverweis"/>
        </w:rPr>
        <w:fldChar w:fldCharType="begin"/>
      </w:r>
      <w:r w:rsidRPr="00E60D76">
        <w:rPr>
          <w:rStyle w:val="Binnenverweis"/>
        </w:rPr>
        <w:instrText xml:space="preserve"> DOCVARIABLE "eNV_C9A3CE790F7843F18E98DB3634B00E4F" \* MERGEFORMAT </w:instrText>
      </w:r>
      <w:r w:rsidRPr="00E60D76">
        <w:rPr>
          <w:rStyle w:val="Binnenverweis"/>
        </w:rPr>
        <w:fldChar w:fldCharType="separate"/>
      </w:r>
      <w:r>
        <w:rPr>
          <w:rStyle w:val="Binnenverweis"/>
        </w:rPr>
        <w:t>Artikel 2 Nummer 10</w:t>
      </w:r>
      <w:r w:rsidRPr="00E60D76">
        <w:rPr>
          <w:rStyle w:val="Binnenverweis"/>
        </w:rPr>
        <w:fldChar w:fldCharType="end"/>
      </w:r>
      <w:r w:rsidR="007B38F0">
        <w:t>)</w:t>
      </w:r>
      <w:r w:rsidR="006E061F">
        <w:t xml:space="preserve">. Dadurch soll erreicht werden, dass eine Beschäftigung </w:t>
      </w:r>
      <w:r w:rsidR="00ED5932">
        <w:t xml:space="preserve">nur </w:t>
      </w:r>
      <w:r w:rsidR="006E061F">
        <w:t>auf</w:t>
      </w:r>
      <w:r w:rsidR="00ED5932">
        <w:t>genommen werden darf</w:t>
      </w:r>
      <w:r w:rsidR="006E061F">
        <w:t xml:space="preserve">, wenn </w:t>
      </w:r>
      <w:r w:rsidR="00ED5932">
        <w:t>durch das Einkommen von mindestens der</w:t>
      </w:r>
      <w:r w:rsidR="006E061F">
        <w:t xml:space="preserve"> vorgesehene</w:t>
      </w:r>
      <w:r w:rsidR="00ED5932">
        <w:t>n</w:t>
      </w:r>
      <w:r w:rsidR="006E061F">
        <w:t xml:space="preserve"> Mindestgehaltsgrenze eine auskömmliche Lebensunterhaltssicherung für die Zeit nach dem Renteneintritt erziel</w:t>
      </w:r>
      <w:r w:rsidR="00ED5932">
        <w:t>t werden</w:t>
      </w:r>
      <w:r w:rsidR="006E061F">
        <w:t xml:space="preserve"> </w:t>
      </w:r>
      <w:r w:rsidR="00ED5932">
        <w:t>ka</w:t>
      </w:r>
      <w:r w:rsidR="006E061F">
        <w:t xml:space="preserve">nn oder eine angemessene Altersversorgung </w:t>
      </w:r>
      <w:r w:rsidR="00ED5932">
        <w:t>nachgewiesen wird</w:t>
      </w:r>
      <w:r w:rsidR="006E061F">
        <w:t xml:space="preserve">. </w:t>
      </w:r>
      <w:r w:rsidR="00317184">
        <w:t xml:space="preserve">Bei den Beschäftigungen nach § 6 war dies bisher nicht erforderlich, da das Mindesteinkommen für die Erteilung der Zustimmung bisher 60 Prozent der </w:t>
      </w:r>
      <w:r w:rsidR="00317184" w:rsidRPr="00317184">
        <w:t>jährlichen Beitragsbemessungsgrenze in der allgemeinen Rentenversicherung</w:t>
      </w:r>
      <w:r w:rsidR="00317184">
        <w:t xml:space="preserve"> betrug.</w:t>
      </w:r>
    </w:p>
    <w:p w14:paraId="5A5A1FE1" w14:textId="31953F0F" w:rsidR="007A7193" w:rsidRPr="007A7193" w:rsidRDefault="00A752EC" w:rsidP="007A7193">
      <w:pPr>
        <w:pStyle w:val="Text"/>
      </w:pPr>
      <w:r w:rsidRPr="00A752EC">
        <w:t>Im Übrigen wird die Änderung des § 18 Absatz 2 Nummer 5 AufenthG durch das Gesetz zur Weiterentwicklung der Fachkräfteeinwanderung nachvollzogen</w:t>
      </w:r>
      <w:r>
        <w:t>.</w:t>
      </w:r>
    </w:p>
    <w:p w14:paraId="19AE85D6" w14:textId="77777777" w:rsidR="00635C16" w:rsidRPr="00635C16" w:rsidRDefault="00635C16" w:rsidP="006A0AAA">
      <w:pPr>
        <w:pStyle w:val="VerweisBegrndung"/>
      </w:pPr>
      <w:r w:rsidRPr="00635C16">
        <w:t xml:space="preserve">Zu </w:t>
      </w:r>
      <w:r w:rsidRPr="00635C16">
        <w:rPr>
          <w:rStyle w:val="Binnenverweis"/>
        </w:rPr>
        <w:fldChar w:fldCharType="begin"/>
      </w:r>
      <w:r w:rsidRPr="00635C16">
        <w:rPr>
          <w:rStyle w:val="Binnenverweis"/>
        </w:rPr>
        <w:instrText xml:space="preserve"> DOCVARIABLE "eNV_11E99093504148F5B6FA0BE03E91BF47" \* MERGEFORMAT </w:instrText>
      </w:r>
      <w:r w:rsidRPr="00635C16">
        <w:rPr>
          <w:rStyle w:val="Binnenverweis"/>
        </w:rPr>
        <w:fldChar w:fldCharType="separate"/>
      </w:r>
      <w:r w:rsidR="008A5FB2">
        <w:rPr>
          <w:rStyle w:val="Binnenverweis"/>
        </w:rPr>
        <w:t>Nummer 2</w:t>
      </w:r>
      <w:r w:rsidRPr="00635C16">
        <w:rPr>
          <w:rStyle w:val="Binnenverweis"/>
        </w:rPr>
        <w:fldChar w:fldCharType="end"/>
      </w:r>
    </w:p>
    <w:p w14:paraId="2FFDADBE" w14:textId="77777777" w:rsidR="007A7193" w:rsidRPr="007A7193" w:rsidRDefault="007A7193" w:rsidP="007A7193">
      <w:pPr>
        <w:pStyle w:val="VerweisBegrndung"/>
      </w:pPr>
      <w:r w:rsidRPr="007A7193">
        <w:t xml:space="preserve">Zu </w:t>
      </w:r>
      <w:r w:rsidRPr="007A7193">
        <w:rPr>
          <w:rStyle w:val="Binnenverweis"/>
        </w:rPr>
        <w:fldChar w:fldCharType="begin"/>
      </w:r>
      <w:r w:rsidRPr="007A7193">
        <w:rPr>
          <w:rStyle w:val="Binnenverweis"/>
        </w:rPr>
        <w:instrText xml:space="preserve"> DOCVARIABLE "eNV_6E6257FADF6747C183DCC1B4F097EEEA" \* MERGEFORMAT </w:instrText>
      </w:r>
      <w:r w:rsidRPr="007A7193">
        <w:rPr>
          <w:rStyle w:val="Binnenverweis"/>
        </w:rPr>
        <w:fldChar w:fldCharType="separate"/>
      </w:r>
      <w:r w:rsidRPr="007A7193">
        <w:rPr>
          <w:rStyle w:val="Binnenverweis"/>
        </w:rPr>
        <w:t>Buchstabe a</w:t>
      </w:r>
      <w:r w:rsidRPr="007A7193">
        <w:rPr>
          <w:rStyle w:val="Binnenverweis"/>
        </w:rPr>
        <w:fldChar w:fldCharType="end"/>
      </w:r>
    </w:p>
    <w:p w14:paraId="31FF1409" w14:textId="5AD77785" w:rsidR="007A7193" w:rsidRPr="007A7193" w:rsidRDefault="00A752EC" w:rsidP="007A7193">
      <w:pPr>
        <w:pStyle w:val="Text"/>
      </w:pPr>
      <w:r w:rsidRPr="00A752EC">
        <w:t>Das Erfordernis eines „engen“ Zusammenhangs wird aufgegeben, um berufspraktischen Bedürfnissen z. B. im medizinischen Bereich besser entsprechen zu können.</w:t>
      </w:r>
    </w:p>
    <w:p w14:paraId="21B07816" w14:textId="77777777" w:rsidR="00635C16" w:rsidRDefault="00635C16" w:rsidP="00635C16">
      <w:pPr>
        <w:pStyle w:val="VerweisBegrndung"/>
      </w:pPr>
      <w:r w:rsidRPr="00635C16">
        <w:t xml:space="preserve">Zu </w:t>
      </w:r>
      <w:r w:rsidRPr="00635C16">
        <w:rPr>
          <w:rStyle w:val="Binnenverweis"/>
        </w:rPr>
        <w:fldChar w:fldCharType="begin"/>
      </w:r>
      <w:r w:rsidRPr="00635C16">
        <w:rPr>
          <w:rStyle w:val="Binnenverweis"/>
        </w:rPr>
        <w:instrText xml:space="preserve"> DOCVARIABLE "eNV_5B7E265CFFD2472AA25F804F07E9754C" \* MERGEFORMAT </w:instrText>
      </w:r>
      <w:r w:rsidRPr="00635C16">
        <w:rPr>
          <w:rStyle w:val="Binnenverweis"/>
        </w:rPr>
        <w:fldChar w:fldCharType="separate"/>
      </w:r>
      <w:r w:rsidR="008A5FB2">
        <w:rPr>
          <w:rStyle w:val="Binnenverweis"/>
        </w:rPr>
        <w:t>Buchstabe b</w:t>
      </w:r>
      <w:r w:rsidRPr="00635C16">
        <w:rPr>
          <w:rStyle w:val="Binnenverweis"/>
        </w:rPr>
        <w:fldChar w:fldCharType="end"/>
      </w:r>
    </w:p>
    <w:p w14:paraId="09FB9D2B" w14:textId="77777777" w:rsidR="00635C16" w:rsidRPr="00635C16" w:rsidRDefault="00916F79" w:rsidP="00635C16">
      <w:pPr>
        <w:pStyle w:val="Text"/>
      </w:pPr>
      <w:r>
        <w:t xml:space="preserve">Das Vorliegen eins konkreten Arbeitsplatzangebots für eine qualifizierte Anschlussbeschäftigung vor Einreise wird gestrichen, </w:t>
      </w:r>
      <w:r w:rsidR="00FF3066">
        <w:t>da Arbeitgeber im Gesundheits- und Pflegebereich zur Einhaltung von Personalschlüsseln auf Pflegefachkräfte angewiesen sind und hier ein sehr hohes Interesse an der anschließenden Übernahme besteht.</w:t>
      </w:r>
      <w:r>
        <w:t xml:space="preserve"> Es verursacht zudem einen nicht angemessenen Prüfaufwand im Rahmen des Zustimmungsverfahrens der Bundesagentur für Arbeit.</w:t>
      </w:r>
    </w:p>
    <w:p w14:paraId="14C91E71" w14:textId="77777777" w:rsidR="00635C16" w:rsidRDefault="00635C16" w:rsidP="00635C16">
      <w:pPr>
        <w:pStyle w:val="VerweisBegrndung"/>
      </w:pPr>
      <w:r w:rsidRPr="00635C16">
        <w:t xml:space="preserve">Zu </w:t>
      </w:r>
      <w:r w:rsidRPr="00635C16">
        <w:rPr>
          <w:rStyle w:val="Binnenverweis"/>
        </w:rPr>
        <w:fldChar w:fldCharType="begin"/>
      </w:r>
      <w:r w:rsidRPr="00635C16">
        <w:rPr>
          <w:rStyle w:val="Binnenverweis"/>
        </w:rPr>
        <w:instrText xml:space="preserve"> DOCVARIABLE "eNV_5AFB403DCEE4499AA234151244C646B2" \* MERGEFORMAT </w:instrText>
      </w:r>
      <w:r w:rsidRPr="00635C16">
        <w:rPr>
          <w:rStyle w:val="Binnenverweis"/>
        </w:rPr>
        <w:fldChar w:fldCharType="separate"/>
      </w:r>
      <w:r w:rsidR="008A5FB2">
        <w:rPr>
          <w:rStyle w:val="Binnenverweis"/>
        </w:rPr>
        <w:t>Buchstabe c</w:t>
      </w:r>
      <w:r w:rsidRPr="00635C16">
        <w:rPr>
          <w:rStyle w:val="Binnenverweis"/>
        </w:rPr>
        <w:fldChar w:fldCharType="end"/>
      </w:r>
    </w:p>
    <w:p w14:paraId="02A181C9" w14:textId="77777777" w:rsidR="00635C16" w:rsidRPr="00635C16" w:rsidRDefault="007C2AF7" w:rsidP="00635C16">
      <w:pPr>
        <w:pStyle w:val="Text"/>
      </w:pPr>
      <w:r>
        <w:t xml:space="preserve">Folgeänderung zu </w:t>
      </w:r>
      <w:r w:rsidR="006A0AAA" w:rsidRPr="006A0AAA">
        <w:rPr>
          <w:rStyle w:val="Binnenverweis"/>
        </w:rPr>
        <w:fldChar w:fldCharType="begin"/>
      </w:r>
      <w:r w:rsidR="006A0AAA" w:rsidRPr="006A0AAA">
        <w:rPr>
          <w:rStyle w:val="Binnenverweis"/>
        </w:rPr>
        <w:instrText xml:space="preserve"> DOCVARIABLE "eNV_FBBC31E77EAB41159F3935688601B38E" \* MERGEFORMAT </w:instrText>
      </w:r>
      <w:r w:rsidR="006A0AAA" w:rsidRPr="006A0AAA">
        <w:rPr>
          <w:rStyle w:val="Binnenverweis"/>
        </w:rPr>
        <w:fldChar w:fldCharType="separate"/>
      </w:r>
      <w:r w:rsidR="003D1A37">
        <w:rPr>
          <w:rStyle w:val="Binnenverweis"/>
        </w:rPr>
        <w:t>Artikel 2 Nummer 2 Buchstabe b</w:t>
      </w:r>
      <w:r w:rsidR="006A0AAA" w:rsidRPr="006A0AAA">
        <w:rPr>
          <w:rStyle w:val="Binnenverweis"/>
        </w:rPr>
        <w:fldChar w:fldCharType="end"/>
      </w:r>
      <w:r>
        <w:t>.</w:t>
      </w:r>
    </w:p>
    <w:p w14:paraId="08FCC05C" w14:textId="77777777" w:rsidR="00AA2E81" w:rsidRDefault="007220AE" w:rsidP="00AA2E81">
      <w:pPr>
        <w:pStyle w:val="VerweisBegrndung"/>
        <w:jc w:val="both"/>
      </w:pPr>
      <w:r w:rsidRPr="007220AE">
        <w:t xml:space="preserve">Zu </w:t>
      </w:r>
      <w:r w:rsidRPr="006A3D98">
        <w:rPr>
          <w:rStyle w:val="Binnenverweis"/>
        </w:rPr>
        <w:fldChar w:fldCharType="begin"/>
      </w:r>
      <w:r w:rsidRPr="006A3D98">
        <w:rPr>
          <w:rStyle w:val="Binnenverweis"/>
        </w:rPr>
        <w:instrText xml:space="preserve"> DOCVARIABLE "eNV_D778F043D9F94B4BA31249E0DE983FAC" \* MERGEFORMAT </w:instrText>
      </w:r>
      <w:r w:rsidRPr="006A3D98">
        <w:rPr>
          <w:rStyle w:val="Binnenverweis"/>
        </w:rPr>
        <w:fldChar w:fldCharType="separate"/>
      </w:r>
      <w:r w:rsidR="008A5FB2">
        <w:rPr>
          <w:rStyle w:val="Binnenverweis"/>
        </w:rPr>
        <w:t>Nummer 3</w:t>
      </w:r>
      <w:r w:rsidRPr="006A3D98">
        <w:rPr>
          <w:rStyle w:val="Binnenverweis"/>
        </w:rPr>
        <w:fldChar w:fldCharType="end"/>
      </w:r>
      <w:r w:rsidR="00013FAC" w:rsidRPr="006A3D98">
        <w:t xml:space="preserve"> </w:t>
      </w:r>
    </w:p>
    <w:p w14:paraId="636C2FB6" w14:textId="01EC5BD4" w:rsidR="00AA2E81" w:rsidRPr="00AA2E81" w:rsidRDefault="00251D0F" w:rsidP="00AA2E81">
      <w:pPr>
        <w:pStyle w:val="Text"/>
      </w:pPr>
      <w:r w:rsidRPr="00251D0F">
        <w:t xml:space="preserve">Die Bundesagentur für Arbeit erteilt die Zustimmung, wenn ein doppelter Zusammenhang zwischen der anzuerkennenden ausländischen Berufsqualifikation und der qualifizierten Beschäftigung </w:t>
      </w:r>
      <w:r w:rsidR="00E028ED" w:rsidRPr="00E028ED">
        <w:t xml:space="preserve">im Bundesgebiet </w:t>
      </w:r>
      <w:r w:rsidRPr="00251D0F">
        <w:t>einerseits sowie der qualifizierten Beschäftigung und dem anvisierten deutschen Beruf andererseits</w:t>
      </w:r>
      <w:r w:rsidR="00E028ED" w:rsidRPr="00E028ED">
        <w:t xml:space="preserve"> </w:t>
      </w:r>
      <w:r w:rsidR="00E028ED">
        <w:t>besteht</w:t>
      </w:r>
      <w:r w:rsidRPr="00251D0F">
        <w:t>. Da vor der Titelerteilung der Referenzberuf noch nicht feststeht, genügt es, wenn sich aus der Vereinbarung zur Anerkennungspartnerschaft ein anvisierter Referenzberuf oder die angestrebte Anerkennung innerhalb einer bestimmten Berufsgruppe ergibt. Beispielsweise berechtigt eine ausländische Berufsqualifikation im Lebensmittelhandwerk (z.</w:t>
      </w:r>
      <w:r w:rsidR="0044022A">
        <w:t> </w:t>
      </w:r>
      <w:r w:rsidRPr="00251D0F">
        <w:t>B. als Bäcker) während eines Aufenthalts aufgrund §</w:t>
      </w:r>
      <w:r w:rsidR="00A46475">
        <w:t> </w:t>
      </w:r>
      <w:r w:rsidRPr="00251D0F">
        <w:t>16d Absatz</w:t>
      </w:r>
      <w:r w:rsidR="00A46475">
        <w:t> </w:t>
      </w:r>
      <w:r w:rsidRPr="00251D0F">
        <w:t xml:space="preserve">3a AufenthG zur Beschäftigung als Bäcker oder Konditor oder auch Bäckereifachverkäufer, wenn die Parteien die berufliche Anerkennung als Bäcker </w:t>
      </w:r>
      <w:r w:rsidRPr="00251D0F">
        <w:rPr>
          <w:noProof/>
        </w:rPr>
        <w:t>oder</w:t>
      </w:r>
      <w:r w:rsidRPr="00251D0F">
        <w:t xml:space="preserve"> Konditor oder B</w:t>
      </w:r>
      <w:r>
        <w:t>äckereifachverkäufer anstreben.</w:t>
      </w:r>
    </w:p>
    <w:p w14:paraId="486F42FB" w14:textId="77777777" w:rsidR="00251D0F" w:rsidRPr="00AA2E81" w:rsidRDefault="00251D0F" w:rsidP="00AA2E81">
      <w:pPr>
        <w:pStyle w:val="Text"/>
      </w:pPr>
      <w:r w:rsidRPr="00251D0F">
        <w:t>Die Beschäftigung muss von Anfang an auf dem Niveau einer qualifizierten Beschäftigung erfolgen, Helfer- und Anlerntätigkeiten sind nicht zulässig. Die Arbeitsbedingungen müssen denen einer inländischen Fachkraft entsprechen, wenn sie diese Beschäftigung ausüben würde.</w:t>
      </w:r>
    </w:p>
    <w:p w14:paraId="6F697AFC" w14:textId="49208286" w:rsidR="00251D0F" w:rsidRDefault="00251D0F" w:rsidP="00251D0F">
      <w:pPr>
        <w:pStyle w:val="Text"/>
      </w:pPr>
      <w:r w:rsidRPr="00251D0F">
        <w:t>Durch die Befristung der Zustimmung auf höchstens ein Jahr wird sichergestellt, dass das berufliche Anerkennungsverfahren innerhalb des ersten Jahres beantragt und spätestens im Folgejahr betrieben wird. Beides ist gegenüber der Bundesagentur für Arbeit nachzuweisen.</w:t>
      </w:r>
    </w:p>
    <w:p w14:paraId="7F3C2B10" w14:textId="4FFA818B" w:rsidR="004B730E" w:rsidRPr="00251D0F" w:rsidRDefault="004B730E" w:rsidP="004B730E">
      <w:pPr>
        <w:pStyle w:val="Text"/>
      </w:pPr>
      <w:r>
        <w:t xml:space="preserve">Die speziellen Vorschriften der bundesrechtlich geregelten Heilberufe sind zu beachten. Insbesondere können bestimmte Tätigkeiten an die Erteilung einer Approbation oder einer Erlaubnis zum Führen der Berufsbezeichnung gebunden sein. Zudem ist zur Wahrung der Sicherheit der Patientinnen und Patienten der Nachweis ausreichender Kenntnisse der deutschen Sprache seitens der antragstellenden Person erforderlich. </w:t>
      </w:r>
    </w:p>
    <w:p w14:paraId="71BD6C60" w14:textId="5B9E2DB8" w:rsidR="00A82604" w:rsidRPr="00A82604" w:rsidRDefault="00A82604" w:rsidP="00A82604">
      <w:pPr>
        <w:pStyle w:val="VerweisBegrndung"/>
      </w:pPr>
      <w:r w:rsidRPr="00A82604">
        <w:t xml:space="preserve">Zu </w:t>
      </w:r>
      <w:r w:rsidRPr="00A82604">
        <w:rPr>
          <w:rStyle w:val="Binnenverweis"/>
        </w:rPr>
        <w:fldChar w:fldCharType="begin"/>
      </w:r>
      <w:r w:rsidRPr="00A82604">
        <w:rPr>
          <w:rStyle w:val="Binnenverweis"/>
        </w:rPr>
        <w:instrText xml:space="preserve"> DOCVARIABLE "eNV_7E66BF634F6A4C1C9A2A0522CD9928EA" \* MERGEFORMAT </w:instrText>
      </w:r>
      <w:r w:rsidRPr="00A82604">
        <w:rPr>
          <w:rStyle w:val="Binnenverweis"/>
        </w:rPr>
        <w:fldChar w:fldCharType="separate"/>
      </w:r>
      <w:r w:rsidRPr="00A82604">
        <w:rPr>
          <w:rStyle w:val="Binnenverweis"/>
        </w:rPr>
        <w:t>§ 2a</w:t>
      </w:r>
      <w:r w:rsidRPr="00A82604">
        <w:rPr>
          <w:rStyle w:val="Binnenverweis"/>
        </w:rPr>
        <w:fldChar w:fldCharType="end"/>
      </w:r>
      <w:r w:rsidRPr="00A82604">
        <w:t xml:space="preserve"> (Anerkennungspartnerschaft)</w:t>
      </w:r>
    </w:p>
    <w:p w14:paraId="641EBC1E" w14:textId="2022CA73" w:rsidR="00635C16" w:rsidRDefault="00635C16" w:rsidP="00635C16">
      <w:pPr>
        <w:pStyle w:val="VerweisBegrndung"/>
      </w:pPr>
      <w:r w:rsidRPr="00635C16">
        <w:t xml:space="preserve">Zu </w:t>
      </w:r>
      <w:r w:rsidRPr="00635C16">
        <w:rPr>
          <w:rStyle w:val="Binnenverweis"/>
        </w:rPr>
        <w:fldChar w:fldCharType="begin"/>
      </w:r>
      <w:r w:rsidRPr="00635C16">
        <w:rPr>
          <w:rStyle w:val="Binnenverweis"/>
        </w:rPr>
        <w:instrText xml:space="preserve"> DOCVARIABLE "eNV_00FFAC16F2DE407ABBB29B626AF2DC1A" \* MERGEFORMAT </w:instrText>
      </w:r>
      <w:r w:rsidRPr="00635C16">
        <w:rPr>
          <w:rStyle w:val="Binnenverweis"/>
        </w:rPr>
        <w:fldChar w:fldCharType="separate"/>
      </w:r>
      <w:r w:rsidR="008A5FB2">
        <w:rPr>
          <w:rStyle w:val="Binnenverweis"/>
        </w:rPr>
        <w:t>Nummer 4</w:t>
      </w:r>
      <w:r w:rsidRPr="00635C16">
        <w:rPr>
          <w:rStyle w:val="Binnenverweis"/>
        </w:rPr>
        <w:fldChar w:fldCharType="end"/>
      </w:r>
    </w:p>
    <w:p w14:paraId="0A23AB8F" w14:textId="77777777" w:rsidR="00E62755" w:rsidRPr="00E62755" w:rsidRDefault="00E62755" w:rsidP="00E62755">
      <w:pPr>
        <w:pStyle w:val="Text"/>
      </w:pPr>
      <w:r>
        <w:t>Zu Absatz</w:t>
      </w:r>
      <w:r w:rsidR="00A46475">
        <w:t> </w:t>
      </w:r>
      <w:r>
        <w:t>1:</w:t>
      </w:r>
    </w:p>
    <w:p w14:paraId="15794C91" w14:textId="2EDDCB01" w:rsidR="00D35571" w:rsidRPr="00E62755" w:rsidRDefault="00E62755" w:rsidP="007B5F65">
      <w:r>
        <w:t xml:space="preserve">Mit dieser Regelung wird Fachkräften mit ausgeprägten berufspraktischen Kenntnissen ein besonderer Arbeitsmarktzugang gewährt. Sie haben die Möglichkeit, </w:t>
      </w:r>
      <w:r w:rsidR="00421E2B">
        <w:t xml:space="preserve">die Zustimmung für </w:t>
      </w:r>
      <w:r>
        <w:t>eine Aufenthaltserlaubnis nach §</w:t>
      </w:r>
      <w:r w:rsidR="00A46475">
        <w:t> </w:t>
      </w:r>
      <w:r>
        <w:t>19c Absatz</w:t>
      </w:r>
      <w:r w:rsidR="00A46475">
        <w:t> </w:t>
      </w:r>
      <w:r>
        <w:t>2 AufenthG für eine qualifizierte Beschäftigung zu erhalten, wenn sie ausgeprägte</w:t>
      </w:r>
      <w:r w:rsidR="00A52BD0">
        <w:t>, zur Ausübung der Beschäftigung befähigende</w:t>
      </w:r>
      <w:r>
        <w:t xml:space="preserve"> berufspraktische Kenntnisse erworben haben. Diese liegen vor, wenn sie in den letzten fünf Jahren eine mindestens zweijährige Beschäftigung auf dem Niveau einer Fachkraft nachweisen können. Es muss zudem ein Arbeitsangebot für ein inländisches Beschäftigungsverhältnis im Sinne des §</w:t>
      </w:r>
      <w:r w:rsidR="00A46475">
        <w:t> </w:t>
      </w:r>
      <w:r>
        <w:t>39 Absatz</w:t>
      </w:r>
      <w:r w:rsidR="00A46475">
        <w:t> </w:t>
      </w:r>
      <w:r>
        <w:t>2 Satz</w:t>
      </w:r>
      <w:r w:rsidR="00A46475">
        <w:t> </w:t>
      </w:r>
      <w:r>
        <w:t>1 Nummer</w:t>
      </w:r>
      <w:r w:rsidR="00A46475">
        <w:t> </w:t>
      </w:r>
      <w:r>
        <w:t>3 AufenthG vorliegen, dessen Gehalt mindestens 45 Prozent</w:t>
      </w:r>
      <w:r w:rsidR="00A80E1B" w:rsidRPr="00A80E1B">
        <w:rPr>
          <w:rFonts w:eastAsia="Calibri" w:cs="Times New Roman"/>
          <w:szCs w:val="20"/>
        </w:rPr>
        <w:t xml:space="preserve"> </w:t>
      </w:r>
      <w:r>
        <w:t xml:space="preserve">der jährlichen Beitragsbemessungsgrenze in der allgemeinen Rentenversicherung beträgt. </w:t>
      </w:r>
      <w:r w:rsidR="00182FFE">
        <w:t xml:space="preserve">Von dieser Gehaltsgrenze kann abgewichen werden, wenn </w:t>
      </w:r>
      <w:r w:rsidR="007B5F65">
        <w:t xml:space="preserve">die Beschäftigung bei einem </w:t>
      </w:r>
      <w:r w:rsidR="00182FFE">
        <w:t xml:space="preserve">Arbeitgeber </w:t>
      </w:r>
      <w:r w:rsidR="007B5F65">
        <w:t xml:space="preserve">erfolgt, der </w:t>
      </w:r>
      <w:r w:rsidR="007A5B0E">
        <w:t xml:space="preserve">im </w:t>
      </w:r>
      <w:r w:rsidR="007B5F65" w:rsidRPr="00CB019B">
        <w:t>Sinne des § 3 Absatz 1 Tarifvertragsgesetz (TVG)</w:t>
      </w:r>
      <w:r w:rsidR="007B5F65">
        <w:t xml:space="preserve"> </w:t>
      </w:r>
      <w:r w:rsidR="00182FFE" w:rsidDel="00ED66AD">
        <w:t>tarifgebunden ist</w:t>
      </w:r>
      <w:r w:rsidR="00D35571">
        <w:t>.</w:t>
      </w:r>
      <w:r w:rsidR="007B5F65" w:rsidRPr="007B5F65">
        <w:t xml:space="preserve"> </w:t>
      </w:r>
      <w:r w:rsidR="007B5F65">
        <w:t>Der Arbeitgeber muss die Ausländerin bzw.</w:t>
      </w:r>
      <w:r w:rsidR="00ED66AD">
        <w:t xml:space="preserve"> den </w:t>
      </w:r>
      <w:r w:rsidR="007B5F65">
        <w:t xml:space="preserve">Ausländer zu den </w:t>
      </w:r>
      <w:r w:rsidR="00F41B42">
        <w:t xml:space="preserve">bei ihm </w:t>
      </w:r>
      <w:r w:rsidR="007B5F65">
        <w:t xml:space="preserve">geltenden tariflichen Arbeitsbedingungen beschäftigen. Mit dem Kriterium der Tarifbindung des Arbeitgebers wird sichergestellt, dass die von der Regelung erfasste Personengruppe </w:t>
      </w:r>
      <w:r w:rsidR="007A5B0E">
        <w:t>auch bei Unterschreiten der in Satz</w:t>
      </w:r>
      <w:r w:rsidR="00A46475">
        <w:t> </w:t>
      </w:r>
      <w:r w:rsidR="007A5B0E">
        <w:t>1 Nummer</w:t>
      </w:r>
      <w:r w:rsidR="00A46475">
        <w:t> </w:t>
      </w:r>
      <w:r w:rsidR="007A5B0E">
        <w:t xml:space="preserve">2 genannten Gehaltsgrenze </w:t>
      </w:r>
      <w:r w:rsidR="007B5F65">
        <w:t xml:space="preserve">vor unangemessenen Arbeitsbedingungen hinreichend geschützt ist. </w:t>
      </w:r>
      <w:r w:rsidR="007A5B0E">
        <w:t>Denn für tarifvertraglich ausgehandelte Arbeitsbedingungen gilt die Vermutung, dass diese die betroffenen Arbeitgeber- und Arbeitnehmerinteressen zu einem angemessenen Ausgleich bringen. Mit der</w:t>
      </w:r>
      <w:r w:rsidR="007B5F65">
        <w:t xml:space="preserve"> Anknüpfung an die formale Tarifbindung des Arbeitgebers </w:t>
      </w:r>
      <w:r w:rsidR="007A5B0E">
        <w:t xml:space="preserve">soll zudem </w:t>
      </w:r>
      <w:r w:rsidR="007B5F65">
        <w:t>gewährleistet</w:t>
      </w:r>
      <w:r w:rsidR="007A5B0E">
        <w:t xml:space="preserve"> werden</w:t>
      </w:r>
      <w:r w:rsidR="007B5F65">
        <w:t>, dass d</w:t>
      </w:r>
      <w:r w:rsidR="007A5B0E">
        <w:t>i</w:t>
      </w:r>
      <w:r w:rsidR="007B5F65">
        <w:t>e Arbeitgeber</w:t>
      </w:r>
      <w:r w:rsidR="007A5B0E">
        <w:t>, welche von der Abweichungsmöglichkeit Gebrauch machen, die Regelungen des</w:t>
      </w:r>
      <w:r w:rsidR="007B5F65">
        <w:t xml:space="preserve"> einschlägige</w:t>
      </w:r>
      <w:r w:rsidR="007A5B0E">
        <w:t>n</w:t>
      </w:r>
      <w:r w:rsidR="007B5F65">
        <w:t xml:space="preserve"> Tarifwerk</w:t>
      </w:r>
      <w:r w:rsidR="007A5B0E">
        <w:t>s</w:t>
      </w:r>
      <w:r w:rsidR="007B5F65">
        <w:t xml:space="preserve"> auch praktisch umfassend beachte</w:t>
      </w:r>
      <w:r w:rsidR="007A5B0E">
        <w:t>n</w:t>
      </w:r>
      <w:r w:rsidR="007B5F65">
        <w:t>.</w:t>
      </w:r>
      <w:r w:rsidR="007B5F65" w:rsidRPr="00CB019B">
        <w:t xml:space="preserve"> Zugleich setzt die Regelung einen Anreiz</w:t>
      </w:r>
      <w:r w:rsidR="007A5B0E">
        <w:t xml:space="preserve"> für Arbeitgeber, sich für eine Tarifbindung ihrer Betriebe zu entscheiden.</w:t>
      </w:r>
    </w:p>
    <w:p w14:paraId="697B1251" w14:textId="77777777" w:rsidR="00E62755" w:rsidRPr="00E62755" w:rsidRDefault="00A80E1B" w:rsidP="00E62755">
      <w:pPr>
        <w:pStyle w:val="Text"/>
      </w:pPr>
      <w:r>
        <w:t xml:space="preserve">Fachkräfte müssen außerdem nachweisen, dass sie entweder über einen beruflich qualifizierenden, staatlich anerkannten Abschluss einer mindestens zweijährigen Ausbildung </w:t>
      </w:r>
      <w:r>
        <w:rPr>
          <w:noProof/>
        </w:rPr>
        <w:t>oder</w:t>
      </w:r>
      <w:r>
        <w:t xml:space="preserve"> über einen Hochschulabschluss verfügen, der i</w:t>
      </w:r>
      <w:r w:rsidR="00C723BF">
        <w:t>n de</w:t>
      </w:r>
      <w:r>
        <w:t>m Land, in dem er erworben wurde, staatlich anerkannt ist.</w:t>
      </w:r>
      <w:r w:rsidRPr="00A80E1B">
        <w:rPr>
          <w:rFonts w:eastAsia="Calibri" w:cs="Times New Roman"/>
          <w:szCs w:val="20"/>
        </w:rPr>
        <w:t xml:space="preserve"> </w:t>
      </w:r>
      <w:r w:rsidR="00EF00EC">
        <w:rPr>
          <w:rFonts w:eastAsia="Calibri" w:cs="Times New Roman"/>
          <w:szCs w:val="20"/>
        </w:rPr>
        <w:t xml:space="preserve">Dies wird durch </w:t>
      </w:r>
      <w:r w:rsidR="001D645D">
        <w:rPr>
          <w:rFonts w:eastAsia="Calibri" w:cs="Times New Roman"/>
          <w:szCs w:val="20"/>
        </w:rPr>
        <w:t>[</w:t>
      </w:r>
      <w:r w:rsidR="001D645D" w:rsidRPr="00560D8D">
        <w:rPr>
          <w:rFonts w:eastAsia="Calibri" w:cs="Times New Roman"/>
          <w:szCs w:val="20"/>
          <w:highlight w:val="yellow"/>
        </w:rPr>
        <w:t>…</w:t>
      </w:r>
      <w:r w:rsidR="001D645D">
        <w:rPr>
          <w:rFonts w:eastAsia="Calibri" w:cs="Times New Roman"/>
          <w:szCs w:val="20"/>
        </w:rPr>
        <w:t>]</w:t>
      </w:r>
      <w:r w:rsidR="00EF00EC">
        <w:rPr>
          <w:rFonts w:eastAsia="Calibri" w:cs="Times New Roman"/>
          <w:szCs w:val="20"/>
        </w:rPr>
        <w:t xml:space="preserve"> geprüft. </w:t>
      </w:r>
      <w:r>
        <w:t xml:space="preserve">Der Nachweis über die Gleichwertigkeit mit einer inländischen, qualifizierten Berufsausbildung oder die Vergleichbarkeit mit einem inländischen Hochschulabschluss ist </w:t>
      </w:r>
      <w:r w:rsidR="00EF00EC">
        <w:t xml:space="preserve">dabei </w:t>
      </w:r>
      <w:r>
        <w:t>nicht erforderlich. Der Nachweis deutscher Sprachkenntnisse ist nicht erforderlich.</w:t>
      </w:r>
    </w:p>
    <w:p w14:paraId="317A9DBF" w14:textId="33D0598E" w:rsidR="00E62755" w:rsidRPr="00E62755" w:rsidRDefault="00E62755" w:rsidP="00E62755">
      <w:pPr>
        <w:pStyle w:val="Text"/>
      </w:pPr>
      <w:r>
        <w:t>Die bisherige Regelung für Berufe auf dem Gebiet der Informations- und Kommunikationstechn</w:t>
      </w:r>
      <w:r w:rsidR="00C92D6D">
        <w:t>ologie</w:t>
      </w:r>
      <w:r>
        <w:t xml:space="preserve"> wird</w:t>
      </w:r>
      <w:r w:rsidR="00824C76">
        <w:t xml:space="preserve"> in Satz</w:t>
      </w:r>
      <w:r w:rsidR="00A46475">
        <w:t> </w:t>
      </w:r>
      <w:r w:rsidR="00A52BD0">
        <w:t>3</w:t>
      </w:r>
      <w:r>
        <w:t xml:space="preserve"> angepasst. Es wird nur noch eine Berufserfahrung von zwei Jahren innerhalb der letzten fünf Jahre gefordert. Der Nachweis deutscher Sprachkenntnisse ist nicht mehr erforderlich. Beibehalten wird der Verzicht auf das Erfordernis eines ausländischen Berufsabschlusses. </w:t>
      </w:r>
    </w:p>
    <w:p w14:paraId="48026694" w14:textId="77777777" w:rsidR="00E62755" w:rsidRPr="00E62755" w:rsidRDefault="00E62755" w:rsidP="00E62755">
      <w:pPr>
        <w:pStyle w:val="Text"/>
      </w:pPr>
      <w:r>
        <w:t>Zu Absatz</w:t>
      </w:r>
      <w:r w:rsidR="00A46475">
        <w:t> </w:t>
      </w:r>
      <w:r w:rsidR="00C92D6D">
        <w:t>2</w:t>
      </w:r>
    </w:p>
    <w:p w14:paraId="1F260C77" w14:textId="77777777" w:rsidR="00635C16" w:rsidRPr="00635C16" w:rsidRDefault="00E62755" w:rsidP="00E62755">
      <w:pPr>
        <w:pStyle w:val="Text"/>
      </w:pPr>
      <w:r>
        <w:t>Das Bundesministerium des Innern</w:t>
      </w:r>
      <w:r w:rsidR="007D09DE">
        <w:t xml:space="preserve"> und</w:t>
      </w:r>
      <w:r>
        <w:t xml:space="preserve"> für Heimat gibt das Mindestgehalt gemäß Absatz</w:t>
      </w:r>
      <w:r w:rsidR="00A46475">
        <w:t> </w:t>
      </w:r>
      <w:r>
        <w:t>3 für jedes Kalenderjahr jeweils bis zum 31. Dezember des Vorjahres im Bundesanzeiger bekannt.</w:t>
      </w:r>
    </w:p>
    <w:p w14:paraId="11B8FCC3" w14:textId="77777777" w:rsidR="00251D0F" w:rsidRPr="00251D0F" w:rsidRDefault="00251D0F" w:rsidP="00251D0F">
      <w:pPr>
        <w:pStyle w:val="VerweisBegrndung"/>
      </w:pPr>
      <w:r w:rsidRPr="00251D0F">
        <w:t xml:space="preserve">Zu </w:t>
      </w:r>
      <w:r w:rsidRPr="00251D0F">
        <w:rPr>
          <w:rStyle w:val="Binnenverweis"/>
        </w:rPr>
        <w:fldChar w:fldCharType="begin"/>
      </w:r>
      <w:r w:rsidRPr="00251D0F">
        <w:rPr>
          <w:rStyle w:val="Binnenverweis"/>
        </w:rPr>
        <w:instrText xml:space="preserve"> DOCVARIABLE "eNV_107EE12A783F4FED81910F0AFB5BB267" \* MERGEFORMAT </w:instrText>
      </w:r>
      <w:r w:rsidRPr="00251D0F">
        <w:rPr>
          <w:rStyle w:val="Binnenverweis"/>
        </w:rPr>
        <w:fldChar w:fldCharType="separate"/>
      </w:r>
      <w:r w:rsidR="008A5FB2">
        <w:rPr>
          <w:rStyle w:val="Binnenverweis"/>
        </w:rPr>
        <w:t>Nummer 5</w:t>
      </w:r>
      <w:r w:rsidRPr="00251D0F">
        <w:rPr>
          <w:rStyle w:val="Binnenverweis"/>
        </w:rPr>
        <w:fldChar w:fldCharType="end"/>
      </w:r>
    </w:p>
    <w:p w14:paraId="00C57BEB" w14:textId="77777777" w:rsidR="00251D0F" w:rsidRPr="00251D0F" w:rsidRDefault="00251D0F" w:rsidP="00251D0F">
      <w:pPr>
        <w:pStyle w:val="VerweisBegrndung"/>
      </w:pPr>
      <w:r w:rsidRPr="00251D0F">
        <w:t xml:space="preserve">Zu </w:t>
      </w:r>
      <w:r w:rsidRPr="00251D0F">
        <w:rPr>
          <w:rStyle w:val="Binnenverweis"/>
        </w:rPr>
        <w:fldChar w:fldCharType="begin"/>
      </w:r>
      <w:r w:rsidRPr="00251D0F">
        <w:rPr>
          <w:rStyle w:val="Binnenverweis"/>
        </w:rPr>
        <w:instrText xml:space="preserve"> DOCVARIABLE "eNV_89EEC685115D486A82F256A3BC606F1B" \* MERGEFORMAT </w:instrText>
      </w:r>
      <w:r w:rsidRPr="00251D0F">
        <w:rPr>
          <w:rStyle w:val="Binnenverweis"/>
        </w:rPr>
        <w:fldChar w:fldCharType="separate"/>
      </w:r>
      <w:r w:rsidR="008A5FB2">
        <w:rPr>
          <w:rStyle w:val="Binnenverweis"/>
        </w:rPr>
        <w:t>Buchstabe a</w:t>
      </w:r>
      <w:r w:rsidRPr="00251D0F">
        <w:rPr>
          <w:rStyle w:val="Binnenverweis"/>
        </w:rPr>
        <w:fldChar w:fldCharType="end"/>
      </w:r>
    </w:p>
    <w:p w14:paraId="332F86E4" w14:textId="77777777" w:rsidR="00251D0F" w:rsidRPr="00251D0F" w:rsidRDefault="00251D0F" w:rsidP="00251D0F">
      <w:pPr>
        <w:pStyle w:val="Text"/>
      </w:pPr>
      <w:r>
        <w:t>In §</w:t>
      </w:r>
      <w:r w:rsidR="00A46475">
        <w:t> </w:t>
      </w:r>
      <w:r>
        <w:t>8 Absatz</w:t>
      </w:r>
      <w:r w:rsidR="00A46475">
        <w:t> </w:t>
      </w:r>
      <w:r>
        <w:t>1 wird bei der Zustimmung der Bundesagentur für Arbeit auf die Vorrangprüfung verzichtet. Zukünftig kann die Bundesagentur für Arbeit ihre Zustimmung erteilen ohne zu prüfen, ob geeignete, bevorrechtigte Bewerberinnen bzw. Bewerber für eine Vermittlung auf die zu besetzende Ausbildungsstelle zur Verfügung stehen. Damit wird die Ausbildung von Drittstaatsangehörigen zu Fachkräften in Deutschland erleichtert.</w:t>
      </w:r>
    </w:p>
    <w:p w14:paraId="4156AC3A" w14:textId="77777777" w:rsidR="00251D0F" w:rsidRPr="00251D0F" w:rsidRDefault="00251D0F" w:rsidP="00251D0F">
      <w:pPr>
        <w:pStyle w:val="VerweisBegrndung"/>
      </w:pPr>
      <w:r w:rsidRPr="00251D0F">
        <w:t xml:space="preserve">Zu </w:t>
      </w:r>
      <w:r w:rsidRPr="00251D0F">
        <w:rPr>
          <w:rStyle w:val="Binnenverweis"/>
        </w:rPr>
        <w:fldChar w:fldCharType="begin"/>
      </w:r>
      <w:r w:rsidRPr="00251D0F">
        <w:rPr>
          <w:rStyle w:val="Binnenverweis"/>
        </w:rPr>
        <w:instrText xml:space="preserve"> DOCVARIABLE "eNV_7ABFD675682F468F836C5E5225A00CDC" \* MERGEFORMAT </w:instrText>
      </w:r>
      <w:r w:rsidRPr="00251D0F">
        <w:rPr>
          <w:rStyle w:val="Binnenverweis"/>
        </w:rPr>
        <w:fldChar w:fldCharType="separate"/>
      </w:r>
      <w:r w:rsidR="008A5FB2">
        <w:rPr>
          <w:rStyle w:val="Binnenverweis"/>
        </w:rPr>
        <w:t>Buchstabe b</w:t>
      </w:r>
      <w:r w:rsidRPr="00251D0F">
        <w:rPr>
          <w:rStyle w:val="Binnenverweis"/>
        </w:rPr>
        <w:fldChar w:fldCharType="end"/>
      </w:r>
    </w:p>
    <w:p w14:paraId="3519F26B" w14:textId="7157D9B4" w:rsidR="006A7CB0" w:rsidRDefault="006A7CB0" w:rsidP="006A7CB0">
      <w:pPr>
        <w:rPr>
          <w:rFonts w:asciiTheme="minorHAnsi" w:hAnsiTheme="minorHAnsi" w:cstheme="minorBidi"/>
        </w:rPr>
      </w:pPr>
      <w:r>
        <w:t>Mit der Ergänzung wird klargestellt, dass die Zustimmung in den Fällen eines Aufenthaltstitels nach §</w:t>
      </w:r>
      <w:r w:rsidR="00A46475">
        <w:t> </w:t>
      </w:r>
      <w:r>
        <w:t>16d Absatz</w:t>
      </w:r>
      <w:r w:rsidR="00A46475">
        <w:t> </w:t>
      </w:r>
      <w:r>
        <w:t xml:space="preserve">3 AufenthG ohne Vorliegen eines Weiterbildungsplanes erteilt werden kann. </w:t>
      </w:r>
      <w:r w:rsidR="00363B26">
        <w:t xml:space="preserve">Die Planung der Maßnahmen zum Ausgleich der Maßnahmen muss damit erst nach der Einreise vorgenommen werden. </w:t>
      </w:r>
    </w:p>
    <w:p w14:paraId="3F75BDA6" w14:textId="77777777" w:rsidR="00635C16" w:rsidRPr="00635C16" w:rsidRDefault="00635C16" w:rsidP="00635C16">
      <w:pPr>
        <w:pStyle w:val="VerweisBegrndung"/>
      </w:pPr>
      <w:r w:rsidRPr="00635C16">
        <w:t xml:space="preserve">Zu </w:t>
      </w:r>
      <w:r w:rsidRPr="00635C16">
        <w:rPr>
          <w:rStyle w:val="Binnenverweis"/>
        </w:rPr>
        <w:fldChar w:fldCharType="begin"/>
      </w:r>
      <w:r w:rsidRPr="00635C16">
        <w:rPr>
          <w:rStyle w:val="Binnenverweis"/>
        </w:rPr>
        <w:instrText xml:space="preserve"> DOCVARIABLE "eNV_3848FA44506F49A08340199EB4E434B5" \* MERGEFORMAT </w:instrText>
      </w:r>
      <w:r w:rsidRPr="00635C16">
        <w:rPr>
          <w:rStyle w:val="Binnenverweis"/>
        </w:rPr>
        <w:fldChar w:fldCharType="separate"/>
      </w:r>
      <w:r w:rsidR="008A5FB2">
        <w:rPr>
          <w:rStyle w:val="Binnenverweis"/>
        </w:rPr>
        <w:t>Nummer 6</w:t>
      </w:r>
      <w:r w:rsidRPr="00635C16">
        <w:rPr>
          <w:rStyle w:val="Binnenverweis"/>
        </w:rPr>
        <w:fldChar w:fldCharType="end"/>
      </w:r>
    </w:p>
    <w:p w14:paraId="22F96DC9" w14:textId="0CECC433" w:rsidR="00635C16" w:rsidRPr="00635C16" w:rsidRDefault="00B05136" w:rsidP="00635C16">
      <w:pPr>
        <w:pStyle w:val="Text"/>
      </w:pPr>
      <w:r>
        <w:t xml:space="preserve">Die Ausübung einer Ferienbeschäftigung </w:t>
      </w:r>
      <w:r w:rsidR="00027512" w:rsidRPr="00027512">
        <w:t xml:space="preserve">nach § 14 Absatz 2 </w:t>
      </w:r>
      <w:r>
        <w:t xml:space="preserve">wird auf Studierende von ausländischen Hochschulen beschränkt. Schülerinnen und Schüler von ausländischen Fachschulen werden nicht mehr von der Regelung erfasst. Die Einbeziehung von ausländischen Fachschulen, also von Schulen, die eine berufsbezogene Ausbildung ermöglichen, führte in der Praxis zu Abgrenzungsschwierigkeiten. Denn gerade im Bereich der beruflichen Bildung sind ausländische Bildungssysteme oftmals anders als inländische Bildungssysteme aufgebaut. Schülerinnen und Schüler von ausländischen Fachschulen können dennoch weiterhin eine vorübergehende Beschäftigung in Deutschland ausüben, da mit dem neu geschaffenen § 15d eine generelle Regelung geschaffen wird, die Drittstaatsangehörigen die Ausübung jeder Beschäftigung für bis zu </w:t>
      </w:r>
      <w:r w:rsidR="00AD2419" w:rsidRPr="00452EEF">
        <w:t>sechs</w:t>
      </w:r>
      <w:r w:rsidRPr="00452EEF">
        <w:t xml:space="preserve"> Monate</w:t>
      </w:r>
      <w:r>
        <w:t xml:space="preserve"> innerhalb von 12 Monaten ermöglicht. Die Vorlage von Nachweisen zum Besuch einer Fachschule und deren Prüfung ist dafür nicht erforderlich.</w:t>
      </w:r>
    </w:p>
    <w:p w14:paraId="55F581BF" w14:textId="2224B1C3" w:rsidR="00635C16" w:rsidRPr="00635C16" w:rsidRDefault="007D7CF1" w:rsidP="00635C16">
      <w:pPr>
        <w:pStyle w:val="Text"/>
      </w:pPr>
      <w:r>
        <w:t xml:space="preserve">Zur Konkretisierung wird bei Studierenden von </w:t>
      </w:r>
      <w:r w:rsidR="00237E76">
        <w:t xml:space="preserve">ausländischen </w:t>
      </w:r>
      <w:r>
        <w:t>Hochschulen eine Altersgrenze von 3</w:t>
      </w:r>
      <w:r w:rsidR="003377AC">
        <w:t>5</w:t>
      </w:r>
      <w:r>
        <w:t xml:space="preserve"> Jahren eingeführt. Sinn und Zweck der Regelung zur Ferienbeschäftigung ist es, jungen Menschen während ihres Studiums die Möglichkeit zu geben, sich in den Semesterferien etwas zum eigenen Lebensunterhalt dazu zu verdienen und zeitgleich Praxiserfahrungen zu sammeln.</w:t>
      </w:r>
    </w:p>
    <w:p w14:paraId="467F7266" w14:textId="77777777" w:rsidR="00635C16" w:rsidRPr="00635C16" w:rsidRDefault="00635C16" w:rsidP="00635C16">
      <w:pPr>
        <w:pStyle w:val="VerweisBegrndung"/>
      </w:pPr>
      <w:r w:rsidRPr="00635C16">
        <w:t xml:space="preserve">Zu </w:t>
      </w:r>
      <w:r w:rsidRPr="00635C16">
        <w:rPr>
          <w:rStyle w:val="Binnenverweis"/>
        </w:rPr>
        <w:fldChar w:fldCharType="begin"/>
      </w:r>
      <w:r w:rsidRPr="00635C16">
        <w:rPr>
          <w:rStyle w:val="Binnenverweis"/>
        </w:rPr>
        <w:instrText xml:space="preserve"> DOCVARIABLE "eNV_7950E9FF33954170B83110B9CABACF15" \* MERGEFORMAT </w:instrText>
      </w:r>
      <w:r w:rsidRPr="00635C16">
        <w:rPr>
          <w:rStyle w:val="Binnenverweis"/>
        </w:rPr>
        <w:fldChar w:fldCharType="separate"/>
      </w:r>
      <w:r w:rsidR="008A5FB2">
        <w:rPr>
          <w:rStyle w:val="Binnenverweis"/>
        </w:rPr>
        <w:t>Nummer 7</w:t>
      </w:r>
      <w:r w:rsidRPr="00635C16">
        <w:rPr>
          <w:rStyle w:val="Binnenverweis"/>
        </w:rPr>
        <w:fldChar w:fldCharType="end"/>
      </w:r>
    </w:p>
    <w:p w14:paraId="2254901E" w14:textId="77777777" w:rsidR="007A7193" w:rsidRPr="007A7193" w:rsidRDefault="007A7193" w:rsidP="007A7193">
      <w:pPr>
        <w:pStyle w:val="VerweisBegrndung"/>
      </w:pPr>
      <w:r w:rsidRPr="007A7193">
        <w:t xml:space="preserve">Zu </w:t>
      </w:r>
      <w:r w:rsidRPr="007A7193">
        <w:rPr>
          <w:rStyle w:val="Binnenverweis"/>
        </w:rPr>
        <w:fldChar w:fldCharType="begin"/>
      </w:r>
      <w:r w:rsidRPr="007A7193">
        <w:rPr>
          <w:rStyle w:val="Binnenverweis"/>
        </w:rPr>
        <w:instrText xml:space="preserve"> DOCVARIABLE "eNV_FE030819C9F744ABA938BDF8E459F527" \* MERGEFORMAT </w:instrText>
      </w:r>
      <w:r w:rsidRPr="007A7193">
        <w:rPr>
          <w:rStyle w:val="Binnenverweis"/>
        </w:rPr>
        <w:fldChar w:fldCharType="separate"/>
      </w:r>
      <w:r w:rsidRPr="007A7193">
        <w:rPr>
          <w:rStyle w:val="Binnenverweis"/>
        </w:rPr>
        <w:t>Buchstabe a</w:t>
      </w:r>
      <w:r w:rsidRPr="007A7193">
        <w:rPr>
          <w:rStyle w:val="Binnenverweis"/>
        </w:rPr>
        <w:fldChar w:fldCharType="end"/>
      </w:r>
    </w:p>
    <w:p w14:paraId="2129994E" w14:textId="0E4E0CA3" w:rsidR="007A7193" w:rsidRDefault="00A752EC" w:rsidP="007A7193">
      <w:pPr>
        <w:pStyle w:val="Text"/>
      </w:pPr>
      <w:r>
        <w:t xml:space="preserve">Folgeänderung zu </w:t>
      </w:r>
      <w:r w:rsidRPr="00306DBD">
        <w:rPr>
          <w:rStyle w:val="Binnenverweis"/>
        </w:rPr>
        <w:fldChar w:fldCharType="begin"/>
      </w:r>
      <w:r w:rsidRPr="00306DBD">
        <w:rPr>
          <w:rStyle w:val="Binnenverweis"/>
        </w:rPr>
        <w:instrText xml:space="preserve"> DOCVARIABLE "eNV_C9578940B5FE45529BCAB32A34888380" \* MERGEFORMAT </w:instrText>
      </w:r>
      <w:r w:rsidRPr="00306DBD">
        <w:rPr>
          <w:rStyle w:val="Binnenverweis"/>
        </w:rPr>
        <w:fldChar w:fldCharType="separate"/>
      </w:r>
      <w:r w:rsidRPr="00306DBD">
        <w:rPr>
          <w:rStyle w:val="Binnenverweis"/>
        </w:rPr>
        <w:t>Artikel 2 Nummer 7 Buchstabe c</w:t>
      </w:r>
      <w:r w:rsidRPr="00306DBD">
        <w:fldChar w:fldCharType="end"/>
      </w:r>
      <w:r w:rsidRPr="00306DBD">
        <w:t>.</w:t>
      </w:r>
    </w:p>
    <w:p w14:paraId="6F91F2FC" w14:textId="3ABB812B" w:rsidR="002350BA" w:rsidRPr="002350BA" w:rsidRDefault="002350BA" w:rsidP="002350BA">
      <w:pPr>
        <w:pStyle w:val="VerweisBegrndung"/>
      </w:pPr>
      <w:r w:rsidRPr="002350BA">
        <w:t xml:space="preserve">Zu </w:t>
      </w:r>
      <w:r w:rsidRPr="002350BA">
        <w:rPr>
          <w:rStyle w:val="Binnenverweis"/>
        </w:rPr>
        <w:fldChar w:fldCharType="begin"/>
      </w:r>
      <w:r w:rsidRPr="002350BA">
        <w:rPr>
          <w:rStyle w:val="Binnenverweis"/>
        </w:rPr>
        <w:instrText xml:space="preserve"> DOCVARIABLE "eNV_5104042870184A42BC510D2DF6E09ABD" \* MERGEFORMAT </w:instrText>
      </w:r>
      <w:r w:rsidRPr="002350BA">
        <w:rPr>
          <w:rStyle w:val="Binnenverweis"/>
        </w:rPr>
        <w:fldChar w:fldCharType="separate"/>
      </w:r>
      <w:r w:rsidRPr="002350BA">
        <w:rPr>
          <w:rStyle w:val="Binnenverweis"/>
        </w:rPr>
        <w:t>Buchstabe b</w:t>
      </w:r>
      <w:r w:rsidRPr="002350BA">
        <w:rPr>
          <w:rStyle w:val="Binnenverweis"/>
        </w:rPr>
        <w:fldChar w:fldCharType="end"/>
      </w:r>
    </w:p>
    <w:p w14:paraId="6A837E94" w14:textId="452105D0" w:rsidR="00911D8D" w:rsidRPr="00911D8D" w:rsidRDefault="00911D8D" w:rsidP="00911D8D">
      <w:pPr>
        <w:pStyle w:val="Text"/>
      </w:pPr>
      <w:r w:rsidRPr="00911D8D">
        <w:t>In Angleichung an die neue Nummer 8 wird auch für Schulabsolventinnen und Schulabsolventen deutscher Auslandschulen die Möglichkeit eröffnet, für bis zu sechs Wochen ein Praktikum in Deutschland ohne Zustimmung der Bundesagentur für Arbeit zu absolvieren</w:t>
      </w:r>
      <w:r>
        <w:t>.</w:t>
      </w:r>
    </w:p>
    <w:p w14:paraId="30E8D228" w14:textId="7CC2DBBD" w:rsidR="007A7193" w:rsidRDefault="007A7193" w:rsidP="007A7193">
      <w:pPr>
        <w:pStyle w:val="VerweisBegrndung"/>
        <w:rPr>
          <w:rStyle w:val="Binnenverweis"/>
        </w:rPr>
      </w:pPr>
      <w:r w:rsidRPr="007A7193">
        <w:t xml:space="preserve">Zu </w:t>
      </w:r>
      <w:r w:rsidRPr="007A7193">
        <w:rPr>
          <w:rStyle w:val="Binnenverweis"/>
        </w:rPr>
        <w:fldChar w:fldCharType="begin"/>
      </w:r>
      <w:r w:rsidRPr="007A7193">
        <w:rPr>
          <w:rStyle w:val="Binnenverweis"/>
        </w:rPr>
        <w:instrText xml:space="preserve"> DOCVARIABLE "eNV_82366B4A3B364B2F8764C811BBFEF1A5" \* MERGEFORMAT </w:instrText>
      </w:r>
      <w:r w:rsidRPr="007A7193">
        <w:rPr>
          <w:rStyle w:val="Binnenverweis"/>
        </w:rPr>
        <w:fldChar w:fldCharType="separate"/>
      </w:r>
      <w:r w:rsidRPr="007A7193">
        <w:rPr>
          <w:rStyle w:val="Binnenverweis"/>
        </w:rPr>
        <w:t>Buchstabe c</w:t>
      </w:r>
      <w:r w:rsidRPr="007A7193">
        <w:rPr>
          <w:rStyle w:val="Binnenverweis"/>
        </w:rPr>
        <w:fldChar w:fldCharType="end"/>
      </w:r>
    </w:p>
    <w:p w14:paraId="5A74CD42" w14:textId="450DA416" w:rsidR="00A752EC" w:rsidRPr="00A752EC" w:rsidRDefault="00A752EC" w:rsidP="00A752EC">
      <w:pPr>
        <w:pStyle w:val="Text"/>
      </w:pPr>
      <w:r w:rsidRPr="00A752EC">
        <w:t xml:space="preserve">Mit der Neuregelung wird die Möglichkeit für Schülerinnen und Schüler deutscher Auslandsschulen, Kurzpraktika von bis zu sechs Wochen ohne Zustimmung der Bundesagentur für Arbeit zu absolvieren, auf Schülerinnen und Schüler sowie Schulabsolventinnen und Schulabsolventen </w:t>
      </w:r>
      <w:r w:rsidR="00027512" w:rsidRPr="00027512">
        <w:t>[anderer]</w:t>
      </w:r>
      <w:r w:rsidR="00A22D9F">
        <w:t xml:space="preserve"> </w:t>
      </w:r>
      <w:r w:rsidRPr="00A752EC">
        <w:t xml:space="preserve">Schularten im Herkunftsland ausgeweitet. Auch sie sollen die Möglichkeit erhalten, einen Einblick in das Arbeitsleben in Deutschland zu gewinnen und dadurch eine bessere Grundlage für ihre Entscheidung zu haben, ob sie später eine betriebliche Berufsausbildung oder ein Hochschulstudium in Deutschland aufnehmen möchten. Hierzu können sie ohne Zustimmung der Bundesagentur für Arbeit einen Aufenthaltstitel erhalten. Voraussetzung dafür sind ausreichende Deutschsprachkenntnisse </w:t>
      </w:r>
      <w:r w:rsidR="00027512" w:rsidRPr="00A752EC">
        <w:t>i</w:t>
      </w:r>
      <w:r w:rsidR="00027512">
        <w:t xml:space="preserve">m Sinne des </w:t>
      </w:r>
      <w:r w:rsidRPr="00A752EC">
        <w:t>§ 2 Absatz 11 AufenthG, damit das Praktikum auch erfolgreich absolviert werden kann</w:t>
      </w:r>
      <w:r>
        <w:t>.</w:t>
      </w:r>
    </w:p>
    <w:p w14:paraId="6ED31FAC" w14:textId="77777777" w:rsidR="00635C16" w:rsidRPr="00635C16" w:rsidRDefault="00635C16" w:rsidP="00635C16">
      <w:pPr>
        <w:pStyle w:val="VerweisBegrndung"/>
      </w:pPr>
      <w:r w:rsidRPr="00635C16">
        <w:t xml:space="preserve">Zu </w:t>
      </w:r>
      <w:r w:rsidRPr="00635C16">
        <w:rPr>
          <w:rStyle w:val="Binnenverweis"/>
        </w:rPr>
        <w:fldChar w:fldCharType="begin"/>
      </w:r>
      <w:r w:rsidRPr="00635C16">
        <w:rPr>
          <w:rStyle w:val="Binnenverweis"/>
        </w:rPr>
        <w:instrText xml:space="preserve"> DOCVARIABLE "eNV_EF57662EBDE642A4B2D2AB326891BE90" \* MERGEFORMAT </w:instrText>
      </w:r>
      <w:r w:rsidRPr="00635C16">
        <w:rPr>
          <w:rStyle w:val="Binnenverweis"/>
        </w:rPr>
        <w:fldChar w:fldCharType="separate"/>
      </w:r>
      <w:r w:rsidR="008A5FB2">
        <w:rPr>
          <w:rStyle w:val="Binnenverweis"/>
        </w:rPr>
        <w:t>Nummer 8</w:t>
      </w:r>
      <w:r w:rsidRPr="00635C16">
        <w:rPr>
          <w:rStyle w:val="Binnenverweis"/>
        </w:rPr>
        <w:fldChar w:fldCharType="end"/>
      </w:r>
    </w:p>
    <w:p w14:paraId="44BE97E6" w14:textId="7A73BD40" w:rsidR="00635C16" w:rsidRPr="00635C16" w:rsidRDefault="00635C16" w:rsidP="00635C16">
      <w:pPr>
        <w:pStyle w:val="VerweisBegrndung"/>
      </w:pPr>
      <w:r w:rsidRPr="00635C16">
        <w:t xml:space="preserve">Zu </w:t>
      </w:r>
      <w:r w:rsidRPr="00635C16">
        <w:rPr>
          <w:rStyle w:val="Binnenverweis"/>
        </w:rPr>
        <w:fldChar w:fldCharType="begin"/>
      </w:r>
      <w:r w:rsidRPr="00635C16">
        <w:rPr>
          <w:rStyle w:val="Binnenverweis"/>
        </w:rPr>
        <w:instrText xml:space="preserve"> DOCVARIABLE "eNV_5E6E3B70AEDE48CFAB4303D14730A5E4" \* MERGEFORMAT </w:instrText>
      </w:r>
      <w:r w:rsidRPr="00635C16">
        <w:rPr>
          <w:rStyle w:val="Binnenverweis"/>
        </w:rPr>
        <w:fldChar w:fldCharType="separate"/>
      </w:r>
      <w:r w:rsidR="00A82604">
        <w:rPr>
          <w:rStyle w:val="Binnenverweis"/>
        </w:rPr>
        <w:t>Buchstabe a</w:t>
      </w:r>
      <w:r w:rsidRPr="00635C16">
        <w:rPr>
          <w:rStyle w:val="Binnenverweis"/>
        </w:rPr>
        <w:fldChar w:fldCharType="end"/>
      </w:r>
    </w:p>
    <w:p w14:paraId="5ED621C1" w14:textId="77777777" w:rsidR="00635C16" w:rsidRDefault="00635C16" w:rsidP="00635C16">
      <w:pPr>
        <w:pStyle w:val="VerweisBegrndung"/>
      </w:pPr>
      <w:r w:rsidRPr="00635C16">
        <w:t xml:space="preserve">Zu </w:t>
      </w:r>
      <w:r w:rsidRPr="00635C16">
        <w:rPr>
          <w:rStyle w:val="Binnenverweis"/>
        </w:rPr>
        <w:fldChar w:fldCharType="begin"/>
      </w:r>
      <w:r w:rsidRPr="00635C16">
        <w:rPr>
          <w:rStyle w:val="Binnenverweis"/>
        </w:rPr>
        <w:instrText xml:space="preserve"> DOCVARIABLE "eNV_2AE85A362D38440FAEC5DA9682D50FD6" \* MERGEFORMAT </w:instrText>
      </w:r>
      <w:r w:rsidRPr="00635C16">
        <w:rPr>
          <w:rStyle w:val="Binnenverweis"/>
        </w:rPr>
        <w:fldChar w:fldCharType="separate"/>
      </w:r>
      <w:r w:rsidR="008A5FB2">
        <w:rPr>
          <w:rStyle w:val="Binnenverweis"/>
        </w:rPr>
        <w:t>Doppelbuchstabe aa</w:t>
      </w:r>
      <w:r w:rsidRPr="00635C16">
        <w:rPr>
          <w:rStyle w:val="Binnenverweis"/>
        </w:rPr>
        <w:fldChar w:fldCharType="end"/>
      </w:r>
    </w:p>
    <w:p w14:paraId="57D9C2BA" w14:textId="77777777" w:rsidR="00635C16" w:rsidRPr="00635C16" w:rsidRDefault="005C6EA3" w:rsidP="00635C16">
      <w:pPr>
        <w:pStyle w:val="Text"/>
      </w:pPr>
      <w:r>
        <w:t xml:space="preserve">Folgeänderung zu </w:t>
      </w:r>
      <w:r w:rsidR="00206F79" w:rsidRPr="00206F79">
        <w:rPr>
          <w:rStyle w:val="Binnenverweis"/>
        </w:rPr>
        <w:fldChar w:fldCharType="begin"/>
      </w:r>
      <w:r w:rsidR="00206F79" w:rsidRPr="00206F79">
        <w:rPr>
          <w:rStyle w:val="Binnenverweis"/>
        </w:rPr>
        <w:instrText xml:space="preserve"> DOCVARIABLE "eNV_C4A87D6CC1504C50967F5E7EBE520070" \* MERGEFORMAT </w:instrText>
      </w:r>
      <w:r w:rsidR="00206F79" w:rsidRPr="00206F79">
        <w:rPr>
          <w:rStyle w:val="Binnenverweis"/>
        </w:rPr>
        <w:fldChar w:fldCharType="separate"/>
      </w:r>
      <w:r w:rsidR="008A5FB2">
        <w:rPr>
          <w:rStyle w:val="Binnenverweis"/>
        </w:rPr>
        <w:t>Artikel 2 Nummer 8 Buchstabe b Doppelbuchstabe bb</w:t>
      </w:r>
      <w:r w:rsidR="00206F79" w:rsidRPr="00206F79">
        <w:rPr>
          <w:rStyle w:val="Binnenverweis"/>
        </w:rPr>
        <w:fldChar w:fldCharType="end"/>
      </w:r>
      <w:r>
        <w:t xml:space="preserve">. </w:t>
      </w:r>
    </w:p>
    <w:p w14:paraId="58103CB3" w14:textId="77777777" w:rsidR="00635C16" w:rsidRDefault="00635C16" w:rsidP="00635C16">
      <w:pPr>
        <w:pStyle w:val="VerweisBegrndung"/>
      </w:pPr>
      <w:r w:rsidRPr="00635C16">
        <w:t xml:space="preserve">Zu </w:t>
      </w:r>
      <w:r w:rsidRPr="00635C16">
        <w:rPr>
          <w:rStyle w:val="Binnenverweis"/>
        </w:rPr>
        <w:fldChar w:fldCharType="begin"/>
      </w:r>
      <w:r w:rsidRPr="00635C16">
        <w:rPr>
          <w:rStyle w:val="Binnenverweis"/>
        </w:rPr>
        <w:instrText xml:space="preserve"> DOCVARIABLE "eNV_C4708756CB2D48CFA80A7BC60D23E400" \* MERGEFORMAT </w:instrText>
      </w:r>
      <w:r w:rsidRPr="00635C16">
        <w:rPr>
          <w:rStyle w:val="Binnenverweis"/>
        </w:rPr>
        <w:fldChar w:fldCharType="separate"/>
      </w:r>
      <w:r w:rsidR="008A5FB2">
        <w:rPr>
          <w:rStyle w:val="Binnenverweis"/>
        </w:rPr>
        <w:t>Doppelbuchstabe bb</w:t>
      </w:r>
      <w:r w:rsidRPr="00635C16">
        <w:rPr>
          <w:rStyle w:val="Binnenverweis"/>
        </w:rPr>
        <w:fldChar w:fldCharType="end"/>
      </w:r>
    </w:p>
    <w:p w14:paraId="01F584C9" w14:textId="77777777" w:rsidR="008270F7" w:rsidRPr="008270F7" w:rsidRDefault="008270F7" w:rsidP="008270F7">
      <w:pPr>
        <w:pStyle w:val="Text"/>
      </w:pPr>
      <w:r>
        <w:t>Entsprechend der Voraussetzung des neu geschaffenen §</w:t>
      </w:r>
      <w:r w:rsidR="00A46475">
        <w:t> </w:t>
      </w:r>
      <w:r>
        <w:t>15d wird auch in §</w:t>
      </w:r>
      <w:r w:rsidR="00A46475">
        <w:t> </w:t>
      </w:r>
      <w:r>
        <w:t xml:space="preserve">15a geregelt, dass eine Arbeitserlaubnis oder eine Zustimmung nur erteilt werden kann, wenn der Arbeitgeber mindestens 50 Prozent der </w:t>
      </w:r>
      <w:r w:rsidR="00CB019B">
        <w:t xml:space="preserve">erforderlichen </w:t>
      </w:r>
      <w:r>
        <w:t xml:space="preserve">Reisekosten trägt. Die Ausländerinnen und Ausländer sollen nicht allein mit der finanziellen Vorleistung für die Reisekosten belastet werden. </w:t>
      </w:r>
    </w:p>
    <w:p w14:paraId="42F3B9C2" w14:textId="7C9FEA8E" w:rsidR="00635C16" w:rsidRPr="00635C16" w:rsidRDefault="008270F7" w:rsidP="008270F7">
      <w:pPr>
        <w:pStyle w:val="Text"/>
      </w:pPr>
      <w:r>
        <w:t xml:space="preserve">Mit </w:t>
      </w:r>
      <w:r w:rsidR="00B31AB5" w:rsidRPr="00B31AB5">
        <w:t xml:space="preserve">dieser </w:t>
      </w:r>
      <w:r>
        <w:t>Änderung wird Artikel</w:t>
      </w:r>
      <w:r w:rsidR="00A46475">
        <w:t> </w:t>
      </w:r>
      <w:r>
        <w:t>19 Absatz</w:t>
      </w:r>
      <w:r w:rsidR="00A46475">
        <w:t> </w:t>
      </w:r>
      <w:r>
        <w:t>2 Buchstabe a der Richtlinie 2014/36/EU des Europäischen Parlaments und des Rates vom 26. Februar 2014 über die Bedingungen für die Einreise und den Aufenthalt von Drittstaatsangehörigen zwecks Beschäftigung als Saisonarbeitnehmer (ABl. L 94 vom 28.3.2014, S.</w:t>
      </w:r>
      <w:r w:rsidR="00A46475">
        <w:t> </w:t>
      </w:r>
      <w:r>
        <w:t xml:space="preserve">375) umgesetzt. </w:t>
      </w:r>
    </w:p>
    <w:p w14:paraId="1B2A1DCD" w14:textId="775CD16D" w:rsidR="00635C16" w:rsidRPr="00635C16" w:rsidRDefault="00635C16" w:rsidP="00635C16">
      <w:pPr>
        <w:pStyle w:val="VerweisBegrndung"/>
      </w:pPr>
      <w:r w:rsidRPr="00635C16">
        <w:t xml:space="preserve">Zu </w:t>
      </w:r>
      <w:r w:rsidRPr="00635C16">
        <w:rPr>
          <w:rStyle w:val="Binnenverweis"/>
        </w:rPr>
        <w:fldChar w:fldCharType="begin"/>
      </w:r>
      <w:r w:rsidRPr="00635C16">
        <w:rPr>
          <w:rStyle w:val="Binnenverweis"/>
        </w:rPr>
        <w:instrText xml:space="preserve"> DOCVARIABLE "eNV_CF1CE2AD1F874B8BA56A4FDDF81AF96E" \* MERGEFORMAT </w:instrText>
      </w:r>
      <w:r w:rsidRPr="00635C16">
        <w:rPr>
          <w:rStyle w:val="Binnenverweis"/>
        </w:rPr>
        <w:fldChar w:fldCharType="separate"/>
      </w:r>
      <w:r w:rsidR="00A82604">
        <w:rPr>
          <w:rStyle w:val="Binnenverweis"/>
        </w:rPr>
        <w:t>Buchstabe b</w:t>
      </w:r>
      <w:r w:rsidRPr="00635C16">
        <w:rPr>
          <w:rStyle w:val="Binnenverweis"/>
        </w:rPr>
        <w:fldChar w:fldCharType="end"/>
      </w:r>
    </w:p>
    <w:p w14:paraId="39C5EF2E" w14:textId="77777777" w:rsidR="00635C16" w:rsidRDefault="00635C16" w:rsidP="00635C16">
      <w:pPr>
        <w:pStyle w:val="VerweisBegrndung"/>
      </w:pPr>
      <w:r w:rsidRPr="00635C16">
        <w:t xml:space="preserve">Zu </w:t>
      </w:r>
      <w:r w:rsidRPr="00635C16">
        <w:rPr>
          <w:rStyle w:val="Binnenverweis"/>
        </w:rPr>
        <w:fldChar w:fldCharType="begin"/>
      </w:r>
      <w:r w:rsidRPr="00635C16">
        <w:rPr>
          <w:rStyle w:val="Binnenverweis"/>
        </w:rPr>
        <w:instrText xml:space="preserve"> DOCVARIABLE "eNV_F073BC9C203C44F183C0ACE7F4F5175F" \* MERGEFORMAT </w:instrText>
      </w:r>
      <w:r w:rsidRPr="00635C16">
        <w:rPr>
          <w:rStyle w:val="Binnenverweis"/>
        </w:rPr>
        <w:fldChar w:fldCharType="separate"/>
      </w:r>
      <w:r w:rsidR="008A5FB2">
        <w:rPr>
          <w:rStyle w:val="Binnenverweis"/>
        </w:rPr>
        <w:t>Doppelbuchstabe aa</w:t>
      </w:r>
      <w:r w:rsidRPr="00635C16">
        <w:rPr>
          <w:rStyle w:val="Binnenverweis"/>
        </w:rPr>
        <w:fldChar w:fldCharType="end"/>
      </w:r>
    </w:p>
    <w:p w14:paraId="797589E7" w14:textId="77777777" w:rsidR="00635C16" w:rsidRPr="00635C16" w:rsidRDefault="008270F7" w:rsidP="00635C16">
      <w:pPr>
        <w:pStyle w:val="Text"/>
      </w:pPr>
      <w:r>
        <w:t>Mit der Änderung wird ein redaktionelles Versehen richtiggestellt. Eine Zustimmung kann entsprechend §</w:t>
      </w:r>
      <w:r w:rsidR="00A46475">
        <w:t> </w:t>
      </w:r>
      <w:r>
        <w:t>41 AufenthG nur widerrufen und nicht entzogen werden.</w:t>
      </w:r>
    </w:p>
    <w:p w14:paraId="082E9816" w14:textId="77777777" w:rsidR="007A7193" w:rsidRPr="007A7193" w:rsidRDefault="007A7193" w:rsidP="007A7193">
      <w:pPr>
        <w:pStyle w:val="VerweisBegrndung"/>
      </w:pPr>
      <w:r w:rsidRPr="007A7193">
        <w:t xml:space="preserve">Zu </w:t>
      </w:r>
      <w:r w:rsidRPr="007A7193">
        <w:rPr>
          <w:rStyle w:val="Binnenverweis"/>
        </w:rPr>
        <w:fldChar w:fldCharType="begin"/>
      </w:r>
      <w:r w:rsidRPr="007A7193">
        <w:rPr>
          <w:rStyle w:val="Binnenverweis"/>
        </w:rPr>
        <w:instrText xml:space="preserve"> DOCVARIABLE "eNV_9E03805CE6DB42968D37728037D69A01" \* MERGEFORMAT </w:instrText>
      </w:r>
      <w:r w:rsidRPr="007A7193">
        <w:rPr>
          <w:rStyle w:val="Binnenverweis"/>
        </w:rPr>
        <w:fldChar w:fldCharType="separate"/>
      </w:r>
      <w:r w:rsidRPr="007A7193">
        <w:rPr>
          <w:rStyle w:val="Binnenverweis"/>
        </w:rPr>
        <w:t>Doppelbuchstabe bb</w:t>
      </w:r>
      <w:r w:rsidRPr="007A7193">
        <w:rPr>
          <w:rStyle w:val="Binnenverweis"/>
        </w:rPr>
        <w:fldChar w:fldCharType="end"/>
      </w:r>
    </w:p>
    <w:p w14:paraId="21862BF3" w14:textId="77777777" w:rsidR="00CC3FD3" w:rsidRPr="00CC3FD3" w:rsidRDefault="00CC3FD3" w:rsidP="00CC3FD3">
      <w:pPr>
        <w:pStyle w:val="Text"/>
      </w:pPr>
      <w:r w:rsidRPr="00CC3FD3">
        <w:t xml:space="preserve">Mit der Änderung werden Artikel 8 Absatz 4 Buchstabe a und Artikel 9 Absatz 3 Buchstabe b der Richtlinie 2014/36/EU des Europäischen Parlaments und des Rates vom 26. Februar 2014 über die Bedingungen für die Einreise und den Aufenthalt von Drittstaatsangehörigen zwecks Beschäftigung als Saisonarbeitnehmer (ABl. L 94 vom 28.3.2014, S. 375) umgesetzt. </w:t>
      </w:r>
    </w:p>
    <w:p w14:paraId="3350BC28" w14:textId="5A978A5A" w:rsidR="00CC3FD3" w:rsidRPr="00CC3FD3" w:rsidRDefault="00CC3FD3" w:rsidP="00CC3FD3">
      <w:pPr>
        <w:pStyle w:val="Text"/>
      </w:pPr>
      <w:r w:rsidRPr="00CC3FD3">
        <w:t xml:space="preserve">Die Arbeitserlaubnis oder die Zustimmung kann </w:t>
      </w:r>
      <w:r w:rsidR="00B0235D" w:rsidRPr="00CC3FD3">
        <w:t xml:space="preserve">versagt oder </w:t>
      </w:r>
      <w:r w:rsidRPr="00CC3FD3">
        <w:t xml:space="preserve"> die Zustimmung widerrufen oder die Arbeitserlaubnis entzogen werden, wenn der Arbeitgeber seinen sozialversicherungsrechtlichen, steuerrechtlichen oder arbeitsrechtlichen Pflichten nicht nachgekommen ist.</w:t>
      </w:r>
    </w:p>
    <w:p w14:paraId="26804EDB" w14:textId="77777777" w:rsidR="00B0235D" w:rsidRPr="00B0235D" w:rsidRDefault="00CC3FD3" w:rsidP="00B0235D">
      <w:pPr>
        <w:pStyle w:val="Text"/>
      </w:pPr>
      <w:r w:rsidRPr="00CC3FD3">
        <w:t xml:space="preserve">Eine entsprechende Regelung findet sich zwar in § 40 Absatz 3 Nummer 1 AufenthG. Diese wurde mit dem Gesetz zur Umsetzung aufenthaltsrechtlicher Richtlinien der Europäischen Union zur Arbeitsmigration vom 12. Mai 2017 (BGBl. I S. 1106) eingeführt. Sie enthielt Versagungsgründe für die Erteilung einer ICT-Karte und einer Mobiler-ICT-Karte gemäß der Richtlinie 2014/66/EU des Europäischen Parlaments und des Rates vom 15. Mai 2014 über die Bedingungen für die Einreise und den Aufenthalt von Drittstaatsangehörigen im Rahmen eines unternehmensinternen Transfers. Mit dem Fachkräfteeinwanderungsgesetz vom 15.08.2019 (BGBl. I S. 1307) wurde der Anwendungsbereich der Versagungsgründe des § 40 Absatz 3 AufenthG auf alle Zustimmungen ausgeweitet. Nicht alle Versagungsgründe des Absatz 3 sind jedoch mit der Richtlinie 2014/36/EU des Europäischen Parlaments und des Rates vom 26. Februar 2014 über die Bedingungen für die Einreise und den Aufenthalt von Drittstaatsangehörigen zwecks Beschäftigung als Saisonarbeitnehmer vereinbar. § 40 Absatz 3 AufenthG ist daher für die Versagung einer Arbeitserlaubnis oder Zustimmung nach § 15a oder deren Widerruf oder Entzug nicht anwendbar und die Ergänzung </w:t>
      </w:r>
      <w:r w:rsidR="00B0235D" w:rsidRPr="00B0235D">
        <w:t>erforderlich.</w:t>
      </w:r>
    </w:p>
    <w:p w14:paraId="7E8D3F42" w14:textId="235DF8DC" w:rsidR="007A7193" w:rsidRPr="007A7193" w:rsidRDefault="00B0235D" w:rsidP="00B0235D">
      <w:pPr>
        <w:pStyle w:val="Text"/>
      </w:pPr>
      <w:r w:rsidRPr="00B0235D">
        <w:t>Die im AufenthG geregelten Voraussetzungen für eine Versagung der Arbeitserlaubnis oder der Zustimmung nach § 40 Absatz 1 und 2 AufenthG sowie für einen Widerruf der Zustimmung und eine Versagung der Arbeitserlaubnis nach § 41 AufenthG sind bei § 15a anwendbar. Dies wird durch Satz 2 klargestellt.</w:t>
      </w:r>
    </w:p>
    <w:p w14:paraId="0BC0BAD2" w14:textId="6BEC6DB2" w:rsidR="00635C16" w:rsidRDefault="00635C16" w:rsidP="00635C16">
      <w:pPr>
        <w:pStyle w:val="VerweisBegrndung"/>
      </w:pPr>
      <w:r w:rsidRPr="00635C16">
        <w:t xml:space="preserve">Zu </w:t>
      </w:r>
      <w:r w:rsidRPr="00635C16">
        <w:rPr>
          <w:rStyle w:val="Binnenverweis"/>
        </w:rPr>
        <w:fldChar w:fldCharType="begin"/>
      </w:r>
      <w:r w:rsidRPr="00635C16">
        <w:rPr>
          <w:rStyle w:val="Binnenverweis"/>
        </w:rPr>
        <w:instrText xml:space="preserve"> DOCVARIABLE "eNV_02436352F36D4E319D476312147782C7" \* MERGEFORMAT </w:instrText>
      </w:r>
      <w:r w:rsidRPr="00635C16">
        <w:rPr>
          <w:rStyle w:val="Binnenverweis"/>
        </w:rPr>
        <w:fldChar w:fldCharType="separate"/>
      </w:r>
      <w:r w:rsidR="00A82604">
        <w:rPr>
          <w:rStyle w:val="Binnenverweis"/>
        </w:rPr>
        <w:t>Buchstabe c</w:t>
      </w:r>
      <w:r w:rsidRPr="00635C16">
        <w:rPr>
          <w:rStyle w:val="Binnenverweis"/>
        </w:rPr>
        <w:fldChar w:fldCharType="end"/>
      </w:r>
    </w:p>
    <w:p w14:paraId="7BCBB6DE" w14:textId="77777777" w:rsidR="00635C16" w:rsidRPr="00635C16" w:rsidRDefault="00C11E86" w:rsidP="00635C16">
      <w:pPr>
        <w:pStyle w:val="Text"/>
      </w:pPr>
      <w:r>
        <w:t xml:space="preserve">Es wird geregelt, dass die </w:t>
      </w:r>
      <w:r w:rsidR="00CF3C0D">
        <w:t xml:space="preserve">Ausländerin oder der Ausländer </w:t>
      </w:r>
      <w:r>
        <w:t xml:space="preserve">spätestens bei Arbeitsaufnahme </w:t>
      </w:r>
      <w:r w:rsidR="00CF3C0D">
        <w:t>in Besitz der Arbeitserlaubnis</w:t>
      </w:r>
      <w:r>
        <w:t xml:space="preserve"> im Original </w:t>
      </w:r>
      <w:r w:rsidR="00CF3C0D">
        <w:t>sein</w:t>
      </w:r>
      <w:r>
        <w:t xml:space="preserve"> muss. Damit ist es für die Einreise der Ausländerin bzw. des Ausländers ausreichend, wenn diese oder dieser eine Kopie der Arbeitserlaubnis mitführt und vorlegen kann. Dies ermöglicht eine schnellere Einreise von Saisonarbeitnehmerinnen und Saisonarbeitnehmern, da auf die oftmals langwierige Übersendung des Originals der Arbeitserlaubnis in das Herkunftsland verzichtet werden kann.</w:t>
      </w:r>
    </w:p>
    <w:p w14:paraId="513365C6" w14:textId="76FAFFE2" w:rsidR="00635C16" w:rsidRDefault="00635C16" w:rsidP="00635C16">
      <w:pPr>
        <w:pStyle w:val="VerweisBegrndung"/>
      </w:pPr>
      <w:r w:rsidRPr="00635C16">
        <w:t xml:space="preserve">Zu </w:t>
      </w:r>
      <w:r w:rsidRPr="00635C16">
        <w:rPr>
          <w:rStyle w:val="Binnenverweis"/>
        </w:rPr>
        <w:fldChar w:fldCharType="begin"/>
      </w:r>
      <w:r w:rsidRPr="00635C16">
        <w:rPr>
          <w:rStyle w:val="Binnenverweis"/>
        </w:rPr>
        <w:instrText xml:space="preserve"> DOCVARIABLE "eNV_86CDF843DD0B42C6AE74BE67DB7002F1" \* MERGEFORMAT </w:instrText>
      </w:r>
      <w:r w:rsidRPr="00635C16">
        <w:rPr>
          <w:rStyle w:val="Binnenverweis"/>
        </w:rPr>
        <w:fldChar w:fldCharType="separate"/>
      </w:r>
      <w:r w:rsidR="00A82604">
        <w:rPr>
          <w:rStyle w:val="Binnenverweis"/>
        </w:rPr>
        <w:t>Buchstabe d</w:t>
      </w:r>
      <w:r w:rsidRPr="00635C16">
        <w:rPr>
          <w:rStyle w:val="Binnenverweis"/>
        </w:rPr>
        <w:fldChar w:fldCharType="end"/>
      </w:r>
    </w:p>
    <w:p w14:paraId="3BD431F9" w14:textId="77777777" w:rsidR="00635C16" w:rsidRPr="00635C16" w:rsidRDefault="00C11E86" w:rsidP="00635C16">
      <w:pPr>
        <w:pStyle w:val="Text"/>
      </w:pPr>
      <w:r w:rsidRPr="00513A79">
        <w:t xml:space="preserve">Folgeänderung </w:t>
      </w:r>
      <w:r w:rsidR="00513A79" w:rsidRPr="00513A79">
        <w:t xml:space="preserve">aus dem Gesetz </w:t>
      </w:r>
      <w:r w:rsidR="004E3E8C" w:rsidRPr="004E3E8C">
        <w:t>zur Weiterentwicklung der Fachkräfteeinwanderung</w:t>
      </w:r>
      <w:r w:rsidR="00513A79" w:rsidRPr="00513A79">
        <w:t>. Die Regelung des §</w:t>
      </w:r>
      <w:r w:rsidR="00A46475">
        <w:t> </w:t>
      </w:r>
      <w:r w:rsidR="00513A79" w:rsidRPr="00513A79">
        <w:t>39 Absatz</w:t>
      </w:r>
      <w:r w:rsidR="00A46475">
        <w:t> </w:t>
      </w:r>
      <w:r w:rsidR="00513A79" w:rsidRPr="00513A79">
        <w:t>6 Satz</w:t>
      </w:r>
      <w:r w:rsidR="00A46475">
        <w:t> </w:t>
      </w:r>
      <w:r w:rsidR="00513A79" w:rsidRPr="00513A79">
        <w:t xml:space="preserve">3 </w:t>
      </w:r>
      <w:r w:rsidR="006F21EF">
        <w:t>AufenthG</w:t>
      </w:r>
      <w:r w:rsidR="00513A79" w:rsidRPr="00513A79">
        <w:t xml:space="preserve"> wird im AufenthG gestrichen. </w:t>
      </w:r>
    </w:p>
    <w:p w14:paraId="658870EA" w14:textId="77777777" w:rsidR="00635C16" w:rsidRDefault="00635C16" w:rsidP="00635C16">
      <w:pPr>
        <w:pStyle w:val="VerweisBegrndung"/>
      </w:pPr>
      <w:r w:rsidRPr="00635C16">
        <w:t xml:space="preserve">Zu </w:t>
      </w:r>
      <w:r w:rsidRPr="00635C16">
        <w:rPr>
          <w:rStyle w:val="Binnenverweis"/>
          <w:b w:val="0"/>
        </w:rPr>
        <w:fldChar w:fldCharType="begin"/>
      </w:r>
      <w:r w:rsidRPr="00635C16">
        <w:rPr>
          <w:rStyle w:val="Binnenverweis"/>
        </w:rPr>
        <w:instrText xml:space="preserve"> DOCVARIABLE "eNV_8453294C90874CE582EF6A9057EB7604" \* MERGEFORMAT </w:instrText>
      </w:r>
      <w:r w:rsidRPr="00635C16">
        <w:rPr>
          <w:rStyle w:val="Binnenverweis"/>
          <w:b w:val="0"/>
        </w:rPr>
        <w:fldChar w:fldCharType="separate"/>
      </w:r>
      <w:r w:rsidR="008A5FB2">
        <w:rPr>
          <w:rStyle w:val="Binnenverweis"/>
        </w:rPr>
        <w:t>Nummer 9</w:t>
      </w:r>
      <w:r w:rsidRPr="00635C16">
        <w:rPr>
          <w:rStyle w:val="Binnenverweis"/>
          <w:b w:val="0"/>
        </w:rPr>
        <w:fldChar w:fldCharType="end"/>
      </w:r>
    </w:p>
    <w:p w14:paraId="3E609B5F" w14:textId="77777777" w:rsidR="00EE40CF" w:rsidRPr="00EE40CF" w:rsidRDefault="00EE40CF" w:rsidP="00EE40CF">
      <w:pPr>
        <w:pStyle w:val="Text"/>
      </w:pPr>
      <w:r>
        <w:t>Zu Absatz</w:t>
      </w:r>
      <w:r w:rsidR="00A46475">
        <w:t> </w:t>
      </w:r>
      <w:r>
        <w:t>1:</w:t>
      </w:r>
    </w:p>
    <w:p w14:paraId="1B35679A" w14:textId="77777777" w:rsidR="00EE40CF" w:rsidRPr="00EE40CF" w:rsidRDefault="00EE40CF" w:rsidP="00EE40CF">
      <w:pPr>
        <w:pStyle w:val="Text"/>
      </w:pPr>
      <w:r>
        <w:t>Mit §</w:t>
      </w:r>
      <w:r w:rsidR="00A46475">
        <w:t> </w:t>
      </w:r>
      <w:r>
        <w:t xml:space="preserve">15d wird ein zusätzlicher Zustimmungstatbestand zur Ausübung jeder Beschäftigung unabhängig vom Nachweis einer Qualifikation eingeführt. Der neue Zugangsweg soll die bestehenden Regelungen zur Beschäftigungsausübung ohne bestimmte Qualifikationsnachweise (u. a. </w:t>
      </w:r>
      <w:r w:rsidR="003B3557">
        <w:t>§</w:t>
      </w:r>
      <w:r w:rsidR="00A46475">
        <w:t> </w:t>
      </w:r>
      <w:r w:rsidR="003B3557">
        <w:t>26</w:t>
      </w:r>
      <w:r w:rsidR="00333E47">
        <w:t xml:space="preserve"> Absatz</w:t>
      </w:r>
      <w:r w:rsidR="00A46475">
        <w:t> </w:t>
      </w:r>
      <w:r w:rsidR="00333E47">
        <w:t>2</w:t>
      </w:r>
      <w:r>
        <w:t>, Vermittlungsabsprachen in der Saisonarbeit und Ferienbeschäftigung) ergänzen. Die Regelung stellt eine zusätzliche Möglichkeit zur Deckung des Arbeitskräftebedarfs dar. Arbeitgebern wird die Möglichkeit gegeben, neben dem inländischen Potenzial und EU-Bürgerinnen und -Bürgern auch Drittstaatsangehörige zu beschäftigen.</w:t>
      </w:r>
    </w:p>
    <w:p w14:paraId="7125E30F" w14:textId="17696B57" w:rsidR="00B0235D" w:rsidRPr="00B0235D" w:rsidRDefault="00EE40CF" w:rsidP="00B0235D">
      <w:pPr>
        <w:pStyle w:val="Text"/>
      </w:pPr>
      <w:r>
        <w:t>Die Zustimmung bzw. die Arbeitserlaubnis der Bundesagentur für Arbeit kann für die Ausübung jeder inländischen Beschäftigung im Sinne des §</w:t>
      </w:r>
      <w:r w:rsidR="00A46475">
        <w:t> </w:t>
      </w:r>
      <w:r>
        <w:t>39 Absatz</w:t>
      </w:r>
      <w:r w:rsidR="00A46475">
        <w:t> </w:t>
      </w:r>
      <w:r>
        <w:t>2 Satz</w:t>
      </w:r>
      <w:r w:rsidR="00A46475">
        <w:t> </w:t>
      </w:r>
      <w:r>
        <w:t>1 Nummer</w:t>
      </w:r>
      <w:r w:rsidR="006F21EF">
        <w:t> </w:t>
      </w:r>
      <w:r>
        <w:t>3 Aufenth</w:t>
      </w:r>
      <w:r w:rsidR="006F21EF">
        <w:t>G</w:t>
      </w:r>
      <w:r>
        <w:t xml:space="preserve"> von regelmäßig mindestens 30 Stunden pro Woche erteilt werden. </w:t>
      </w:r>
      <w:r w:rsidR="00B0235D" w:rsidRPr="00B0235D">
        <w:t>Die Mindestbeschäftigungsdauer von 30 Stunden pro Woche soll sicherstellen, dass die Arbeitnehmerinnen und Arbeitnehmer in einem Umfang beschäftigt werden, mit dem sie ihren Lebensunterhalt während ihres Aufenthalts sichern sowie ihr Ziel erreichen können, mit der vorübergehenden Beschäftigung in Deutschland trotz entstandender An- und Abreisekosten etwas hinzu zu verdienen. Dies entspricht der Voraussetzung des §</w:t>
      </w:r>
      <w:r w:rsidR="00B0235D">
        <w:t> </w:t>
      </w:r>
      <w:r w:rsidR="00B0235D" w:rsidRPr="00B0235D">
        <w:t xml:space="preserve">15a für Saisonbeschäftigungen. </w:t>
      </w:r>
    </w:p>
    <w:p w14:paraId="6AD43B7C" w14:textId="6AECAE5E" w:rsidR="00EE40CF" w:rsidRPr="00EE40CF" w:rsidRDefault="00EE40CF" w:rsidP="00EE40CF">
      <w:pPr>
        <w:pStyle w:val="Text"/>
      </w:pPr>
      <w:r>
        <w:t xml:space="preserve">Eine Beschäftigung ist </w:t>
      </w:r>
      <w:r w:rsidR="00B0235D" w:rsidRPr="00B0235D">
        <w:t>insgesamt für sechs Monate innerhalb von zwölf Monaten möglich. Die Regelung soll Arbeitgebern insbesondere die Möglichkeit eröffnen, Engpässe in Spitzenzeiten wie z. B. im Hotel- und Gaststättengewerbe oder in der Landwirtschaft durch die Beschäftigung von ausländischen Arbeitnehmerinnen und Arbeitnehmern abzufangen</w:t>
      </w:r>
      <w:r>
        <w:t>. Die Regelung ist dabei im Gegensatz zu §</w:t>
      </w:r>
      <w:r w:rsidR="00A46475">
        <w:t> </w:t>
      </w:r>
      <w:r>
        <w:t>15a nicht auf Beschäftigungssektoren beschränkt, die nur saisonabhängige Tätigkeiten umfassen.</w:t>
      </w:r>
    </w:p>
    <w:p w14:paraId="6AFAFB41" w14:textId="787E2A6C" w:rsidR="003B3557" w:rsidRPr="00EE40CF" w:rsidRDefault="00EE40CF" w:rsidP="00EE40CF">
      <w:pPr>
        <w:pStyle w:val="Text"/>
      </w:pPr>
      <w:r>
        <w:t>Bei sehr kurzen Arbeitseinsätzen von Staatsangehörigen aus sogenannten Positivstaaten, die visumfrei für Kurzaufenthalte nach Deutschland einreisen dürfen, kann die Bundesagentur für Arbeit für 90 Tage innerhalb von 180 Tagen eine Arbeitserlaubnis ohne Beteiligung weiterer Behörden erteilen. In den übrigen Fällen ist die Erteilung eines Aufenthaltstitels mit Zustimmung der Bundesagentur für Arbeit erforderlich.</w:t>
      </w:r>
      <w:r w:rsidR="00401280">
        <w:t xml:space="preserve"> </w:t>
      </w:r>
      <w:r w:rsidR="00D63D55" w:rsidRPr="003E2848">
        <w:t>Für Drittstaatsangehörige, die auf</w:t>
      </w:r>
      <w:r w:rsidR="00AF32C9">
        <w:t xml:space="preserve"> G</w:t>
      </w:r>
      <w:r w:rsidR="00D63D55" w:rsidRPr="003E2848">
        <w:t>rund</w:t>
      </w:r>
      <w:r w:rsidR="00AF32C9">
        <w:t>lage des</w:t>
      </w:r>
      <w:r w:rsidR="00D63D55" w:rsidRPr="003E2848">
        <w:t xml:space="preserve"> §</w:t>
      </w:r>
      <w:r w:rsidR="00A46475">
        <w:t> </w:t>
      </w:r>
      <w:r w:rsidR="00D63D55" w:rsidRPr="003E2848">
        <w:t xml:space="preserve">15d beschäftigt sind, </w:t>
      </w:r>
      <w:r w:rsidR="0087463C">
        <w:t>ist</w:t>
      </w:r>
      <w:r w:rsidR="0087463C" w:rsidRPr="003E2848">
        <w:t xml:space="preserve"> </w:t>
      </w:r>
      <w:r w:rsidR="0087463C">
        <w:t>Sozialversicherungsfreiheit aufgrund der Ausübung einer geringfügigen kurzfristigen Beschäftigung (</w:t>
      </w:r>
      <w:r w:rsidR="0087463C" w:rsidRPr="003E2848">
        <w:t>sogenannte 70-Tage-Regelung</w:t>
      </w:r>
      <w:r w:rsidR="0087463C">
        <w:t>) ausgeschlossen. Dies wird durch eine entsprechende</w:t>
      </w:r>
      <w:r w:rsidR="0087463C" w:rsidRPr="003E2848">
        <w:t xml:space="preserve"> Ergänzung </w:t>
      </w:r>
      <w:r w:rsidR="0087463C">
        <w:t>des</w:t>
      </w:r>
      <w:r w:rsidR="0087463C" w:rsidRPr="003E2848">
        <w:t xml:space="preserve"> § 8 des Vierten Buches Sozialgesetzbuch durch das Gesetz zur Weiterentwicklung der Fachkräfteeinwanderung</w:t>
      </w:r>
      <w:r w:rsidR="0087463C">
        <w:t xml:space="preserve"> sichergestellt</w:t>
      </w:r>
      <w:r w:rsidR="0087463C" w:rsidRPr="003E2848">
        <w:t>.</w:t>
      </w:r>
    </w:p>
    <w:p w14:paraId="3985EC84" w14:textId="77777777" w:rsidR="00EE40CF" w:rsidRPr="00EE40CF" w:rsidRDefault="00EE40CF" w:rsidP="00EE40CF">
      <w:pPr>
        <w:pStyle w:val="Text"/>
      </w:pPr>
      <w:r>
        <w:t>Zu Absatz</w:t>
      </w:r>
      <w:r w:rsidR="00A46475">
        <w:t> </w:t>
      </w:r>
      <w:r>
        <w:t>2:</w:t>
      </w:r>
    </w:p>
    <w:p w14:paraId="61CF6030" w14:textId="098619F9" w:rsidR="00EE40CF" w:rsidRPr="00EE40CF" w:rsidRDefault="00EE40CF" w:rsidP="003377AC">
      <w:pPr>
        <w:pStyle w:val="Text"/>
      </w:pPr>
      <w:r>
        <w:t>Weitere Voraussetzung der Zustimmung oder der Arbeitserlaubnis ist, dass die Beschäftigung bei einem tarifgebundenen Arbeitgeber</w:t>
      </w:r>
      <w:r w:rsidR="00CB019B">
        <w:t xml:space="preserve"> erfolgt, der </w:t>
      </w:r>
      <w:r w:rsidR="00CB019B" w:rsidRPr="00CB019B">
        <w:t xml:space="preserve">entweder im Sinne des § 3 Absatz 1 </w:t>
      </w:r>
      <w:r w:rsidR="003F7666" w:rsidRPr="00CB019B">
        <w:t>TVG</w:t>
      </w:r>
      <w:r w:rsidR="003F7666">
        <w:t xml:space="preserve"> </w:t>
      </w:r>
      <w:r w:rsidR="00CB019B">
        <w:t>tarifgebunden ist oder</w:t>
      </w:r>
      <w:r>
        <w:t xml:space="preserve"> unter den Geltungsbereich eines nach § 5 TVG für allgemeinverbindlich erklärten Tarifvertrags fällt, der die Entlohnung </w:t>
      </w:r>
      <w:r w:rsidR="003F7666" w:rsidRPr="00573C7D">
        <w:t xml:space="preserve">für die angestrebte Tätigkeit </w:t>
      </w:r>
      <w:r w:rsidR="003F7666">
        <w:t xml:space="preserve">der Ausländerin oder des Ausländers </w:t>
      </w:r>
      <w:r>
        <w:t xml:space="preserve">regelt. Der Arbeitgeber muss die Ausländerin bzw. den Ausländer zu den </w:t>
      </w:r>
      <w:r w:rsidR="003F7666">
        <w:t xml:space="preserve">bei ihm </w:t>
      </w:r>
      <w:r>
        <w:t xml:space="preserve">geltenden tariflichen Arbeitsbedingungen beschäftigen. Mit dem Kriterium der Tarifbindung des Arbeitgebers oder des Fallens unter den Geltungsbereich eines für allgemeinverbindlich erklärten, die Entlohnung regelnden Tarifvertrages wird sichergestellt, dass die von der Regelung erfasste Personengruppe, die aufgrund ihrer wirtschaftlichen und aufenthaltsrechtlichen Abhängigkeit vom </w:t>
      </w:r>
      <w:r w:rsidR="0016753B" w:rsidRPr="0016753B">
        <w:t xml:space="preserve">Bestehen des </w:t>
      </w:r>
      <w:r>
        <w:t xml:space="preserve">Arbeitsverhältnisses besonders für prekäre Beschäftigung gefährdet ist, vor unangemessenen Arbeitsbedingungen hinreichend geschützt ist. </w:t>
      </w:r>
      <w:r w:rsidR="003F7666">
        <w:t xml:space="preserve">Hinzu kommt, dass die unter die Regelung fallenden Ausländerinnen und Ausländer aufgrund der kurzen Beschäftigungsdauer ihre Rechte oftmals nicht wirksam durchsetzen können. </w:t>
      </w:r>
      <w:r>
        <w:t xml:space="preserve">Die Anknüpfung an die formale Tarifbindung des Arbeitgebers gewährleistet, dass der Arbeitgeber das einschlägige Tarifwerk auch praktisch umfassend beachtet. </w:t>
      </w:r>
      <w:r w:rsidR="00CB019B" w:rsidRPr="00CB019B">
        <w:t>Auch bei für allgemeinverbindlich erklärten Tarifverträgen ist von deren flächendeckender Beachtung auszugehen. Zugleich setzt die Regelung einen Anreiz zur Steigerung der normativen Tarifbindung</w:t>
      </w:r>
      <w:r w:rsidR="00CB019B">
        <w:t xml:space="preserve">. </w:t>
      </w:r>
    </w:p>
    <w:p w14:paraId="6BAA0247" w14:textId="77777777" w:rsidR="00CB019B" w:rsidRPr="00EE40CF" w:rsidRDefault="00CB019B" w:rsidP="00CB019B">
      <w:pPr>
        <w:pStyle w:val="Text"/>
      </w:pPr>
      <w:r>
        <w:t xml:space="preserve">Weitere Voraussetzung ist, dass der Arbeitgeber mindestens 50 Prozent der erforderlichen Reisekosten trägt. Die Ausländerinnen und Ausländer sollen nicht allein mit der finanziellen Vorleistung für die Reisekosten belastet werden. </w:t>
      </w:r>
    </w:p>
    <w:p w14:paraId="74264CC2" w14:textId="77777777" w:rsidR="00EE40CF" w:rsidRPr="00EE40CF" w:rsidRDefault="00EE40CF" w:rsidP="00CB019B">
      <w:pPr>
        <w:pStyle w:val="Text"/>
      </w:pPr>
      <w:r>
        <w:t xml:space="preserve">Um die Gefahr der Verdrängung inländischer Arbeitskräfte zu minimieren, kann ein Betrieb nur für </w:t>
      </w:r>
      <w:r w:rsidRPr="00E56BB7">
        <w:t>zehn</w:t>
      </w:r>
      <w:r>
        <w:t xml:space="preserve"> Monate innerhalb von zwölf Monaten Ausländerinnen und Ausländer im Wege dieser neuen Norm beschäftigen. </w:t>
      </w:r>
    </w:p>
    <w:p w14:paraId="7C5BAF20" w14:textId="77777777" w:rsidR="00EE40CF" w:rsidRPr="00EE40CF" w:rsidRDefault="00EE40CF" w:rsidP="00EE40CF">
      <w:pPr>
        <w:pStyle w:val="Text"/>
      </w:pPr>
      <w:r>
        <w:t>Zu Absatz</w:t>
      </w:r>
      <w:r w:rsidR="00A46475">
        <w:t> </w:t>
      </w:r>
      <w:r>
        <w:t>3:</w:t>
      </w:r>
    </w:p>
    <w:p w14:paraId="645A5A2E" w14:textId="784FE203" w:rsidR="00EE40CF" w:rsidRPr="00EE40CF" w:rsidRDefault="00B4170F" w:rsidP="00EE40CF">
      <w:pPr>
        <w:pStyle w:val="Text"/>
      </w:pPr>
      <w:r>
        <w:t>Weitere Voraussetzung für die Erteilung einer Zustimmung oder Arbeitserlaubnis ist, dass d</w:t>
      </w:r>
      <w:r w:rsidR="00EE40CF">
        <w:t>ie Bundesagentur für Arbeit ein Kontingent fest</w:t>
      </w:r>
      <w:r>
        <w:t>ge</w:t>
      </w:r>
      <w:r w:rsidR="00EE40CF">
        <w:t>leg</w:t>
      </w:r>
      <w:r>
        <w:t>t hat</w:t>
      </w:r>
      <w:r w:rsidR="00EE40CF">
        <w:t xml:space="preserve">. Dieses orientiert sich am arbeitsmarktlichen Bedarf. Es kann sich daher auch nur auf bestimmte Wirtschaftszweige </w:t>
      </w:r>
      <w:r w:rsidR="00EE40CF">
        <w:rPr>
          <w:noProof/>
        </w:rPr>
        <w:t>oder</w:t>
      </w:r>
      <w:r w:rsidR="00EE40CF">
        <w:t xml:space="preserve"> Berufsgruppen beschränken. Das Bundesministerium für Arbeit und Soziales hat hierbei die Fachaufsicht über die Bundesagentur für Arbeit. Das Bundesministerium für Arbeit und Soziales stimmt </w:t>
      </w:r>
      <w:r w:rsidR="0016753B" w:rsidRPr="0016753B">
        <w:t>vorab das von der Bundesagentur für Arbeit festzulegende Kontingent mit dem Auswärtigen Amt, dem Bundesministerium für Ernährung und Landwirtschaft, dem Bundesministerium des Innern und für Heimat, dem Bundesministerium für Wirtschaft und Klimaschutz sowie dem Bundesministerium für Digitales und Verkehr ab. Dies betrifft auch mögliche Beschränkungen des festzulegenden Kontingents. Die Bundesagentur für Arbeit kann die Festsetzung unterjährig anpassen. Um den inländischen Arbeitsmarkt z. B. bei akuter Arbeitslosigkeit in bestimmten Regionen oder Wirtschaftszweigen zu schützen, kann die Bundesagentur für Arbeit zudem trotz festgelegter Zulassungszahl die Zustimmung versagen, wenn sie für einzelne Regionen oder Wirtschaftszweige festgestellt hat, dass sich aus der Besetzung offener Stellen mit ausländischen Bewerberinnen oder Bewerbern nachteilige Auswirkungen auf den Arbeitsmarkt ergeben.</w:t>
      </w:r>
    </w:p>
    <w:p w14:paraId="794284C7" w14:textId="77777777" w:rsidR="00EE40CF" w:rsidRPr="00EE40CF" w:rsidRDefault="00EE40CF" w:rsidP="00EE40CF">
      <w:pPr>
        <w:pStyle w:val="Text"/>
      </w:pPr>
      <w:r>
        <w:t>Zu Absatz</w:t>
      </w:r>
      <w:r w:rsidR="00A46475">
        <w:t> </w:t>
      </w:r>
      <w:r>
        <w:t>4:</w:t>
      </w:r>
    </w:p>
    <w:p w14:paraId="07ECBFFB" w14:textId="77777777" w:rsidR="00EE40CF" w:rsidRPr="00EE40CF" w:rsidRDefault="001309C5" w:rsidP="00EE40CF">
      <w:pPr>
        <w:pStyle w:val="Text"/>
      </w:pPr>
      <w:r>
        <w:t xml:space="preserve">Die Arbeitserlaubnis wird vom Arbeitgeber bei der Bundesagentur für Arbeit beantragt. </w:t>
      </w:r>
      <w:r w:rsidR="00BA0A7E" w:rsidRPr="00BA0A7E">
        <w:t>Es wird geregelt, dass die Ausländerin oder der Ausländer spätestens bei Arbeitsaufnahme in Besitz der Arbeitser</w:t>
      </w:r>
      <w:r w:rsidR="00BA0A7E">
        <w:t xml:space="preserve">laubnis im Original sein muss. </w:t>
      </w:r>
      <w:r w:rsidR="00BA0A7E" w:rsidRPr="00BA0A7E">
        <w:t xml:space="preserve">Damit ist es für die Einreise der Ausländerin bzw. des Ausländers ausreichend, wenn diese oder dieser eine Kopie der Arbeitserlaubnis mitführt und vorlegen kann. Dies ermöglicht eine schnellere Einreise von </w:t>
      </w:r>
      <w:r w:rsidR="00BA0A7E">
        <w:t>Arbeitskräften</w:t>
      </w:r>
      <w:r w:rsidR="00BA0A7E" w:rsidRPr="00BA0A7E">
        <w:t>, da a</w:t>
      </w:r>
      <w:r w:rsidR="00BA0A7E">
        <w:t>uf die oftmals langwierige Über</w:t>
      </w:r>
      <w:r w:rsidR="00BA0A7E" w:rsidRPr="00BA0A7E">
        <w:t>sendung des Originals der Arbeitserlaubnis in das Herkunftsland verzichtet werden kann.</w:t>
      </w:r>
    </w:p>
    <w:p w14:paraId="208DB310" w14:textId="77777777" w:rsidR="00EE40CF" w:rsidRPr="00EE40CF" w:rsidRDefault="00EE40CF" w:rsidP="00EE40CF">
      <w:pPr>
        <w:pStyle w:val="Text"/>
      </w:pPr>
      <w:r>
        <w:t>Zu Absatz</w:t>
      </w:r>
      <w:r w:rsidR="00A46475">
        <w:t> </w:t>
      </w:r>
      <w:r>
        <w:t>5:</w:t>
      </w:r>
    </w:p>
    <w:p w14:paraId="771B2D19" w14:textId="77777777" w:rsidR="00635C16" w:rsidRPr="00635C16" w:rsidRDefault="00EE40CF" w:rsidP="00EE40CF">
      <w:pPr>
        <w:pStyle w:val="Text"/>
      </w:pPr>
      <w:r>
        <w:t xml:space="preserve">Es wird bestimmt, dass bei einer ein- oder mehrmaligen Verlängerung </w:t>
      </w:r>
      <w:r w:rsidR="00EA0C00">
        <w:t>eines</w:t>
      </w:r>
      <w:r>
        <w:t xml:space="preserve"> Beschäftigungsverhältnisses bei demselben Arbeitgeber eine weitere Arbeitserlaubnis erteilt werden kann, soweit die Höchstdauer von 90 Tagen innerhalb von 180 Tagen nicht überschritten wird.</w:t>
      </w:r>
      <w:r w:rsidR="005879FA">
        <w:t xml:space="preserve"> </w:t>
      </w:r>
      <w:r w:rsidR="005879FA" w:rsidRPr="005879FA">
        <w:t>Dies gilt auch für ein Beschäftigungsverhältnis bei einem anderen Arbeitgeber.</w:t>
      </w:r>
    </w:p>
    <w:p w14:paraId="689E1270" w14:textId="77777777" w:rsidR="00635C16" w:rsidRDefault="00635C16" w:rsidP="00635C16">
      <w:pPr>
        <w:pStyle w:val="VerweisBegrndung"/>
      </w:pPr>
      <w:r w:rsidRPr="00635C16">
        <w:t xml:space="preserve">Zu </w:t>
      </w:r>
      <w:r w:rsidRPr="00635C16">
        <w:rPr>
          <w:rStyle w:val="Binnenverweis"/>
        </w:rPr>
        <w:fldChar w:fldCharType="begin"/>
      </w:r>
      <w:r w:rsidRPr="00635C16">
        <w:rPr>
          <w:rStyle w:val="Binnenverweis"/>
        </w:rPr>
        <w:instrText xml:space="preserve"> DOCVARIABLE "eNV_48B246B7CAF84F4B94D15184BBF75DC1" \* MERGEFORMAT </w:instrText>
      </w:r>
      <w:r w:rsidRPr="00635C16">
        <w:rPr>
          <w:rStyle w:val="Binnenverweis"/>
        </w:rPr>
        <w:fldChar w:fldCharType="separate"/>
      </w:r>
      <w:r w:rsidR="008A5FB2">
        <w:rPr>
          <w:rStyle w:val="Binnenverweis"/>
        </w:rPr>
        <w:t>Nummer 10</w:t>
      </w:r>
      <w:r w:rsidRPr="00635C16">
        <w:rPr>
          <w:rStyle w:val="Binnenverweis"/>
        </w:rPr>
        <w:fldChar w:fldCharType="end"/>
      </w:r>
    </w:p>
    <w:p w14:paraId="1336445B" w14:textId="0710C3B3" w:rsidR="00635C16" w:rsidRDefault="00C864BA" w:rsidP="00635C16">
      <w:pPr>
        <w:pStyle w:val="Text"/>
      </w:pPr>
      <w:r>
        <w:t xml:space="preserve">Im Bereich der Gesundheits- und Pflegeberufe besteht </w:t>
      </w:r>
      <w:r w:rsidR="00EB244A" w:rsidRPr="00EB244A">
        <w:rPr>
          <w:rFonts w:eastAsia="Calibri"/>
        </w:rPr>
        <w:t xml:space="preserve">- nicht zuletzt aufgrund zusätzlicher gesetzlicher Regelungen und Anforderungen im Bereich der stationären und ambulanten Personalausstattung - </w:t>
      </w:r>
      <w:r>
        <w:t xml:space="preserve">ein großer Bedarf </w:t>
      </w:r>
      <w:r w:rsidR="003F7666">
        <w:t xml:space="preserve">an der </w:t>
      </w:r>
      <w:r>
        <w:t xml:space="preserve">Verbesserung und Stabilisierung der </w:t>
      </w:r>
      <w:r w:rsidR="00EB244A" w:rsidRPr="00EB244A">
        <w:rPr>
          <w:rFonts w:eastAsia="Calibri"/>
        </w:rPr>
        <w:t>Personalsituation</w:t>
      </w:r>
      <w:r w:rsidR="00EB244A" w:rsidRPr="00EB244A">
        <w:t xml:space="preserve"> </w:t>
      </w:r>
      <w:r>
        <w:t>in Krankenhäusern und Pflegeeinrichtungen. Dies umfasst auch die Nachfrage nach Beschäftigten in pflegerischen Tätigkeiten unterhalb der dreijährigen bundesrechtlich geregelten Fachkräfteausbildung zur Pflegefachfrau bzw. zum Pflegefachmann</w:t>
      </w:r>
      <w:r w:rsidR="008E7461">
        <w:t xml:space="preserve"> </w:t>
      </w:r>
      <w:r w:rsidR="008E7461" w:rsidRPr="008E7461">
        <w:rPr>
          <w:rFonts w:eastAsia="Calibri"/>
        </w:rPr>
        <w:t>(Tätigkeiten auf Basis einer staatlich anerkannten Ausbildung, insbesondere als Gesundheits- und Krankenpflegeassistenz, Altenpflegehilfe und Pflegefachassistenz für die nach bundes- oder landesrechtlichen Vorschriften eine Ausbildungsdauer von mindestens einem Jahr festgelegt ist)</w:t>
      </w:r>
      <w:r w:rsidRPr="008E7461">
        <w:t>.</w:t>
      </w:r>
    </w:p>
    <w:p w14:paraId="23E91F97" w14:textId="71542836" w:rsidR="00C864BA" w:rsidRPr="00C864BA" w:rsidRDefault="00C864BA" w:rsidP="00C864BA">
      <w:pPr>
        <w:pStyle w:val="Text"/>
      </w:pPr>
      <w:r>
        <w:t>Mit §</w:t>
      </w:r>
      <w:r w:rsidR="00A46475">
        <w:t> </w:t>
      </w:r>
      <w:r>
        <w:t xml:space="preserve">22a wird ein Zustimmungstatbestand zur Beschäftigung von qualifiziertem Pflegehilfspersonal aus Drittstaaten neu eingeführt. Die Zustimmung </w:t>
      </w:r>
      <w:r w:rsidR="00D02D10">
        <w:t>wird</w:t>
      </w:r>
      <w:r w:rsidR="008E7461">
        <w:t xml:space="preserve"> </w:t>
      </w:r>
      <w:r>
        <w:t xml:space="preserve">für Tätigkeiten im Gesundheits- und Pflegebereich - also insbesondere jenen, durch regulatorische Anforderungen an Personal-Mindestausstattungen betroffenen </w:t>
      </w:r>
      <w:r w:rsidR="008E7461" w:rsidRPr="008E7461">
        <w:rPr>
          <w:rFonts w:eastAsia="Calibri"/>
        </w:rPr>
        <w:t>Bereiche - erteilt</w:t>
      </w:r>
      <w:r>
        <w:t>. Voraussetzung ist, dass der Ausländer oder die Ausländerin über eine inländische Berufsausbildung als Pflegehilfskraft (Nummer</w:t>
      </w:r>
      <w:r w:rsidR="00A46475">
        <w:t> </w:t>
      </w:r>
      <w:r>
        <w:t xml:space="preserve">1) oder eine im Ausland erworbene Berufsqualifikation verfügt, die von den nach den nach den Regelungen der Länder zuständigen Stelle als zu einer inländischen Berufsausbildung als Pflegehilfskraft gleichwertig anerkannt </w:t>
      </w:r>
      <w:r w:rsidR="008E7461" w:rsidRPr="008E7461">
        <w:rPr>
          <w:rFonts w:ascii="Calibri" w:eastAsia="Calibri" w:hAnsi="Calibri" w:cs="Times New Roman"/>
        </w:rPr>
        <w:t xml:space="preserve">ist </w:t>
      </w:r>
      <w:r w:rsidR="008E7461" w:rsidRPr="008E7461">
        <w:rPr>
          <w:rFonts w:eastAsia="Calibri"/>
        </w:rPr>
        <w:t>(Nummer 2)</w:t>
      </w:r>
      <w:r w:rsidRPr="008E7461">
        <w:t>.</w:t>
      </w:r>
      <w:r>
        <w:t xml:space="preserve"> </w:t>
      </w:r>
    </w:p>
    <w:p w14:paraId="416DB71A" w14:textId="77777777" w:rsidR="00C864BA" w:rsidRPr="00C864BA" w:rsidRDefault="00C864BA" w:rsidP="00C864BA">
      <w:pPr>
        <w:pStyle w:val="Text"/>
      </w:pPr>
      <w:r>
        <w:t xml:space="preserve">Unerheblich ist, ob das Verfahren zur Anerkennung einer ausländischen Berufsqualifikation auf die Tätigkeit als Pflegehilfskraft gerichtet war, oder bei bestehenden wesentlichen Unterschieden zur Ausbildung zum Pflegefachmann bzw. zur Pflegefachfrau im Ergebnis die Anerkennung als Pflegehilfskraft festgestellt wurde. </w:t>
      </w:r>
    </w:p>
    <w:p w14:paraId="291632B8" w14:textId="7A1204C3" w:rsidR="00C864BA" w:rsidRPr="00C864BA" w:rsidRDefault="00C864BA" w:rsidP="00C864BA">
      <w:pPr>
        <w:pStyle w:val="Text"/>
      </w:pPr>
      <w:r>
        <w:t xml:space="preserve">Weitere Voraussetzungen richten sich nach dem jeweiligen Landesrecht, insbesondere hinsichtlich der jeweils </w:t>
      </w:r>
      <w:r w:rsidR="00937E52" w:rsidRPr="00937E52">
        <w:rPr>
          <w:rFonts w:ascii="Calibri" w:eastAsia="Calibri" w:hAnsi="Calibri" w:cs="Times New Roman"/>
        </w:rPr>
        <w:t xml:space="preserve">geltenden </w:t>
      </w:r>
      <w:r w:rsidR="00937E52" w:rsidRPr="00937E52">
        <w:rPr>
          <w:rFonts w:eastAsia="Calibri"/>
        </w:rPr>
        <w:t>landesrechtlichen Reglementierungen/ Erlaubnisvorbehalte zum Führen der Berufsbezeichnung, sowie sonstige</w:t>
      </w:r>
      <w:r w:rsidR="00937E52" w:rsidRPr="00937E52">
        <w:rPr>
          <w:rFonts w:ascii="Calibri" w:eastAsia="Calibri" w:hAnsi="Calibri" w:cs="Times New Roman"/>
        </w:rPr>
        <w:t xml:space="preserve"> </w:t>
      </w:r>
      <w:r>
        <w:t>durch Landesrecht bestimmten Voraussetzungen an die Berufsausübung.</w:t>
      </w:r>
    </w:p>
    <w:p w14:paraId="53A48141" w14:textId="77777777" w:rsidR="00C864BA" w:rsidRDefault="00C864BA" w:rsidP="00C864BA">
      <w:pPr>
        <w:pStyle w:val="Text"/>
      </w:pPr>
      <w:r>
        <w:t>Eine Berufsausbildung als Pflegehilfskraft ist jedenfalls jede nach Landesrecht geregelte Ausbildung, die die von der Arbeits- und Sozialministerkonferenz 2012 und von der Gesundheitsministerkonferenz 2013 als Mindestanforderungen beschlossenen „Eckpunkte für die in Länderzuständigkeit liegenden Ausbildungen zu Assistenz- und Helferberufen in der Pflege“ (Bundesanzeiger AT 17.02.2016 B3) erfüllt, bzw. jede Ausbildung, die die zukünftig durch die Länder durch zu treffende Vereinbarungen aufgestellten Bedingungen erfüllt.</w:t>
      </w:r>
    </w:p>
    <w:p w14:paraId="68FF6E3B" w14:textId="77777777" w:rsidR="006A3D98" w:rsidRPr="006A3D98" w:rsidRDefault="006A3D98" w:rsidP="006A3D98">
      <w:pPr>
        <w:pStyle w:val="VerweisBegrndung"/>
      </w:pPr>
      <w:r w:rsidRPr="006A3D98">
        <w:t xml:space="preserve">Zu </w:t>
      </w:r>
      <w:r w:rsidRPr="006A3D98">
        <w:rPr>
          <w:rStyle w:val="Binnenverweis"/>
        </w:rPr>
        <w:fldChar w:fldCharType="begin"/>
      </w:r>
      <w:r w:rsidRPr="006A3D98">
        <w:rPr>
          <w:rStyle w:val="Binnenverweis"/>
        </w:rPr>
        <w:instrText xml:space="preserve"> DOCVARIABLE "eNV_21863FE33FC548588A562D1FAA316063" \* MERGEFORMAT </w:instrText>
      </w:r>
      <w:r w:rsidRPr="006A3D98">
        <w:rPr>
          <w:rStyle w:val="Binnenverweis"/>
        </w:rPr>
        <w:fldChar w:fldCharType="separate"/>
      </w:r>
      <w:r w:rsidR="008A5FB2">
        <w:rPr>
          <w:rStyle w:val="Binnenverweis"/>
        </w:rPr>
        <w:t>Nummer 11</w:t>
      </w:r>
      <w:r w:rsidRPr="006A3D98">
        <w:rPr>
          <w:rStyle w:val="Binnenverweis"/>
        </w:rPr>
        <w:fldChar w:fldCharType="end"/>
      </w:r>
    </w:p>
    <w:p w14:paraId="2A34C28C" w14:textId="6D326BD8" w:rsidR="00C62E9D" w:rsidRDefault="00227C4E" w:rsidP="00635C16">
      <w:pPr>
        <w:pStyle w:val="Text"/>
      </w:pPr>
      <w:r>
        <w:t>D</w:t>
      </w:r>
      <w:r w:rsidR="007D33D1">
        <w:t xml:space="preserve">as Kontingent </w:t>
      </w:r>
      <w:r>
        <w:t xml:space="preserve">der Westbalkanregelung wird </w:t>
      </w:r>
      <w:r w:rsidR="007D33D1">
        <w:t>von 25.000 auf 50.000 Zustimmungen je Kalenderjahr erhöht</w:t>
      </w:r>
      <w:r>
        <w:t>.</w:t>
      </w:r>
      <w:r w:rsidR="008C3611">
        <w:t xml:space="preserve"> </w:t>
      </w:r>
      <w:r w:rsidR="00177C58" w:rsidRPr="00177C58">
        <w:t>Das Kontingent für die Westbalkanregel</w:t>
      </w:r>
      <w:r w:rsidR="00177C58">
        <w:t>ung</w:t>
      </w:r>
      <w:r w:rsidR="00177C58" w:rsidRPr="00177C58">
        <w:t xml:space="preserve"> soll künftig jährlich überprüft und orientiert am Arbeitskräftebedarf angepasst werden.</w:t>
      </w:r>
      <w:r w:rsidR="00177C58">
        <w:t xml:space="preserve"> </w:t>
      </w:r>
      <w:r w:rsidR="0050688E" w:rsidRPr="0050688E">
        <w:t>Dabei gestaltet die Bundesregierung die Verfahren und die Kapazitäten so aus, dass eine zügige Bearbeitung der Anträge gewährleistet ist und die vorgesehenen Kontingente effizient ausgeschöpft werden.</w:t>
      </w:r>
      <w:r w:rsidR="0050688E">
        <w:t xml:space="preserve"> </w:t>
      </w:r>
      <w:r w:rsidR="0050688E" w:rsidRPr="0050688E">
        <w:t xml:space="preserve">Die Bundesregierung strebt eine Ausweitung dieser Regelung auf weitere </w:t>
      </w:r>
      <w:r w:rsidR="0050688E">
        <w:t xml:space="preserve">Staaten </w:t>
      </w:r>
      <w:r w:rsidR="00DB350D">
        <w:t>im Rahmen</w:t>
      </w:r>
      <w:r w:rsidR="0050688E">
        <w:t xml:space="preserve"> von</w:t>
      </w:r>
      <w:r w:rsidR="0050688E" w:rsidRPr="0050688E">
        <w:t xml:space="preserve"> </w:t>
      </w:r>
      <w:r w:rsidR="009E1090">
        <w:t xml:space="preserve">umfassenden </w:t>
      </w:r>
      <w:r w:rsidR="0050688E" w:rsidRPr="0050688E">
        <w:t>Migrationsabkommen an. Hierzu werden die beteiligten Ressorts zeitnah, konkrete und ambitionierte Prüfschritte einleiten.</w:t>
      </w:r>
    </w:p>
    <w:p w14:paraId="45184B07" w14:textId="77777777" w:rsidR="00635C16" w:rsidRPr="00635C16" w:rsidRDefault="00635C16" w:rsidP="00635C16">
      <w:pPr>
        <w:pStyle w:val="VerweisBegrndung"/>
      </w:pPr>
      <w:r w:rsidRPr="00635C16">
        <w:t xml:space="preserve">Zu </w:t>
      </w:r>
      <w:r w:rsidRPr="00635C16">
        <w:rPr>
          <w:rStyle w:val="Binnenverweis"/>
        </w:rPr>
        <w:fldChar w:fldCharType="begin"/>
      </w:r>
      <w:r w:rsidRPr="00635C16">
        <w:rPr>
          <w:rStyle w:val="Binnenverweis"/>
        </w:rPr>
        <w:instrText xml:space="preserve"> DOCVARIABLE "eNV_1B419EEEA3884B4BB3C4F66A976BF6CC" \* MERGEFORMAT </w:instrText>
      </w:r>
      <w:r w:rsidRPr="00635C16">
        <w:rPr>
          <w:rStyle w:val="Binnenverweis"/>
        </w:rPr>
        <w:fldChar w:fldCharType="separate"/>
      </w:r>
      <w:r w:rsidR="008A5FB2">
        <w:rPr>
          <w:rStyle w:val="Binnenverweis"/>
        </w:rPr>
        <w:t>Nummer 12</w:t>
      </w:r>
      <w:r w:rsidRPr="00635C16">
        <w:rPr>
          <w:rStyle w:val="Binnenverweis"/>
        </w:rPr>
        <w:fldChar w:fldCharType="end"/>
      </w:r>
    </w:p>
    <w:p w14:paraId="50032109" w14:textId="77777777" w:rsidR="00635C16" w:rsidRPr="00635C16" w:rsidRDefault="003B0D28" w:rsidP="00635C16">
      <w:pPr>
        <w:pStyle w:val="Text"/>
      </w:pPr>
      <w:r>
        <w:t>Es wird die Namensänderung von Mazedonien zu Nordmazedonien nachvollzogen.</w:t>
      </w:r>
    </w:p>
    <w:p w14:paraId="231739C7" w14:textId="77777777" w:rsidR="00635C16" w:rsidRDefault="00635C16" w:rsidP="00635C16">
      <w:pPr>
        <w:pStyle w:val="VerweisBegrndung"/>
      </w:pPr>
      <w:r w:rsidRPr="00635C16">
        <w:t xml:space="preserve">Zu </w:t>
      </w:r>
      <w:r w:rsidRPr="00635C16">
        <w:rPr>
          <w:rStyle w:val="Binnenverweis"/>
        </w:rPr>
        <w:fldChar w:fldCharType="begin"/>
      </w:r>
      <w:r w:rsidRPr="00635C16">
        <w:rPr>
          <w:rStyle w:val="Binnenverweis"/>
        </w:rPr>
        <w:instrText xml:space="preserve"> DOCVARIABLE "eNV_FC261789C5504B0F95768E57D4ADBCBA" \* MERGEFORMAT </w:instrText>
      </w:r>
      <w:r w:rsidRPr="00635C16">
        <w:rPr>
          <w:rStyle w:val="Binnenverweis"/>
        </w:rPr>
        <w:fldChar w:fldCharType="separate"/>
      </w:r>
      <w:r w:rsidR="008A5FB2">
        <w:rPr>
          <w:rStyle w:val="Binnenverweis"/>
        </w:rPr>
        <w:t>Nummer 13</w:t>
      </w:r>
      <w:r w:rsidRPr="00635C16">
        <w:rPr>
          <w:rStyle w:val="Binnenverweis"/>
        </w:rPr>
        <w:fldChar w:fldCharType="end"/>
      </w:r>
    </w:p>
    <w:p w14:paraId="4D104329" w14:textId="77777777" w:rsidR="00635C16" w:rsidRPr="00635C16" w:rsidRDefault="003B0D28" w:rsidP="00635C16">
      <w:pPr>
        <w:pStyle w:val="Text"/>
      </w:pPr>
      <w:r>
        <w:t>Nummer</w:t>
      </w:r>
      <w:r w:rsidR="00A46475">
        <w:t> </w:t>
      </w:r>
      <w:r>
        <w:t>13 ist eine Folgeänderung zu Artikel</w:t>
      </w:r>
      <w:r w:rsidR="00A46475">
        <w:t> </w:t>
      </w:r>
      <w:r>
        <w:t>1 Nummer</w:t>
      </w:r>
      <w:r w:rsidR="00A46475">
        <w:t> </w:t>
      </w:r>
      <w:r>
        <w:t>4 der Verordnung vom 23. März 2020 (BGBl.</w:t>
      </w:r>
      <w:r w:rsidR="00A46475">
        <w:t> </w:t>
      </w:r>
      <w:r>
        <w:t>I S.</w:t>
      </w:r>
      <w:r w:rsidR="00A46475">
        <w:t> </w:t>
      </w:r>
      <w:r>
        <w:t>655), mit der ein Teil des Regelungsgehaltes des bisherigen §</w:t>
      </w:r>
      <w:r w:rsidR="0058050D">
        <w:t> </w:t>
      </w:r>
      <w:r>
        <w:t>14 Absatz</w:t>
      </w:r>
      <w:r w:rsidR="00A46475">
        <w:t> </w:t>
      </w:r>
      <w:r>
        <w:t>1 Nummer</w:t>
      </w:r>
      <w:r w:rsidR="00A46475">
        <w:t> </w:t>
      </w:r>
      <w:r>
        <w:t>2 in einen separaten §</w:t>
      </w:r>
      <w:r w:rsidR="00A46475">
        <w:t> </w:t>
      </w:r>
      <w:r>
        <w:t>14 Absatz</w:t>
      </w:r>
      <w:r w:rsidR="00A46475">
        <w:t> </w:t>
      </w:r>
      <w:r>
        <w:t>1a verschoben wurde. Die Aufzählung in §</w:t>
      </w:r>
      <w:r w:rsidR="00A46475">
        <w:t> </w:t>
      </w:r>
      <w:r>
        <w:t>32 Absatz</w:t>
      </w:r>
      <w:r w:rsidR="00A46475">
        <w:t> </w:t>
      </w:r>
      <w:r>
        <w:t>2 Nummer</w:t>
      </w:r>
      <w:r w:rsidR="00A46475">
        <w:t> </w:t>
      </w:r>
      <w:r>
        <w:t>3 ist entsprechend anzupassen. Eine inhaltliche Änderung ist damit nicht verbunden.</w:t>
      </w:r>
    </w:p>
    <w:p w14:paraId="2BB7C5DC" w14:textId="7932C06D" w:rsidR="007A7193" w:rsidRDefault="007A7193" w:rsidP="007A7193">
      <w:pPr>
        <w:pStyle w:val="VerweisBegrndung"/>
        <w:rPr>
          <w:rStyle w:val="Binnenverweis"/>
        </w:rPr>
      </w:pPr>
      <w:r w:rsidRPr="007A7193">
        <w:t xml:space="preserve">Zu </w:t>
      </w:r>
      <w:r w:rsidRPr="007A7193">
        <w:rPr>
          <w:rStyle w:val="Binnenverweis"/>
        </w:rPr>
        <w:fldChar w:fldCharType="begin"/>
      </w:r>
      <w:r w:rsidRPr="007A7193">
        <w:rPr>
          <w:rStyle w:val="Binnenverweis"/>
        </w:rPr>
        <w:instrText xml:space="preserve"> DOCVARIABLE "eNV_F41701E9E8D8418FA572120C5256A133" \* MERGEFORMAT </w:instrText>
      </w:r>
      <w:r w:rsidRPr="007A7193">
        <w:rPr>
          <w:rStyle w:val="Binnenverweis"/>
        </w:rPr>
        <w:fldChar w:fldCharType="separate"/>
      </w:r>
      <w:r w:rsidRPr="007A7193">
        <w:rPr>
          <w:rStyle w:val="Binnenverweis"/>
        </w:rPr>
        <w:t>Nummer 14</w:t>
      </w:r>
      <w:r w:rsidRPr="007A7193">
        <w:rPr>
          <w:rStyle w:val="Binnenverweis"/>
        </w:rPr>
        <w:fldChar w:fldCharType="end"/>
      </w:r>
    </w:p>
    <w:p w14:paraId="37F492D3" w14:textId="77777777" w:rsidR="0016753B" w:rsidRPr="0016753B" w:rsidRDefault="0053204F" w:rsidP="0016753B">
      <w:pPr>
        <w:pStyle w:val="Text"/>
      </w:pPr>
      <w:r w:rsidRPr="0053204F">
        <w:t xml:space="preserve">Die Bundesagentur für Arbeit kann einen Arbeitgeber für bis zu fünf Jahre von der Möglichkeit ausschließen, dass die Bundesagentur für Arbeit eine Zustimmung oder eine Arbeitserlaubnis für eine Beschäftigung einer Ausländerin oder eines Ausländers bei diesem Arbeitgeber erteilt, wenn dieser jeweils in schwerwiegender Weise gegen seine in der Vorschrift genannten Verpflichtungen verstoßen hat. </w:t>
      </w:r>
      <w:r w:rsidR="0016753B" w:rsidRPr="0016753B">
        <w:t xml:space="preserve">Im Vergleich zur Versagung einer Zustimmung oder einer Arbeitserlaubnis im Einzelfall dient die Vorschrift der Generalprävention. Der Ausschluss des Arbeitgebers gilt für einen bestimmten Zeitraum. Damit werden ausländische Arbeitnehmerinnen und Arbeitnehmerinnen vor der Einreise zum Zweck der Beschäftigung bei einem Arbeitgeber geschützt, der sich mit großer Wahrscheinlichkeit nicht an rechtliche Bestimmungen hält beziehungsweise erhebliche unlautere Zwecke verfolgt. </w:t>
      </w:r>
    </w:p>
    <w:p w14:paraId="3CB18231" w14:textId="77777777" w:rsidR="0016753B" w:rsidRPr="0016753B" w:rsidRDefault="0016753B" w:rsidP="0016753B">
      <w:r w:rsidRPr="0016753B">
        <w:t>Mit der Vorschrift wird auch Artikel 17 der EU-Saisonarbeitnehmer-Richtlinie umgesetzt. Die Mitgliedstaaten sehen danach Sanktionen gegen Arbeitgeber vor, die ihren aus dieser Richtlinie erwachsenen Verpflichtungen nicht nachgekommen sind, einschließlich des Ausschlusses von Arbeitgebern, die in schwerwiegender Weise gegen ihre Verpflichtungen im Rahmen dieser Richtlinie verstoßen haben, von der Beschäftigung von Saisonarbeitnehmern.</w:t>
      </w:r>
    </w:p>
    <w:p w14:paraId="3317B758" w14:textId="4B8430D1" w:rsidR="0053204F" w:rsidRPr="0053204F" w:rsidRDefault="0016753B" w:rsidP="0016753B">
      <w:pPr>
        <w:pStyle w:val="Text"/>
      </w:pPr>
      <w:r w:rsidRPr="0016753B">
        <w:t xml:space="preserve">Der Verstoß muss jeweils in schwerwiegender Weise erfolgt sein. Der Ausschluss ist demnach möglich, wenn er eine Ausländerin oder einen Ausländer bewusst zu ungünstigeren Arbeitsbedingungen als vergleichbare inländische Arbeitnehmerinnen und Arbeitnehmer beschäftigt haben (Nummer 1) oder seine sozialversicherungs-, steuer- oder arbeitsrechtlichen Pflichten verletzt hat (Nummer 2). Nach Nummer 3 ist der Ausschluss möglich, wenn der Arbeitgeber oder der nach Satzung oder Gesetz Vertretungsberechtigte innerhalb der letzten fünf Jahre rechtskräftig mit einer Geldbuße wegen eines Verstoßes gegen § 404 Absatz 1 oder Absatz 2 Nummer 3 des Dritten Buches Sozialgesetzbuch belegt oder wegen eines Verstoßes gegen die §§ 10, 10a oder 11 des Schwarzarbeiterbekämpfungsgesetzes oder gegen die §§ 15, 15a oder 16 Absatz 1 Nummer 2 des Arbeitnehmerüberlassungsgesetztes rechtskräftig zu einer Geld- oder Freiheitsstrafe verurteilt worden sind. Außerdem ist der Ausschluss möglich, wenn der Arbeitgeber durch die Präsenz der Ausländerin oder des Ausländers eine Einflussnahme auf arbeitsrechtliche oder betriebliche Auseinandersetzungen oder Verhandlungen bezweckt oder bewirkt oder bezweckt oder bewirkt hat </w:t>
      </w:r>
      <w:r w:rsidR="0053204F" w:rsidRPr="0053204F">
        <w:t xml:space="preserve">(Nummer 4) oder der Arbeitgeber oder ein Arbeitsverhältnis hauptsächlich zu dem Zweck gegründet wurde, die Einreise und den Aufenthalt von Ausländerinnen oder Ausländern zum Zweck der Beschäftigung zu erleichtern (Nummer 5). Die Ausschlussgründe entsprechenden Voraussetzungen für einen Widerruf der Zustimmung oder einen Entzug der Arbeitserlaubnis nach § 41 AufenthG und nach § 41 in Verbindung mit § 40 Absatz 2 Nummern 1 und 3 und Absatz 3 Nummern 1, 6 und 7 AufenthG. </w:t>
      </w:r>
      <w:r w:rsidR="0053204F" w:rsidRPr="0053204F" w:rsidDel="00F24DC8">
        <w:t xml:space="preserve">Ein einmaliger Verstoß gegen die Arbeitgeberverpflichtungen reicht dabei nicht aus. </w:t>
      </w:r>
      <w:r w:rsidR="0053204F" w:rsidRPr="0053204F">
        <w:t>Für die Dauer des Ausschlusses kann einem Arbeitgeber dann keine Zustimmung oder Arbeitserlaubnis seitens der Bundesagentur für Arbeit erteilt werden. Liegen die Gründe in der Person der Ausländerin oder des Ausländers, erfolgt kein Ausschluss.</w:t>
      </w:r>
    </w:p>
    <w:p w14:paraId="2B0D0864" w14:textId="7A241266" w:rsidR="0053204F" w:rsidRPr="0053204F" w:rsidRDefault="0053204F" w:rsidP="0053204F">
      <w:pPr>
        <w:pStyle w:val="Text"/>
      </w:pPr>
      <w:r w:rsidRPr="0053204F">
        <w:t xml:space="preserve">Der Ausschluss gilt auch für Vermittlungen bei Ferienbeschäftigungen nach § 14 Absatz 2 und für Praktika im Einvernehmen der Bundesagenturf für Arbeit nach § 15 Nummern 4 und 6. Arbeitgeber, die von der Möglichkeit ausgeschlossen wurden, eine Zustimmung oder eine Arbeitserlaubnis für eine Beschäftigung einer Ausländerin oder eines Ausländers zu erhalten, werden damit gleichzeitig auch von der Möglichkeit ausgeschlossen, ein Einvernehmen für ein Praktikum einer Ausländerin oder eines Ausländers oder eine Vermittlungsbestätigung für eine Ferienbeschäftigung zu erhalten. </w:t>
      </w:r>
      <w:r w:rsidR="002A2610" w:rsidRPr="002A2610">
        <w:t xml:space="preserve">Gleichzeitig können Arbeitgeber nach dieser Vorschrift ausgeschlossen werden, wenn mindestens eine der genannten Voraussetzungen bei Ferienbeschäftigungen oder Praktika vorliegt. </w:t>
      </w:r>
    </w:p>
    <w:p w14:paraId="442E4EE8" w14:textId="77777777" w:rsidR="000873A4" w:rsidRPr="000873A4" w:rsidRDefault="000873A4" w:rsidP="000873A4">
      <w:pPr>
        <w:pStyle w:val="VerweisBegrndung"/>
      </w:pPr>
      <w:r w:rsidRPr="000873A4">
        <w:t xml:space="preserve">Zu </w:t>
      </w:r>
      <w:r w:rsidRPr="000873A4">
        <w:rPr>
          <w:rStyle w:val="Binnenverweis"/>
        </w:rPr>
        <w:fldChar w:fldCharType="begin"/>
      </w:r>
      <w:r w:rsidRPr="000873A4">
        <w:rPr>
          <w:rStyle w:val="Binnenverweis"/>
        </w:rPr>
        <w:instrText xml:space="preserve"> DOCVARIABLE "eNV_40111C77363D446F94D3F2CF58560084" \* MERGEFORMAT </w:instrText>
      </w:r>
      <w:r w:rsidRPr="000873A4">
        <w:rPr>
          <w:rStyle w:val="Binnenverweis"/>
        </w:rPr>
        <w:fldChar w:fldCharType="separate"/>
      </w:r>
      <w:r w:rsidR="008A5FB2">
        <w:rPr>
          <w:rStyle w:val="Binnenverweis"/>
        </w:rPr>
        <w:t>Artikel 3</w:t>
      </w:r>
      <w:r w:rsidRPr="000873A4">
        <w:rPr>
          <w:rStyle w:val="Binnenverweis"/>
        </w:rPr>
        <w:fldChar w:fldCharType="end"/>
      </w:r>
      <w:r w:rsidRPr="000873A4">
        <w:t xml:space="preserve"> (Änderung der Aufenthaltsverordnung)</w:t>
      </w:r>
    </w:p>
    <w:p w14:paraId="08F77BAE" w14:textId="77777777" w:rsidR="007A7193" w:rsidRPr="007A7193" w:rsidRDefault="007A7193" w:rsidP="007A7193">
      <w:pPr>
        <w:pStyle w:val="VerweisBegrndung"/>
      </w:pPr>
      <w:r w:rsidRPr="007A7193">
        <w:t xml:space="preserve">Zu </w:t>
      </w:r>
      <w:r w:rsidRPr="007A7193">
        <w:rPr>
          <w:rStyle w:val="Binnenverweis"/>
        </w:rPr>
        <w:fldChar w:fldCharType="begin"/>
      </w:r>
      <w:r w:rsidRPr="007A7193">
        <w:rPr>
          <w:rStyle w:val="Binnenverweis"/>
        </w:rPr>
        <w:instrText xml:space="preserve"> DOCVARIABLE "eNV_6BDE6A75B2F84E40BA714A7181619E83" \* MERGEFORMAT </w:instrText>
      </w:r>
      <w:r w:rsidRPr="007A7193">
        <w:rPr>
          <w:rStyle w:val="Binnenverweis"/>
        </w:rPr>
        <w:fldChar w:fldCharType="separate"/>
      </w:r>
      <w:r w:rsidRPr="007A7193">
        <w:rPr>
          <w:rStyle w:val="Binnenverweis"/>
        </w:rPr>
        <w:t>Nummer 1</w:t>
      </w:r>
      <w:r w:rsidRPr="007A7193">
        <w:rPr>
          <w:rStyle w:val="Binnenverweis"/>
        </w:rPr>
        <w:fldChar w:fldCharType="end"/>
      </w:r>
    </w:p>
    <w:p w14:paraId="19507431" w14:textId="316C09BB" w:rsidR="007A7193" w:rsidRPr="007A7193" w:rsidRDefault="0053204F" w:rsidP="007A7193">
      <w:pPr>
        <w:pStyle w:val="Text"/>
      </w:pPr>
      <w:r w:rsidRPr="0053204F">
        <w:t>Da die Überschrift von § 38d geändert wird, wird die Überschrift entsprechend in der Inhaltsübersicht geändert</w:t>
      </w:r>
      <w:r>
        <w:t>.</w:t>
      </w:r>
    </w:p>
    <w:p w14:paraId="3E863532" w14:textId="77777777" w:rsidR="000873A4" w:rsidRPr="000873A4" w:rsidRDefault="000873A4" w:rsidP="000873A4">
      <w:pPr>
        <w:pStyle w:val="VerweisBegrndung"/>
      </w:pPr>
      <w:r w:rsidRPr="000873A4">
        <w:t xml:space="preserve">Zu </w:t>
      </w:r>
      <w:r w:rsidRPr="000873A4">
        <w:rPr>
          <w:rStyle w:val="Binnenverweis"/>
        </w:rPr>
        <w:fldChar w:fldCharType="begin"/>
      </w:r>
      <w:r w:rsidRPr="000873A4">
        <w:rPr>
          <w:rStyle w:val="Binnenverweis"/>
        </w:rPr>
        <w:instrText xml:space="preserve"> DOCVARIABLE "eNV_C9CFCBF8A337406095B7E3E3286018F4" \* MERGEFORMAT </w:instrText>
      </w:r>
      <w:r w:rsidRPr="000873A4">
        <w:rPr>
          <w:rStyle w:val="Binnenverweis"/>
        </w:rPr>
        <w:fldChar w:fldCharType="separate"/>
      </w:r>
      <w:r w:rsidR="008A5FB2">
        <w:rPr>
          <w:rStyle w:val="Binnenverweis"/>
        </w:rPr>
        <w:t>Nummer 2</w:t>
      </w:r>
      <w:r w:rsidRPr="000873A4">
        <w:rPr>
          <w:rStyle w:val="Binnenverweis"/>
        </w:rPr>
        <w:fldChar w:fldCharType="end"/>
      </w:r>
    </w:p>
    <w:p w14:paraId="3DB39E40" w14:textId="77777777" w:rsidR="000873A4" w:rsidRPr="000873A4" w:rsidRDefault="000873A4" w:rsidP="000873A4">
      <w:pPr>
        <w:pStyle w:val="VerweisBegrndung"/>
      </w:pPr>
      <w:r w:rsidRPr="000873A4">
        <w:t xml:space="preserve">Zu </w:t>
      </w:r>
      <w:r w:rsidRPr="000873A4">
        <w:rPr>
          <w:rStyle w:val="Binnenverweis"/>
        </w:rPr>
        <w:fldChar w:fldCharType="begin"/>
      </w:r>
      <w:r w:rsidRPr="000873A4">
        <w:rPr>
          <w:rStyle w:val="Binnenverweis"/>
        </w:rPr>
        <w:instrText xml:space="preserve"> DOCVARIABLE "eNV_B93E4695879C44ADAEA75AB84EC26A86" \* MERGEFORMAT </w:instrText>
      </w:r>
      <w:r w:rsidRPr="000873A4">
        <w:rPr>
          <w:rStyle w:val="Binnenverweis"/>
        </w:rPr>
        <w:fldChar w:fldCharType="separate"/>
      </w:r>
      <w:r w:rsidR="008A5FB2">
        <w:rPr>
          <w:rStyle w:val="Binnenverweis"/>
        </w:rPr>
        <w:t>Buchstabe a</w:t>
      </w:r>
      <w:r w:rsidRPr="000873A4">
        <w:rPr>
          <w:rStyle w:val="Binnenverweis"/>
        </w:rPr>
        <w:fldChar w:fldCharType="end"/>
      </w:r>
    </w:p>
    <w:p w14:paraId="2ECAC3FC" w14:textId="77777777" w:rsidR="007220AE" w:rsidRDefault="007220AE" w:rsidP="007220AE">
      <w:r>
        <w:t>Die Überschrift wird dem erweiterten Aufgabenspektrum des Beirats angepasst.</w:t>
      </w:r>
    </w:p>
    <w:p w14:paraId="33CD6002" w14:textId="77777777" w:rsidR="000873A4" w:rsidRPr="000873A4" w:rsidRDefault="000873A4" w:rsidP="000873A4">
      <w:pPr>
        <w:pStyle w:val="VerweisBegrndung"/>
      </w:pPr>
      <w:r w:rsidRPr="000873A4">
        <w:t xml:space="preserve">Zu </w:t>
      </w:r>
      <w:r w:rsidRPr="000873A4">
        <w:rPr>
          <w:rStyle w:val="Binnenverweis"/>
        </w:rPr>
        <w:fldChar w:fldCharType="begin"/>
      </w:r>
      <w:r w:rsidRPr="000873A4">
        <w:rPr>
          <w:rStyle w:val="Binnenverweis"/>
        </w:rPr>
        <w:instrText xml:space="preserve"> DOCVARIABLE "eNV_01375DDA432A49CFA8D5D7BB10F77340" \* MERGEFORMAT </w:instrText>
      </w:r>
      <w:r w:rsidRPr="000873A4">
        <w:rPr>
          <w:rStyle w:val="Binnenverweis"/>
        </w:rPr>
        <w:fldChar w:fldCharType="separate"/>
      </w:r>
      <w:r w:rsidR="008A5FB2">
        <w:rPr>
          <w:rStyle w:val="Binnenverweis"/>
        </w:rPr>
        <w:t>Buchstabe b</w:t>
      </w:r>
      <w:r w:rsidRPr="000873A4">
        <w:rPr>
          <w:rStyle w:val="Binnenverweis"/>
        </w:rPr>
        <w:fldChar w:fldCharType="end"/>
      </w:r>
    </w:p>
    <w:p w14:paraId="68E8EED0" w14:textId="77777777" w:rsidR="0058050D" w:rsidRPr="0058050D" w:rsidRDefault="0058050D" w:rsidP="0058050D">
      <w:r w:rsidRPr="0058050D">
        <w:t>Durch verschiedene rechtliche Änderungen seit 2017 haben die ursprünglichen Aufgaben des Beirats für Forschungsmigration an Relevanz verloren. Zum Beispiel schwindet die Bedeutung des Anerkennungsverfahrens von Forschungseinrichtungen, da Aufenthaltserlaubnisse für Forscher nicht mehr zwingend an ein Anerkennungsverfahren geknüpft sind und zudem das Anerkennungsverfahren für staatliche/staatlich anerkannte Hochschulen und überwiegend öffentlich finanzierte Forschungseinrichtungen ganz dadurch entfallen ist, dass diese nach §</w:t>
      </w:r>
      <w:r w:rsidR="00A46475">
        <w:t> </w:t>
      </w:r>
      <w:r w:rsidRPr="0058050D">
        <w:t>38a Absatz</w:t>
      </w:r>
      <w:r w:rsidR="00A46475">
        <w:t> </w:t>
      </w:r>
      <w:r w:rsidRPr="0058050D">
        <w:t xml:space="preserve">3 der Aufenthaltsverordnung als anerkannt gelten. Auch wurde mit dem Fachkräfteeinwanderungsgesetz der zuvor auf die akademische Bildung beschränkte Begriff der Fachkräfte erweitert auf die qualifizierte Berufsausbildung. Zudem hat das Bundesamt inzwischen vielfältige Aufgaben im Bereich der Fachkräfteeinwanderung, insbesondere in den Bereichen Verwaltungsverfahren, Information und Beratung sowie Integration erhalten. Die Aufgabenerweiterung </w:t>
      </w:r>
      <w:r>
        <w:t xml:space="preserve">auf den Bereich der Fachkräfteeinwanderung, in dem das BAMF Aufgaben wahrnimmt, </w:t>
      </w:r>
      <w:r w:rsidRPr="0058050D">
        <w:t xml:space="preserve">vollzieht diese Änderungen für den </w:t>
      </w:r>
      <w:r>
        <w:t xml:space="preserve">Aufgabenbereich des </w:t>
      </w:r>
      <w:r w:rsidRPr="0058050D">
        <w:t>Beirat</w:t>
      </w:r>
      <w:r>
        <w:t>s</w:t>
      </w:r>
      <w:r w:rsidRPr="0058050D">
        <w:t xml:space="preserve"> nach.</w:t>
      </w:r>
    </w:p>
    <w:p w14:paraId="4B1E8358" w14:textId="77777777" w:rsidR="007220AE" w:rsidRDefault="007220AE" w:rsidP="007220AE">
      <w:pPr>
        <w:pStyle w:val="VerweisBegrndung"/>
        <w:rPr>
          <w:rStyle w:val="Binnenverweis"/>
        </w:rPr>
      </w:pPr>
      <w:r w:rsidRPr="007220AE">
        <w:t xml:space="preserve">Zu </w:t>
      </w:r>
      <w:r w:rsidRPr="007220AE">
        <w:rPr>
          <w:rStyle w:val="Binnenverweis"/>
        </w:rPr>
        <w:fldChar w:fldCharType="begin"/>
      </w:r>
      <w:r w:rsidRPr="007220AE">
        <w:rPr>
          <w:rStyle w:val="Binnenverweis"/>
        </w:rPr>
        <w:instrText xml:space="preserve"> DOCVARIABLE "eNV_D915D887904B41EDBEA5E1D6209F1BD7" \* MERGEFORMAT </w:instrText>
      </w:r>
      <w:r w:rsidRPr="007220AE">
        <w:rPr>
          <w:rStyle w:val="Binnenverweis"/>
        </w:rPr>
        <w:fldChar w:fldCharType="separate"/>
      </w:r>
      <w:r w:rsidR="008A5FB2">
        <w:rPr>
          <w:rStyle w:val="Binnenverweis"/>
        </w:rPr>
        <w:t>Buchstabe c</w:t>
      </w:r>
      <w:r w:rsidRPr="007220AE">
        <w:rPr>
          <w:rStyle w:val="Binnenverweis"/>
        </w:rPr>
        <w:fldChar w:fldCharType="end"/>
      </w:r>
    </w:p>
    <w:p w14:paraId="6CA1A261" w14:textId="77777777" w:rsidR="0058050D" w:rsidRPr="0058050D" w:rsidRDefault="0058050D" w:rsidP="0058050D">
      <w:pPr>
        <w:pStyle w:val="Text"/>
      </w:pPr>
      <w:r>
        <w:t>Redaktionelle Folgeänderung zur Änderung in Absatz</w:t>
      </w:r>
      <w:r w:rsidR="00A46475">
        <w:t> </w:t>
      </w:r>
      <w:r>
        <w:t>1.</w:t>
      </w:r>
    </w:p>
    <w:p w14:paraId="0FDF5429" w14:textId="77777777" w:rsidR="007220AE" w:rsidRPr="007220AE" w:rsidRDefault="007220AE" w:rsidP="007220AE">
      <w:pPr>
        <w:pStyle w:val="VerweisBegrndung"/>
      </w:pPr>
      <w:r w:rsidRPr="007220AE">
        <w:t xml:space="preserve">Zu </w:t>
      </w:r>
      <w:r w:rsidRPr="007220AE">
        <w:rPr>
          <w:rStyle w:val="Binnenverweis"/>
        </w:rPr>
        <w:fldChar w:fldCharType="begin"/>
      </w:r>
      <w:r w:rsidRPr="007220AE">
        <w:rPr>
          <w:rStyle w:val="Binnenverweis"/>
        </w:rPr>
        <w:instrText xml:space="preserve"> DOCVARIABLE "eNV_6285167123F142EDBDEA58981D2B5998" \* MERGEFORMAT </w:instrText>
      </w:r>
      <w:r w:rsidRPr="007220AE">
        <w:rPr>
          <w:rStyle w:val="Binnenverweis"/>
        </w:rPr>
        <w:fldChar w:fldCharType="separate"/>
      </w:r>
      <w:r w:rsidR="008A5FB2">
        <w:rPr>
          <w:rStyle w:val="Binnenverweis"/>
        </w:rPr>
        <w:t>Buchstabe d</w:t>
      </w:r>
      <w:r w:rsidRPr="007220AE">
        <w:rPr>
          <w:rStyle w:val="Binnenverweis"/>
        </w:rPr>
        <w:fldChar w:fldCharType="end"/>
      </w:r>
    </w:p>
    <w:p w14:paraId="05AC522F" w14:textId="77777777" w:rsidR="0058050D" w:rsidRPr="0058050D" w:rsidRDefault="0058050D" w:rsidP="0058050D">
      <w:pPr>
        <w:pStyle w:val="Text"/>
      </w:pPr>
      <w:r>
        <w:t>Redaktionelle Folgeänderung</w:t>
      </w:r>
      <w:r w:rsidRPr="0058050D">
        <w:t xml:space="preserve"> </w:t>
      </w:r>
      <w:r>
        <w:t>zur Änderung in Absatz</w:t>
      </w:r>
      <w:r w:rsidR="00A46475">
        <w:t> </w:t>
      </w:r>
      <w:r>
        <w:t>1.</w:t>
      </w:r>
    </w:p>
    <w:p w14:paraId="64B5F242" w14:textId="648D885F" w:rsidR="00A82604" w:rsidRDefault="00A82604" w:rsidP="00A82604">
      <w:pPr>
        <w:pStyle w:val="VerweisBegrndung"/>
        <w:rPr>
          <w:rStyle w:val="Binnenverweis"/>
        </w:rPr>
      </w:pPr>
      <w:r w:rsidRPr="00A82604">
        <w:t xml:space="preserve">Zu </w:t>
      </w:r>
      <w:r w:rsidRPr="00A82604">
        <w:rPr>
          <w:rStyle w:val="Binnenverweis"/>
        </w:rPr>
        <w:fldChar w:fldCharType="begin"/>
      </w:r>
      <w:r w:rsidRPr="00A82604">
        <w:rPr>
          <w:rStyle w:val="Binnenverweis"/>
        </w:rPr>
        <w:instrText xml:space="preserve"> DOCVARIABLE "eNV_5288BBEDE79A43599A3AA5760D8381B2" \* MERGEFORMAT </w:instrText>
      </w:r>
      <w:r w:rsidRPr="00A82604">
        <w:rPr>
          <w:rStyle w:val="Binnenverweis"/>
        </w:rPr>
        <w:fldChar w:fldCharType="separate"/>
      </w:r>
      <w:r w:rsidRPr="00A82604">
        <w:rPr>
          <w:rStyle w:val="Binnenverweis"/>
        </w:rPr>
        <w:t>Buchstabe e</w:t>
      </w:r>
      <w:r w:rsidRPr="00A82604">
        <w:rPr>
          <w:rStyle w:val="Binnenverweis"/>
        </w:rPr>
        <w:fldChar w:fldCharType="end"/>
      </w:r>
    </w:p>
    <w:p w14:paraId="4702389C" w14:textId="77777777" w:rsidR="00800356" w:rsidRDefault="00800356" w:rsidP="00800356">
      <w:pPr>
        <w:pStyle w:val="Text"/>
      </w:pPr>
      <w:r>
        <w:t xml:space="preserve">Der Beirat wird für eine breitere fachliche Expertise personell um drei Mitglieder erweitert und damit von neun auch zwölf Mitglieder erhöht. Während die Vorschlagsrechte des </w:t>
      </w:r>
      <w:r w:rsidRPr="0058050D">
        <w:t xml:space="preserve">Bundesministeriums für Arbeit und Soziales </w:t>
      </w:r>
      <w:r>
        <w:t xml:space="preserve">und des </w:t>
      </w:r>
      <w:r w:rsidRPr="0058050D">
        <w:t xml:space="preserve">Bundesministeriums für Wirtschaft und Klimaschutz </w:t>
      </w:r>
      <w:r>
        <w:t xml:space="preserve">entscheidend zur Ausweitung des Blicks auf die gesamte Fachkräfteeinwanderung beitragen sollen, stärkt der </w:t>
      </w:r>
      <w:r w:rsidRPr="0058050D">
        <w:t>Deutsche Akademische Austauschdienst</w:t>
      </w:r>
      <w:r>
        <w:rPr>
          <w:color w:val="FF0000"/>
        </w:rPr>
        <w:t xml:space="preserve"> </w:t>
      </w:r>
      <w:r>
        <w:t>insbesondere die Kompetenzen des Beirats in Bezug auf internationale Studierende (als angehende Fachkräfte), Forschende und Promovierende.</w:t>
      </w:r>
    </w:p>
    <w:p w14:paraId="4F9B90B7" w14:textId="3C5E7F1A" w:rsidR="002350BA" w:rsidRPr="002350BA" w:rsidRDefault="002350BA" w:rsidP="002350BA">
      <w:pPr>
        <w:pStyle w:val="VerweisBegrndung"/>
      </w:pPr>
      <w:r w:rsidRPr="002350BA">
        <w:t xml:space="preserve">Zu </w:t>
      </w:r>
      <w:r w:rsidRPr="002350BA">
        <w:rPr>
          <w:rStyle w:val="Binnenverweis"/>
        </w:rPr>
        <w:fldChar w:fldCharType="begin"/>
      </w:r>
      <w:r w:rsidRPr="002350BA">
        <w:rPr>
          <w:rStyle w:val="Binnenverweis"/>
        </w:rPr>
        <w:instrText xml:space="preserve"> DOCVARIABLE "eNV_B3D371EA3A2C41DAAA8820CA1FCCBAD2" \* MERGEFORMAT </w:instrText>
      </w:r>
      <w:r w:rsidRPr="002350BA">
        <w:rPr>
          <w:rStyle w:val="Binnenverweis"/>
        </w:rPr>
        <w:fldChar w:fldCharType="separate"/>
      </w:r>
      <w:r w:rsidRPr="002350BA">
        <w:rPr>
          <w:rStyle w:val="Binnenverweis"/>
        </w:rPr>
        <w:t>Buchstabe f</w:t>
      </w:r>
      <w:r w:rsidRPr="002350BA">
        <w:rPr>
          <w:rStyle w:val="Binnenverweis"/>
        </w:rPr>
        <w:fldChar w:fldCharType="end"/>
      </w:r>
    </w:p>
    <w:p w14:paraId="376F2858" w14:textId="62DDF260" w:rsidR="002350BA" w:rsidRPr="002350BA" w:rsidRDefault="002350BA" w:rsidP="002350BA">
      <w:pPr>
        <w:pStyle w:val="Text"/>
      </w:pPr>
      <w:r w:rsidRPr="002350BA">
        <w:t>Redaktionelle Folgeänderung zur Änderung in Absatz 1.</w:t>
      </w:r>
    </w:p>
    <w:p w14:paraId="2939E045" w14:textId="2D37240F" w:rsidR="00570418" w:rsidRPr="00570418" w:rsidRDefault="00570418" w:rsidP="00570418">
      <w:pPr>
        <w:pStyle w:val="VerweisBegrndung"/>
      </w:pPr>
      <w:r w:rsidRPr="00570418">
        <w:t xml:space="preserve">Zu </w:t>
      </w:r>
      <w:r w:rsidRPr="00570418">
        <w:rPr>
          <w:rStyle w:val="Binnenverweis"/>
        </w:rPr>
        <w:fldChar w:fldCharType="begin"/>
      </w:r>
      <w:r w:rsidRPr="00570418">
        <w:rPr>
          <w:rStyle w:val="Binnenverweis"/>
        </w:rPr>
        <w:instrText xml:space="preserve"> DOCVARIABLE "eNV_02B0375BDEA241A290693DC304333A3A" \* MERGEFORMAT </w:instrText>
      </w:r>
      <w:r w:rsidRPr="00570418">
        <w:rPr>
          <w:rStyle w:val="Binnenverweis"/>
        </w:rPr>
        <w:fldChar w:fldCharType="separate"/>
      </w:r>
      <w:r w:rsidR="008A5FB2">
        <w:rPr>
          <w:rStyle w:val="Binnenverweis"/>
        </w:rPr>
        <w:t>Artikel 4</w:t>
      </w:r>
      <w:r w:rsidRPr="00570418">
        <w:rPr>
          <w:rStyle w:val="Binnenverweis"/>
        </w:rPr>
        <w:fldChar w:fldCharType="end"/>
      </w:r>
      <w:r w:rsidRPr="00570418">
        <w:t xml:space="preserve"> (Weitere Änderung der Aufenthaltsverordnung)</w:t>
      </w:r>
    </w:p>
    <w:p w14:paraId="350AD0B6" w14:textId="18F280C3" w:rsidR="00A82604" w:rsidRPr="00A82604" w:rsidRDefault="00A82604" w:rsidP="00A82604">
      <w:pPr>
        <w:pStyle w:val="VerweisBegrndung"/>
      </w:pPr>
      <w:r w:rsidRPr="00A82604">
        <w:t xml:space="preserve">Zu </w:t>
      </w:r>
      <w:r w:rsidRPr="00A82604">
        <w:rPr>
          <w:rStyle w:val="Binnenverweis"/>
        </w:rPr>
        <w:fldChar w:fldCharType="begin"/>
      </w:r>
      <w:r w:rsidRPr="00A82604">
        <w:rPr>
          <w:rStyle w:val="Binnenverweis"/>
        </w:rPr>
        <w:instrText xml:space="preserve"> DOCVARIABLE "eNV_962D40CDB50F4597A8DAFC7D8700EDD1" \* MERGEFORMAT </w:instrText>
      </w:r>
      <w:r w:rsidRPr="00A82604">
        <w:rPr>
          <w:rStyle w:val="Binnenverweis"/>
        </w:rPr>
        <w:fldChar w:fldCharType="separate"/>
      </w:r>
      <w:r w:rsidRPr="00A82604">
        <w:rPr>
          <w:rStyle w:val="Binnenverweis"/>
        </w:rPr>
        <w:t>Nummer 1</w:t>
      </w:r>
      <w:r w:rsidRPr="00A82604">
        <w:rPr>
          <w:rStyle w:val="Binnenverweis"/>
        </w:rPr>
        <w:fldChar w:fldCharType="end"/>
      </w:r>
    </w:p>
    <w:p w14:paraId="584F5AB4" w14:textId="2FA7022A" w:rsidR="00A82604" w:rsidRPr="00A82604" w:rsidRDefault="00A82604" w:rsidP="00A82604">
      <w:pPr>
        <w:pStyle w:val="VerweisBegrndung"/>
      </w:pPr>
      <w:r w:rsidRPr="00A82604">
        <w:t xml:space="preserve">Zu </w:t>
      </w:r>
      <w:r w:rsidRPr="00A82604">
        <w:rPr>
          <w:rStyle w:val="Binnenverweis"/>
        </w:rPr>
        <w:fldChar w:fldCharType="begin"/>
      </w:r>
      <w:r w:rsidRPr="00A82604">
        <w:rPr>
          <w:rStyle w:val="Binnenverweis"/>
        </w:rPr>
        <w:instrText xml:space="preserve"> DOCVARIABLE "eNV_D9C381588CD64EE5B31CF65EF1E547C9" \* MERGEFORMAT </w:instrText>
      </w:r>
      <w:r w:rsidRPr="00A82604">
        <w:rPr>
          <w:rStyle w:val="Binnenverweis"/>
        </w:rPr>
        <w:fldChar w:fldCharType="separate"/>
      </w:r>
      <w:r w:rsidRPr="00A82604">
        <w:rPr>
          <w:rStyle w:val="Binnenverweis"/>
        </w:rPr>
        <w:t>Buchstabe a</w:t>
      </w:r>
      <w:r w:rsidRPr="00A82604">
        <w:rPr>
          <w:rStyle w:val="Binnenverweis"/>
        </w:rPr>
        <w:fldChar w:fldCharType="end"/>
      </w:r>
    </w:p>
    <w:p w14:paraId="337E752B" w14:textId="6B148BC1" w:rsidR="00A82604" w:rsidRPr="00A82604" w:rsidRDefault="00800356" w:rsidP="00A82604">
      <w:pPr>
        <w:pStyle w:val="Text"/>
      </w:pPr>
      <w:r>
        <w:t>Folgeänderung zur Änderung in Buchstabe b.</w:t>
      </w:r>
    </w:p>
    <w:p w14:paraId="1C36ADF3" w14:textId="0372F281" w:rsidR="00A82604" w:rsidRDefault="00A82604" w:rsidP="00A82604">
      <w:pPr>
        <w:pStyle w:val="VerweisBegrndung"/>
        <w:rPr>
          <w:rStyle w:val="Binnenverweis"/>
        </w:rPr>
      </w:pPr>
      <w:r w:rsidRPr="00A82604">
        <w:t xml:space="preserve">Zu </w:t>
      </w:r>
      <w:r w:rsidRPr="00A82604">
        <w:rPr>
          <w:rStyle w:val="Binnenverweis"/>
        </w:rPr>
        <w:fldChar w:fldCharType="begin"/>
      </w:r>
      <w:r w:rsidRPr="00A82604">
        <w:rPr>
          <w:rStyle w:val="Binnenverweis"/>
        </w:rPr>
        <w:instrText xml:space="preserve"> DOCVARIABLE "eNV_D8CF5536BD48480984C2B9B5BEE890FA" \* MERGEFORMAT </w:instrText>
      </w:r>
      <w:r w:rsidRPr="00A82604">
        <w:rPr>
          <w:rStyle w:val="Binnenverweis"/>
        </w:rPr>
        <w:fldChar w:fldCharType="separate"/>
      </w:r>
      <w:r w:rsidRPr="00A82604">
        <w:rPr>
          <w:rStyle w:val="Binnenverweis"/>
        </w:rPr>
        <w:t>Buchstabe b</w:t>
      </w:r>
      <w:r w:rsidRPr="00A82604">
        <w:rPr>
          <w:rStyle w:val="Binnenverweis"/>
        </w:rPr>
        <w:fldChar w:fldCharType="end"/>
      </w:r>
    </w:p>
    <w:p w14:paraId="6BCDEE11" w14:textId="3AC4E896" w:rsidR="00800356" w:rsidRPr="00800356" w:rsidRDefault="00800356" w:rsidP="00800356">
      <w:pPr>
        <w:pStyle w:val="Text"/>
      </w:pPr>
      <w:r w:rsidRPr="005815B7">
        <w:t>Staatsangehörige eines in Anhang II der Verordnung (EG) Nr. 539/2001 genannten Staates, die für einen kurzfristigen Aufenthalt kein Visum benötigen, bedürfen für eine Saisonbeschäftigung nach § 15a Absatz 1 BeschV und für eine kurzzeitige kontingentierte Beschäftigung nach § 15d Absatz 1 BeschV-E einer Arbeitserlaubnis der Bundesagentur für Arbeit (siehe Artikel 2 Nummer 9). Die Befreiung für Saisonkräfte war bislang in § 17 Absatz 2 geregelt. Zur Klarheit der Regelung wird die Ausnahme von der ansonsten grundsätzlich bestehenden Aufenthaltstitelpflicht bei Aufnahme einer Erwerbstätigkeit in einem eigenen Absatz geregelt.</w:t>
      </w:r>
    </w:p>
    <w:p w14:paraId="2C5D76AF" w14:textId="0E45861D" w:rsidR="00127DFF" w:rsidRPr="00575703" w:rsidRDefault="00570418" w:rsidP="00575703">
      <w:pPr>
        <w:pStyle w:val="VerweisBegrndung"/>
        <w:rPr>
          <w:shd w:val="clear" w:color="auto" w:fill="E0E0E0"/>
        </w:rPr>
      </w:pPr>
      <w:r w:rsidRPr="00570418">
        <w:t xml:space="preserve">Zu </w:t>
      </w:r>
      <w:r w:rsidRPr="005F4E0F">
        <w:rPr>
          <w:rStyle w:val="Binnenverweis"/>
        </w:rPr>
        <w:fldChar w:fldCharType="begin"/>
      </w:r>
      <w:r w:rsidRPr="005F4E0F">
        <w:rPr>
          <w:rStyle w:val="Binnenverweis"/>
        </w:rPr>
        <w:instrText xml:space="preserve"> DOCVARIABLE "eNV_EE975586BDDF4C8B819AAEA87770A290" \* MERGEFORMAT </w:instrText>
      </w:r>
      <w:r w:rsidRPr="005F4E0F">
        <w:rPr>
          <w:rStyle w:val="Binnenverweis"/>
        </w:rPr>
        <w:fldChar w:fldCharType="separate"/>
      </w:r>
      <w:r w:rsidR="00A82604">
        <w:rPr>
          <w:rStyle w:val="Binnenverweis"/>
        </w:rPr>
        <w:t>Nummer 2</w:t>
      </w:r>
      <w:r w:rsidRPr="005F4E0F">
        <w:rPr>
          <w:rStyle w:val="Binnenverweis"/>
        </w:rPr>
        <w:fldChar w:fldCharType="end"/>
      </w:r>
    </w:p>
    <w:p w14:paraId="189ED338" w14:textId="25240AE6" w:rsidR="007A7193" w:rsidRDefault="007A7193" w:rsidP="007A7193">
      <w:pPr>
        <w:pStyle w:val="VerweisBegrndung"/>
        <w:rPr>
          <w:rStyle w:val="Binnenverweis"/>
        </w:rPr>
      </w:pPr>
      <w:r w:rsidRPr="007A7193">
        <w:t xml:space="preserve">Zu </w:t>
      </w:r>
      <w:r w:rsidRPr="007A7193">
        <w:rPr>
          <w:rStyle w:val="Binnenverweis"/>
        </w:rPr>
        <w:fldChar w:fldCharType="begin"/>
      </w:r>
      <w:r w:rsidRPr="007A7193">
        <w:rPr>
          <w:rStyle w:val="Binnenverweis"/>
        </w:rPr>
        <w:instrText xml:space="preserve"> DOCVARIABLE "eNV_CA6474F828C2433C8D4AEC037ECC2DAD" \* MERGEFORMAT </w:instrText>
      </w:r>
      <w:r w:rsidRPr="007A7193">
        <w:rPr>
          <w:rStyle w:val="Binnenverweis"/>
        </w:rPr>
        <w:fldChar w:fldCharType="separate"/>
      </w:r>
      <w:r w:rsidRPr="007A7193">
        <w:rPr>
          <w:rStyle w:val="Binnenverweis"/>
        </w:rPr>
        <w:t>Buchstabe a</w:t>
      </w:r>
      <w:r w:rsidRPr="007A7193">
        <w:rPr>
          <w:rStyle w:val="Binnenverweis"/>
        </w:rPr>
        <w:fldChar w:fldCharType="end"/>
      </w:r>
    </w:p>
    <w:p w14:paraId="72C2D352" w14:textId="6D5A8F85" w:rsidR="00605636" w:rsidRDefault="00800356" w:rsidP="00605636">
      <w:pPr>
        <w:pStyle w:val="Text"/>
      </w:pPr>
      <w:r>
        <w:t>Doppelbuchstabe aa</w:t>
      </w:r>
    </w:p>
    <w:p w14:paraId="4640DDFF" w14:textId="6197D815" w:rsidR="00800356" w:rsidRDefault="00800356" w:rsidP="00605636">
      <w:pPr>
        <w:pStyle w:val="Text"/>
      </w:pPr>
      <w:r w:rsidRPr="00F65965">
        <w:t>Da die Chancenkarte nach § 20a AufenthG auch zur S</w:t>
      </w:r>
      <w:r>
        <w:t>uche nach einer Bildungseinrich</w:t>
      </w:r>
      <w:r w:rsidRPr="00F65965">
        <w:t>tung zur Durchführung von Qualifizierungsmaßnahmen zum Zweck der Anerkennung ausländischer Berufsqualifikation berechtigt und auch bei diesem Aufenthaltszweck keine Zustimmung der Ausländerbehörde zur Visumerteilung erforderlich sein soll, wird § 31 Absatz 1 Satz 1 Num</w:t>
      </w:r>
      <w:r>
        <w:t xml:space="preserve">mer 1 entsprechend geändert. Weil </w:t>
      </w:r>
      <w:r w:rsidRPr="00F65965">
        <w:t>mit Bildungseinrichtungen nach § 2 Absatz</w:t>
      </w:r>
      <w:r>
        <w:t> </w:t>
      </w:r>
      <w:r w:rsidRPr="00F65965">
        <w:t>12c AufenthG auch die Betriebe der Weiterbildung erfasst sind und Weiterbildungen auch Qualifizierungsmaßnahmen zur Anerkennung umfassen, erfasst der Verweis alle Regelungen des § 16d AufenthG.</w:t>
      </w:r>
    </w:p>
    <w:p w14:paraId="194978AB" w14:textId="42F37975" w:rsidR="00800356" w:rsidRDefault="00800356" w:rsidP="00605636">
      <w:pPr>
        <w:pStyle w:val="Text"/>
      </w:pPr>
      <w:r>
        <w:t>Doppelbuchstabe bb</w:t>
      </w:r>
    </w:p>
    <w:p w14:paraId="11875672" w14:textId="78A8AA75" w:rsidR="00800356" w:rsidRPr="00605636" w:rsidRDefault="00800356" w:rsidP="00605636">
      <w:pPr>
        <w:pStyle w:val="Text"/>
      </w:pPr>
      <w:r>
        <w:t xml:space="preserve">Die Änderung bewirkt eine deutlich spürbare Reduzierung der Fälle, in denen die Ausländerbehörden im Visumverfahren bei Anträgen auf Erteilung eines Aufenthaltstitels zum Zweck der Ausübung einer (sonstigen) Beschäftigung von der Auslandsvertretung über das Bundesverwaltungsamt beteiligt werden. Die Beteiligung der Ausländerbehörde erfolgt in den Fällen schon bislang nur, wenn der Ausländer einen relevanten Voraufenthalt im Bundesgebiet hatte. Bislang ist die Liste der relevanten Voraufenthalte, die zu einer Beteiligung der Ausländerbehörde im Visumverfahren führen, allerdings sehr lang. Auch zahlreiche als unproblematisch einzustufende Voraufenthalte führen zur Beteiligung der Ausländerbehörde – etwa Aufenthalte mit einer Aufenthaltserlaubnis, die nicht der Saisonbeschäftigung diente, einer Blauen Karte EU, einer ICT-Karte, einer Mobiler-ICT-Karte oder einer Niederlassungserlaubnis. Zukünftig soll die Beteiligung der Ausländerbehörde vor Erteilung eines Visums zum Zweck der Ausübung einer (sonstigen) Beschäftigung nur noch erfolgen bei folgenden </w:t>
      </w:r>
      <w:r w:rsidRPr="00575703">
        <w:t>Voraufenthalte</w:t>
      </w:r>
      <w:r>
        <w:t xml:space="preserve">n: </w:t>
      </w:r>
      <w:r w:rsidRPr="00575703">
        <w:t>Duldungen, Aufenthaltsgestattungen im Bundesgebiet und gegen den Ausländer erfolgten aufenthaltsbeendende</w:t>
      </w:r>
      <w:r>
        <w:t>n</w:t>
      </w:r>
      <w:r w:rsidRPr="00575703">
        <w:t xml:space="preserve"> Maßnahmen</w:t>
      </w:r>
      <w:r>
        <w:t xml:space="preserve">. </w:t>
      </w:r>
      <w:r w:rsidRPr="00575703">
        <w:t xml:space="preserve">Eine Zustimmung ist demnach nur noch bei Voraufenthalten erforderlich, die rechtfertigen, dass – über die umfassende Sicherheitsprüfung im Visumverfahren hinaus – die Ausländerbehörde beteiligt wird, um </w:t>
      </w:r>
      <w:r>
        <w:t xml:space="preserve">Versagungsgründe zu prüfen, </w:t>
      </w:r>
      <w:r w:rsidRPr="00575703">
        <w:t>die sic</w:t>
      </w:r>
      <w:r>
        <w:t xml:space="preserve">h aus Voraufenthalten ergeben. Mit der Änderung soll eine spürbare </w:t>
      </w:r>
      <w:r w:rsidRPr="00575703">
        <w:t xml:space="preserve">Verfahrensbeschleunigung </w:t>
      </w:r>
      <w:r>
        <w:t>im Visumverfahren bewirkt werden und die Ausländerbehörden sollen entlastet werden</w:t>
      </w:r>
      <w:r w:rsidRPr="00575703">
        <w:t xml:space="preserve">. </w:t>
      </w:r>
      <w:r>
        <w:t>Es wird von bundesweit mindestens 6 000 Fällen pro Jahr ausgegangen, in denen die Beteiligung der Ausländerbehörde im Visumverfahren zukünftig nicht mehr erforderlich ist.</w:t>
      </w:r>
    </w:p>
    <w:p w14:paraId="6433B988" w14:textId="0701B33B" w:rsidR="00FD120E" w:rsidRPr="00FD120E" w:rsidRDefault="00FD120E" w:rsidP="00FD120E">
      <w:pPr>
        <w:pStyle w:val="VerweisBegrndung"/>
      </w:pPr>
      <w:r w:rsidRPr="00FD120E">
        <w:t xml:space="preserve">Zu </w:t>
      </w:r>
      <w:r w:rsidRPr="00FD120E">
        <w:rPr>
          <w:rStyle w:val="Binnenverweis"/>
        </w:rPr>
        <w:fldChar w:fldCharType="begin"/>
      </w:r>
      <w:r w:rsidRPr="00FD120E">
        <w:rPr>
          <w:rStyle w:val="Binnenverweis"/>
        </w:rPr>
        <w:instrText xml:space="preserve"> DOCVARIABLE "eNV_50823D668E534BE9987DB183A83439EE" \* MERGEFORMAT </w:instrText>
      </w:r>
      <w:r w:rsidRPr="00FD120E">
        <w:rPr>
          <w:rStyle w:val="Binnenverweis"/>
        </w:rPr>
        <w:fldChar w:fldCharType="separate"/>
      </w:r>
      <w:r w:rsidRPr="00FD120E">
        <w:rPr>
          <w:rStyle w:val="Binnenverweis"/>
        </w:rPr>
        <w:t>Doppelbuchstabe aa</w:t>
      </w:r>
      <w:r w:rsidRPr="00FD120E">
        <w:rPr>
          <w:rStyle w:val="Binnenverweis"/>
        </w:rPr>
        <w:fldChar w:fldCharType="end"/>
      </w:r>
    </w:p>
    <w:p w14:paraId="70CC7916" w14:textId="04A90BBB" w:rsidR="00570418" w:rsidRPr="00570418" w:rsidRDefault="00570418" w:rsidP="00570418">
      <w:pPr>
        <w:pStyle w:val="VerweisBegrndung"/>
      </w:pPr>
      <w:r w:rsidRPr="00570418">
        <w:t xml:space="preserve">Zu </w:t>
      </w:r>
      <w:r w:rsidRPr="00570418">
        <w:rPr>
          <w:rStyle w:val="Binnenverweis"/>
        </w:rPr>
        <w:fldChar w:fldCharType="begin"/>
      </w:r>
      <w:r w:rsidRPr="00570418">
        <w:rPr>
          <w:rStyle w:val="Binnenverweis"/>
        </w:rPr>
        <w:instrText xml:space="preserve"> DOCVARIABLE "eNV_9F07D9A060684A60A8844BF1A7B6B50F" \* MERGEFORMAT </w:instrText>
      </w:r>
      <w:r w:rsidRPr="00570418">
        <w:rPr>
          <w:rStyle w:val="Binnenverweis"/>
        </w:rPr>
        <w:fldChar w:fldCharType="separate"/>
      </w:r>
      <w:r w:rsidR="008A5FB2">
        <w:rPr>
          <w:rStyle w:val="Binnenverweis"/>
        </w:rPr>
        <w:t>Buchstabe b</w:t>
      </w:r>
      <w:r w:rsidRPr="00570418">
        <w:rPr>
          <w:rStyle w:val="Binnenverweis"/>
        </w:rPr>
        <w:fldChar w:fldCharType="end"/>
      </w:r>
    </w:p>
    <w:p w14:paraId="6F4E4790" w14:textId="77777777" w:rsidR="00570418" w:rsidRPr="005B7BB1" w:rsidRDefault="00575703" w:rsidP="00570418">
      <w:pPr>
        <w:pStyle w:val="Text"/>
      </w:pPr>
      <w:r>
        <w:t>Für Aufenthalte zum Zweck des Studiums, der Studienplatzsuche und der Forschung wird die Schweigefrist auf zehn Tage reduziert. Betroffene profitieren damit von einem beschleunigten Verfahren, das ein</w:t>
      </w:r>
      <w:r w:rsidR="00713617">
        <w:t>e schnellere Einreise ermöglichen soll</w:t>
      </w:r>
      <w:r>
        <w:t xml:space="preserve">. Die Einreise und der Aufenthalt </w:t>
      </w:r>
      <w:r w:rsidR="00713617">
        <w:t xml:space="preserve">sollen </w:t>
      </w:r>
      <w:r>
        <w:t>dadurch für (angehende)</w:t>
      </w:r>
      <w:r w:rsidR="00A05BC9">
        <w:t xml:space="preserve"> </w:t>
      </w:r>
      <w:r>
        <w:t>Fachkräfte attraktiver gestaltet</w:t>
      </w:r>
      <w:r w:rsidR="00D7765B">
        <w:t>.</w:t>
      </w:r>
      <w:r w:rsidR="00713617">
        <w:t xml:space="preserve"> Die volle Wirkung wird diese Regelung erzielen, wenn die </w:t>
      </w:r>
      <w:r w:rsidR="00E91B2A">
        <w:t>relevanten Unterlagen im Visumverfahren digital von der Auslandsvertretung an die Auslä</w:t>
      </w:r>
      <w:r w:rsidR="00EB4943">
        <w:t>nderbehörde übermittelt werden.</w:t>
      </w:r>
    </w:p>
    <w:p w14:paraId="4A1EAF17" w14:textId="09843999" w:rsidR="00A82604" w:rsidRPr="00A82604" w:rsidRDefault="00A82604" w:rsidP="00A82604">
      <w:pPr>
        <w:pStyle w:val="VerweisBegrndung"/>
      </w:pPr>
      <w:r w:rsidRPr="00A82604">
        <w:t xml:space="preserve">Zu </w:t>
      </w:r>
      <w:r w:rsidRPr="00A82604">
        <w:rPr>
          <w:rStyle w:val="Binnenverweis"/>
        </w:rPr>
        <w:fldChar w:fldCharType="begin"/>
      </w:r>
      <w:r w:rsidRPr="00A82604">
        <w:rPr>
          <w:rStyle w:val="Binnenverweis"/>
        </w:rPr>
        <w:instrText xml:space="preserve"> DOCVARIABLE "eNV_5393CF480EB2485B9926016292E30727" \* MERGEFORMAT </w:instrText>
      </w:r>
      <w:r w:rsidRPr="00A82604">
        <w:rPr>
          <w:rStyle w:val="Binnenverweis"/>
        </w:rPr>
        <w:fldChar w:fldCharType="separate"/>
      </w:r>
      <w:r w:rsidRPr="00A82604">
        <w:rPr>
          <w:rStyle w:val="Binnenverweis"/>
        </w:rPr>
        <w:t>Nummer 3</w:t>
      </w:r>
      <w:r w:rsidRPr="00A82604">
        <w:rPr>
          <w:rStyle w:val="Binnenverweis"/>
        </w:rPr>
        <w:fldChar w:fldCharType="end"/>
      </w:r>
    </w:p>
    <w:p w14:paraId="3C16CFEA" w14:textId="241B65D7" w:rsidR="00251D0F" w:rsidRPr="00251D0F" w:rsidRDefault="00251D0F" w:rsidP="00251D0F">
      <w:pPr>
        <w:pStyle w:val="VerweisBegrndung"/>
      </w:pPr>
      <w:r w:rsidRPr="00251D0F">
        <w:t xml:space="preserve">Zu </w:t>
      </w:r>
      <w:r w:rsidRPr="00251D0F">
        <w:rPr>
          <w:rStyle w:val="Binnenverweis"/>
        </w:rPr>
        <w:fldChar w:fldCharType="begin"/>
      </w:r>
      <w:r w:rsidRPr="00251D0F">
        <w:rPr>
          <w:rStyle w:val="Binnenverweis"/>
        </w:rPr>
        <w:instrText xml:space="preserve"> DOCVARIABLE "eNV_518809C9AA5A46FBA7E11B873EE4902F" \* MERGEFORMAT </w:instrText>
      </w:r>
      <w:r w:rsidRPr="00251D0F">
        <w:rPr>
          <w:rStyle w:val="Binnenverweis"/>
        </w:rPr>
        <w:fldChar w:fldCharType="separate"/>
      </w:r>
      <w:r w:rsidR="008A5FB2">
        <w:rPr>
          <w:rStyle w:val="Binnenverweis"/>
        </w:rPr>
        <w:t>Buchstabe a</w:t>
      </w:r>
      <w:r w:rsidRPr="00251D0F">
        <w:rPr>
          <w:rStyle w:val="Binnenverweis"/>
        </w:rPr>
        <w:fldChar w:fldCharType="end"/>
      </w:r>
    </w:p>
    <w:p w14:paraId="523312AF" w14:textId="77777777" w:rsidR="00623840" w:rsidRDefault="00623840" w:rsidP="00623840">
      <w:r>
        <w:t>Mit der 2012 eingeführten Vereinfachung bei Anerkennungsanträgen von öffentlichen Forschungseinrichtungen durch Einführung der Anerkennungsfiktion in § 38a Absatz 4a ist die Regelung zu deren Anerkennung überholt.</w:t>
      </w:r>
      <w:r w:rsidRPr="00623840">
        <w:t xml:space="preserve"> </w:t>
      </w:r>
      <w:r>
        <w:t xml:space="preserve">Daraus folgend ist es zur Klarheit förderlich, </w:t>
      </w:r>
      <w:r w:rsidRPr="00D61863">
        <w:t xml:space="preserve">die Ausführungen zu staatlichen, staatlich anerkannten und überwiegend aus öffentlichen Mitteln finanzierten Forschungseinrichtungen </w:t>
      </w:r>
      <w:r>
        <w:t>aus 38a Absatz</w:t>
      </w:r>
      <w:r w:rsidR="00A46475">
        <w:t> </w:t>
      </w:r>
      <w:r>
        <w:t>1 bis 3 zu</w:t>
      </w:r>
      <w:r w:rsidRPr="00D61863">
        <w:t xml:space="preserve"> entfern</w:t>
      </w:r>
      <w:r>
        <w:t>en.</w:t>
      </w:r>
    </w:p>
    <w:p w14:paraId="4D80E9FC" w14:textId="615629A6" w:rsidR="00A82604" w:rsidRPr="00A82604" w:rsidRDefault="00A82604" w:rsidP="00A82604">
      <w:pPr>
        <w:pStyle w:val="VerweisBegrndung"/>
      </w:pPr>
      <w:r w:rsidRPr="00A82604">
        <w:t xml:space="preserve">Zu </w:t>
      </w:r>
      <w:r w:rsidRPr="00A82604">
        <w:rPr>
          <w:rStyle w:val="Binnenverweis"/>
        </w:rPr>
        <w:fldChar w:fldCharType="begin"/>
      </w:r>
      <w:r w:rsidRPr="00A82604">
        <w:rPr>
          <w:rStyle w:val="Binnenverweis"/>
        </w:rPr>
        <w:instrText xml:space="preserve"> DOCVARIABLE "eNV_4F54FBFAD12D4414A909F0D55DB5E57C" \* MERGEFORMAT </w:instrText>
      </w:r>
      <w:r w:rsidRPr="00A82604">
        <w:rPr>
          <w:rStyle w:val="Binnenverweis"/>
        </w:rPr>
        <w:fldChar w:fldCharType="separate"/>
      </w:r>
      <w:r w:rsidRPr="00A82604">
        <w:rPr>
          <w:rStyle w:val="Binnenverweis"/>
        </w:rPr>
        <w:t>Buchstabe b</w:t>
      </w:r>
      <w:r w:rsidRPr="00A82604">
        <w:rPr>
          <w:rStyle w:val="Binnenverweis"/>
        </w:rPr>
        <w:fldChar w:fldCharType="end"/>
      </w:r>
    </w:p>
    <w:p w14:paraId="38B14D34" w14:textId="1198990C" w:rsidR="00A82604" w:rsidRPr="00A82604" w:rsidRDefault="00A23616" w:rsidP="00A82604">
      <w:pPr>
        <w:pStyle w:val="Text"/>
      </w:pPr>
      <w:r w:rsidRPr="00623840">
        <w:t>Folgeänderung zu Nummer</w:t>
      </w:r>
      <w:r>
        <w:t> </w:t>
      </w:r>
      <w:r w:rsidRPr="00623840">
        <w:t xml:space="preserve">2 </w:t>
      </w:r>
      <w:r>
        <w:t xml:space="preserve">Buchstabe </w:t>
      </w:r>
      <w:r w:rsidRPr="00623840">
        <w:t>a.</w:t>
      </w:r>
    </w:p>
    <w:p w14:paraId="3AEEAAA0" w14:textId="0E8C554E" w:rsidR="00251D0F" w:rsidRPr="00251D0F" w:rsidRDefault="00251D0F" w:rsidP="00251D0F">
      <w:pPr>
        <w:pStyle w:val="VerweisBegrndung"/>
      </w:pPr>
      <w:r w:rsidRPr="00251D0F">
        <w:t xml:space="preserve">Zu </w:t>
      </w:r>
      <w:r w:rsidRPr="00251D0F">
        <w:rPr>
          <w:rStyle w:val="Binnenverweis"/>
        </w:rPr>
        <w:fldChar w:fldCharType="begin"/>
      </w:r>
      <w:r w:rsidRPr="00251D0F">
        <w:rPr>
          <w:rStyle w:val="Binnenverweis"/>
        </w:rPr>
        <w:instrText xml:space="preserve"> DOCVARIABLE "eNV_C3936D7975C242E99BE8756DA0A5705B" \* MERGEFORMAT </w:instrText>
      </w:r>
      <w:r w:rsidRPr="00251D0F">
        <w:rPr>
          <w:rStyle w:val="Binnenverweis"/>
        </w:rPr>
        <w:fldChar w:fldCharType="separate"/>
      </w:r>
      <w:r w:rsidR="008A5FB2">
        <w:rPr>
          <w:rStyle w:val="Binnenverweis"/>
        </w:rPr>
        <w:t>Buchstabe c</w:t>
      </w:r>
      <w:r w:rsidRPr="00251D0F">
        <w:rPr>
          <w:rStyle w:val="Binnenverweis"/>
        </w:rPr>
        <w:fldChar w:fldCharType="end"/>
      </w:r>
    </w:p>
    <w:p w14:paraId="7114A1F3" w14:textId="67CDAF2C" w:rsidR="00251D0F" w:rsidRPr="00251D0F" w:rsidRDefault="002766B6" w:rsidP="00623840">
      <w:r>
        <w:t xml:space="preserve">Die erste Änderung ist eine </w:t>
      </w:r>
      <w:r w:rsidR="00623840" w:rsidRPr="00623840">
        <w:t>Folgeänderung zu Nummer</w:t>
      </w:r>
      <w:r w:rsidR="00A46475">
        <w:t> </w:t>
      </w:r>
      <w:r w:rsidR="00623840" w:rsidRPr="00623840">
        <w:t xml:space="preserve">2 </w:t>
      </w:r>
      <w:r w:rsidR="00807B75">
        <w:t>Buchstabe </w:t>
      </w:r>
      <w:r w:rsidR="00623840" w:rsidRPr="00623840">
        <w:t>a.</w:t>
      </w:r>
      <w:r w:rsidR="00623840">
        <w:t xml:space="preserve"> </w:t>
      </w:r>
      <w:r w:rsidR="00623840" w:rsidRPr="00153985">
        <w:t xml:space="preserve">Die </w:t>
      </w:r>
      <w:r w:rsidR="00623840" w:rsidRPr="002766B6">
        <w:t xml:space="preserve">zweite </w:t>
      </w:r>
      <w:r>
        <w:t xml:space="preserve">Änderung </w:t>
      </w:r>
      <w:r w:rsidRPr="00DC3AE9">
        <w:t xml:space="preserve">bezieht </w:t>
      </w:r>
      <w:r>
        <w:t xml:space="preserve">sich </w:t>
      </w:r>
      <w:r w:rsidR="00623840" w:rsidRPr="00153985">
        <w:t xml:space="preserve">bei der Durchführung eines bestimmten Forschungsprojekts im „öffentlichen Interesse“ </w:t>
      </w:r>
      <w:r w:rsidR="00623840" w:rsidRPr="00DC3AE9">
        <w:t>auf die Kann-Ausnahme bei einem „besonderen öffentlichen Interesse“ nach §</w:t>
      </w:r>
      <w:r>
        <w:t> </w:t>
      </w:r>
      <w:r w:rsidR="00623840" w:rsidRPr="00DC3AE9">
        <w:t>18d Abs</w:t>
      </w:r>
      <w:r>
        <w:t>atz</w:t>
      </w:r>
      <w:r w:rsidR="00A46475">
        <w:t> </w:t>
      </w:r>
      <w:r w:rsidR="00623840" w:rsidRPr="00DC3AE9">
        <w:t>2 S</w:t>
      </w:r>
      <w:r>
        <w:t>atz</w:t>
      </w:r>
      <w:r w:rsidR="00A46475">
        <w:t> </w:t>
      </w:r>
      <w:r w:rsidR="00623840" w:rsidRPr="00DC3AE9">
        <w:t>2 Aufenth</w:t>
      </w:r>
      <w:r w:rsidR="006F21EF">
        <w:t>G</w:t>
      </w:r>
      <w:r w:rsidR="00623840" w:rsidRPr="00DC3AE9">
        <w:t xml:space="preserve">. </w:t>
      </w:r>
      <w:r>
        <w:t xml:space="preserve">Sie dient der </w:t>
      </w:r>
      <w:r w:rsidR="00623840" w:rsidRPr="00153985">
        <w:t>redaktionelle</w:t>
      </w:r>
      <w:r>
        <w:t>n</w:t>
      </w:r>
      <w:r w:rsidR="00623840" w:rsidRPr="00153985">
        <w:t xml:space="preserve"> Klarstellung</w:t>
      </w:r>
      <w:r>
        <w:t xml:space="preserve"> in Übereinstimmung mit der gesetzliche</w:t>
      </w:r>
      <w:r w:rsidR="00560D8D">
        <w:t>n</w:t>
      </w:r>
      <w:r>
        <w:t xml:space="preserve"> Regelung.</w:t>
      </w:r>
    </w:p>
    <w:p w14:paraId="3F95E1B6" w14:textId="77777777" w:rsidR="00251D0F" w:rsidRPr="00251D0F" w:rsidRDefault="00251D0F" w:rsidP="00251D0F">
      <w:pPr>
        <w:pStyle w:val="VerweisBegrndung"/>
      </w:pPr>
      <w:r w:rsidRPr="00251D0F">
        <w:t xml:space="preserve">Zu </w:t>
      </w:r>
      <w:r w:rsidRPr="00251D0F">
        <w:rPr>
          <w:rStyle w:val="Binnenverweis"/>
        </w:rPr>
        <w:fldChar w:fldCharType="begin"/>
      </w:r>
      <w:r w:rsidRPr="00251D0F">
        <w:rPr>
          <w:rStyle w:val="Binnenverweis"/>
        </w:rPr>
        <w:instrText xml:space="preserve"> DOCVARIABLE "eNV_32B8F04F38254BFF93410B53EC69E76F" \* MERGEFORMAT </w:instrText>
      </w:r>
      <w:r w:rsidRPr="00251D0F">
        <w:rPr>
          <w:rStyle w:val="Binnenverweis"/>
        </w:rPr>
        <w:fldChar w:fldCharType="separate"/>
      </w:r>
      <w:r w:rsidR="008A5FB2">
        <w:rPr>
          <w:rStyle w:val="Binnenverweis"/>
        </w:rPr>
        <w:t>Buchstabe d</w:t>
      </w:r>
      <w:r w:rsidRPr="00251D0F">
        <w:rPr>
          <w:rStyle w:val="Binnenverweis"/>
        </w:rPr>
        <w:fldChar w:fldCharType="end"/>
      </w:r>
    </w:p>
    <w:p w14:paraId="7400D576" w14:textId="77777777" w:rsidR="002766B6" w:rsidRDefault="002766B6" w:rsidP="002766B6">
      <w:r>
        <w:t>Weder das Bundesamt für Migration und Flüchtlinge noch eine andere Behörde verfügt über eine vollständige Übersicht aller Forschungseinrichtungen, für die die Fiktion</w:t>
      </w:r>
      <w:r w:rsidR="00685AC1">
        <w:t xml:space="preserve"> der Anerkennung gilt. Als Folge sind n</w:t>
      </w:r>
      <w:r>
        <w:t xml:space="preserve">icht alle Forschungseinrichtungen, die unter die Anerkennungsfiktion fallen, bereits in der vom Bundesamt für Migration und Flüchtlinge veröffentlichten Liste aufgeführt. </w:t>
      </w:r>
      <w:r w:rsidR="00685AC1">
        <w:t xml:space="preserve">Entsprechend wird mit der Ergänzung ermöglicht, auf Antrag festzustellen, dass </w:t>
      </w:r>
      <w:r w:rsidR="00685AC1" w:rsidRPr="00685AC1">
        <w:t xml:space="preserve">eine Forschungseinrichtung überwiegend aus öffentlichen Mitteln finanziert wird. Dazu </w:t>
      </w:r>
      <w:r>
        <w:t>ist eine Überprüfung der überwiegend öffentlichen Finanzierung erforderlich.</w:t>
      </w:r>
    </w:p>
    <w:p w14:paraId="50897C57" w14:textId="01151AAB" w:rsidR="00FD120E" w:rsidRPr="00FD120E" w:rsidRDefault="00FD120E" w:rsidP="00FD120E">
      <w:pPr>
        <w:pStyle w:val="VerweisBegrndung"/>
      </w:pPr>
      <w:r w:rsidRPr="00FD120E">
        <w:t xml:space="preserve">Zu </w:t>
      </w:r>
      <w:r w:rsidRPr="00FD120E">
        <w:rPr>
          <w:rStyle w:val="Binnenverweis"/>
        </w:rPr>
        <w:fldChar w:fldCharType="begin"/>
      </w:r>
      <w:r w:rsidRPr="00FD120E">
        <w:rPr>
          <w:rStyle w:val="Binnenverweis"/>
        </w:rPr>
        <w:instrText xml:space="preserve"> DOCVARIABLE "eNV_C672AAF9FC794288BE2A1163A9A196D6" \* MERGEFORMAT </w:instrText>
      </w:r>
      <w:r w:rsidRPr="00FD120E">
        <w:rPr>
          <w:rStyle w:val="Binnenverweis"/>
        </w:rPr>
        <w:fldChar w:fldCharType="separate"/>
      </w:r>
      <w:r w:rsidRPr="00FD120E">
        <w:rPr>
          <w:rStyle w:val="Binnenverweis"/>
        </w:rPr>
        <w:t>Nummer 4</w:t>
      </w:r>
      <w:r w:rsidRPr="00FD120E">
        <w:rPr>
          <w:rStyle w:val="Binnenverweis"/>
        </w:rPr>
        <w:fldChar w:fldCharType="end"/>
      </w:r>
    </w:p>
    <w:p w14:paraId="4D9A3EBD" w14:textId="1939E8BC" w:rsidR="00FD120E" w:rsidRPr="00FD120E" w:rsidRDefault="00FD120E" w:rsidP="00FD120E">
      <w:pPr>
        <w:pStyle w:val="Text"/>
      </w:pPr>
      <w:r w:rsidRPr="00FD120E">
        <w:t>Die Änderung dient der Reduzierung des Aufwands von Forschungseinrichtungen. Eine Mitteilung an die Ausländerbehörde wird nur noch in den Fällen erforderlich, in denen – im Vergleich zur Aufnahmevereinbarung – eine Beendigung der Forschungstätigkeit vorzeitig erfolgt. Endet die Forschungstätigkeit dagegen plangemäß entsprechend der Aufnahmevereinbarung, entfällt die Mitteilungsverpflichtung</w:t>
      </w:r>
    </w:p>
    <w:p w14:paraId="1FACF224" w14:textId="57B1B5DC" w:rsidR="00A82604" w:rsidRDefault="00A82604" w:rsidP="00A82604">
      <w:pPr>
        <w:pStyle w:val="VerweisBegrndung"/>
        <w:rPr>
          <w:rStyle w:val="Binnenverweis"/>
        </w:rPr>
      </w:pPr>
      <w:r w:rsidRPr="00A82604">
        <w:t xml:space="preserve">Zu </w:t>
      </w:r>
      <w:r w:rsidRPr="00A82604">
        <w:rPr>
          <w:rStyle w:val="Binnenverweis"/>
        </w:rPr>
        <w:fldChar w:fldCharType="begin"/>
      </w:r>
      <w:r w:rsidRPr="00A82604">
        <w:rPr>
          <w:rStyle w:val="Binnenverweis"/>
        </w:rPr>
        <w:instrText xml:space="preserve"> DOCVARIABLE "eNV_ECF6C7566E0645419E9B2D6D5594630B" \* MERGEFORMAT </w:instrText>
      </w:r>
      <w:r w:rsidRPr="00A82604">
        <w:rPr>
          <w:rStyle w:val="Binnenverweis"/>
        </w:rPr>
        <w:fldChar w:fldCharType="separate"/>
      </w:r>
      <w:r w:rsidRPr="00A82604">
        <w:rPr>
          <w:rStyle w:val="Binnenverweis"/>
        </w:rPr>
        <w:t>Nummer 5</w:t>
      </w:r>
      <w:r w:rsidRPr="00A82604">
        <w:rPr>
          <w:rStyle w:val="Binnenverweis"/>
        </w:rPr>
        <w:fldChar w:fldCharType="end"/>
      </w:r>
    </w:p>
    <w:p w14:paraId="3E2F3D13" w14:textId="77777777" w:rsidR="00A23616" w:rsidRPr="00A23616" w:rsidRDefault="00A23616" w:rsidP="00A23616">
      <w:pPr>
        <w:pStyle w:val="Text"/>
      </w:pPr>
      <w:r w:rsidRPr="00A23616">
        <w:t xml:space="preserve">Die Ergänzungen in § 38f Absatz 1 Nummer 3 dienen der Klarstellung, dass die Angaben zum wesentlichen Inhalt des Rechtsverhältnisses, das zwischen der Forschungseinrichtung und dem Ausländer begründet werden soll, auch in den Fällen der Mobilität nach § 18e oder § 18f des Aufenthaltsgesetzes erforderlich sind. </w:t>
      </w:r>
    </w:p>
    <w:p w14:paraId="579A9DC6" w14:textId="3546C809" w:rsidR="00A23616" w:rsidRPr="00A23616" w:rsidRDefault="00A23616" w:rsidP="00A23616">
      <w:pPr>
        <w:pStyle w:val="Text"/>
      </w:pPr>
      <w:r w:rsidRPr="00A23616">
        <w:t>Nach Artikel 10 Absatz 5 der Richtlinie (EU) 2016/801 endet die Aufnahmevereinbarung automatisch, wenn der Drittstaatsangehörige „nicht in den Mitgliedstaat zugelassen wird. Die Richtlinie lässt die relevante Form der Nichtzulassung offen. Die bislang umgesetzte Regelung in § 38f Absatz 1 Nummer 4 bezieht sich wörtlich jedoch nur auf die Nichterteilung der Aufenthaltserlaubnis nach § 18d AufenthG, wobei davon im Einreiseverfahren die – rechtskräftige – Versagung eines nationalen Visums nach § 6 Absatz 3 AufenthG bzw. nach der Einreise auch die Versagung einer Aufenthaltserlaubnis zur langfristigen Forschermobilität nach § 18f AufenthG bzw. eine Ablehnung der kurzfristigen Forschermobilität nach §§ 18e Absatz 4 und 19f Absatz 5 AufenthG mit erfasst werden sollen. Dies wird mit der Änderung nachvollzogen.</w:t>
      </w:r>
    </w:p>
    <w:p w14:paraId="20ED6111" w14:textId="56B36E82" w:rsidR="00A82604" w:rsidRDefault="00A82604" w:rsidP="00A82604">
      <w:pPr>
        <w:pStyle w:val="VerweisBegrndung"/>
        <w:rPr>
          <w:rStyle w:val="Binnenverweis"/>
        </w:rPr>
      </w:pPr>
      <w:r w:rsidRPr="00A82604">
        <w:t xml:space="preserve">Zu </w:t>
      </w:r>
      <w:r w:rsidRPr="00A82604">
        <w:rPr>
          <w:rStyle w:val="Binnenverweis"/>
        </w:rPr>
        <w:fldChar w:fldCharType="begin"/>
      </w:r>
      <w:r w:rsidRPr="00A82604">
        <w:rPr>
          <w:rStyle w:val="Binnenverweis"/>
        </w:rPr>
        <w:instrText xml:space="preserve"> DOCVARIABLE "eNV_31CB1FC2303240D088340B3CF04F25A7" \* MERGEFORMAT </w:instrText>
      </w:r>
      <w:r w:rsidRPr="00A82604">
        <w:rPr>
          <w:rStyle w:val="Binnenverweis"/>
        </w:rPr>
        <w:fldChar w:fldCharType="separate"/>
      </w:r>
      <w:r w:rsidRPr="00A82604">
        <w:rPr>
          <w:rStyle w:val="Binnenverweis"/>
        </w:rPr>
        <w:t>Nummer 6</w:t>
      </w:r>
      <w:r w:rsidRPr="00A82604">
        <w:rPr>
          <w:rStyle w:val="Binnenverweis"/>
        </w:rPr>
        <w:fldChar w:fldCharType="end"/>
      </w:r>
    </w:p>
    <w:p w14:paraId="3CA351CF" w14:textId="37510304" w:rsidR="00A23616" w:rsidRPr="00A23616" w:rsidRDefault="00A23616" w:rsidP="00A23616">
      <w:pPr>
        <w:pStyle w:val="Text"/>
      </w:pPr>
      <w:r w:rsidRPr="00A23616">
        <w:t>Ausländer können vor Ablauf der Arbeitserlaubnis für eine saisonabhängige Beschäftigung (§ 15a) oder für eine kurzzeitige Beschäftigung (§ 15d) im Inland einen Aufenthaltstitel zum Zweck der Ausbildung oder Beschäftigung beantragen (Abschnitt 3 und 4 AufenthG). Die Beschäftigung kann bei demselben Arbeitgeber oder bei einem anderen Arbeitgeber fortgesetzt werden. Bei der Fortsetzung einer saisonabhängigen oder kurzzeitigen Beschäftigung (§ 19c Absatz 1 AufenthG in Verbindung mit § 15a oder § 15d Beschäftigungsverordnung) gilt die Aufenthaltserlaubnis bis zur Entscheidung der Ausländerbehörde als erteilt. So sollen lange Unterbrechungen in zeitkritischen Wirtschaftszweigen (z. B. Landwirtschaft) vermieden werden.</w:t>
      </w:r>
    </w:p>
    <w:p w14:paraId="67A10E66" w14:textId="007B9AC6" w:rsidR="00A82604" w:rsidRPr="00A82604" w:rsidRDefault="00A82604" w:rsidP="00A82604">
      <w:pPr>
        <w:pStyle w:val="VerweisBegrndung"/>
      </w:pPr>
      <w:r w:rsidRPr="00A82604">
        <w:t xml:space="preserve">Zu </w:t>
      </w:r>
      <w:r w:rsidRPr="00A82604">
        <w:rPr>
          <w:rStyle w:val="Binnenverweis"/>
        </w:rPr>
        <w:fldChar w:fldCharType="begin"/>
      </w:r>
      <w:r w:rsidRPr="00A82604">
        <w:rPr>
          <w:rStyle w:val="Binnenverweis"/>
        </w:rPr>
        <w:instrText xml:space="preserve"> DOCVARIABLE "eNV_3CACF9F199DE4696BCBD844EE6D75362" \* MERGEFORMAT </w:instrText>
      </w:r>
      <w:r w:rsidRPr="00A82604">
        <w:rPr>
          <w:rStyle w:val="Binnenverweis"/>
        </w:rPr>
        <w:fldChar w:fldCharType="separate"/>
      </w:r>
      <w:r w:rsidRPr="00A82604">
        <w:rPr>
          <w:rStyle w:val="Binnenverweis"/>
        </w:rPr>
        <w:t>Nummer 7</w:t>
      </w:r>
      <w:r w:rsidRPr="00A82604">
        <w:rPr>
          <w:rStyle w:val="Binnenverweis"/>
        </w:rPr>
        <w:fldChar w:fldCharType="end"/>
      </w:r>
    </w:p>
    <w:p w14:paraId="01118872" w14:textId="453043AD" w:rsidR="007A7193" w:rsidRPr="007A7193" w:rsidRDefault="007A7193" w:rsidP="007A7193">
      <w:pPr>
        <w:pStyle w:val="VerweisBegrndung"/>
      </w:pPr>
      <w:r w:rsidRPr="007A7193">
        <w:t xml:space="preserve">Zu </w:t>
      </w:r>
      <w:r w:rsidRPr="007A7193">
        <w:rPr>
          <w:rStyle w:val="Binnenverweis"/>
        </w:rPr>
        <w:fldChar w:fldCharType="begin"/>
      </w:r>
      <w:r w:rsidRPr="007A7193">
        <w:rPr>
          <w:rStyle w:val="Binnenverweis"/>
        </w:rPr>
        <w:instrText xml:space="preserve"> DOCVARIABLE "eNV_CDCF33DD85BB46C4866D132C50492B05" \* MERGEFORMAT </w:instrText>
      </w:r>
      <w:r w:rsidRPr="007A7193">
        <w:rPr>
          <w:rStyle w:val="Binnenverweis"/>
        </w:rPr>
        <w:fldChar w:fldCharType="separate"/>
      </w:r>
      <w:r w:rsidRPr="007A7193">
        <w:rPr>
          <w:rStyle w:val="Binnenverweis"/>
        </w:rPr>
        <w:t>Buchstabe a</w:t>
      </w:r>
      <w:r w:rsidRPr="007A7193">
        <w:rPr>
          <w:rStyle w:val="Binnenverweis"/>
        </w:rPr>
        <w:fldChar w:fldCharType="end"/>
      </w:r>
    </w:p>
    <w:p w14:paraId="18AC2D72" w14:textId="59617277" w:rsidR="007A7193" w:rsidRPr="007A7193" w:rsidRDefault="0053204F" w:rsidP="007A7193">
      <w:pPr>
        <w:pStyle w:val="Text"/>
      </w:pPr>
      <w:r w:rsidRPr="0053204F">
        <w:t>Die Regelung bewirkt, dass auf dem D-Visum bei der Erteilung eines Aufenthaltstitels nach § 20a des Aufenthaltsgesetzes der Vermerk „Chancenkarte“ eingetragen wird</w:t>
      </w:r>
      <w:r>
        <w:t>.</w:t>
      </w:r>
    </w:p>
    <w:p w14:paraId="20583274" w14:textId="705DCF54" w:rsidR="007A7193" w:rsidRDefault="007A7193" w:rsidP="007A7193">
      <w:pPr>
        <w:pStyle w:val="VerweisBegrndung"/>
        <w:rPr>
          <w:rStyle w:val="Binnenverweis"/>
        </w:rPr>
      </w:pPr>
      <w:r w:rsidRPr="007A7193">
        <w:t xml:space="preserve">Zu </w:t>
      </w:r>
      <w:r w:rsidRPr="007A7193">
        <w:rPr>
          <w:rStyle w:val="Binnenverweis"/>
        </w:rPr>
        <w:fldChar w:fldCharType="begin"/>
      </w:r>
      <w:r w:rsidRPr="007A7193">
        <w:rPr>
          <w:rStyle w:val="Binnenverweis"/>
        </w:rPr>
        <w:instrText xml:space="preserve"> DOCVARIABLE "eNV_A1A2D211067B45E081606146597756D2" \* MERGEFORMAT </w:instrText>
      </w:r>
      <w:r w:rsidRPr="007A7193">
        <w:rPr>
          <w:rStyle w:val="Binnenverweis"/>
        </w:rPr>
        <w:fldChar w:fldCharType="separate"/>
      </w:r>
      <w:r w:rsidRPr="007A7193">
        <w:rPr>
          <w:rStyle w:val="Binnenverweis"/>
        </w:rPr>
        <w:t>Buchstabe b</w:t>
      </w:r>
      <w:r w:rsidRPr="007A7193">
        <w:rPr>
          <w:rStyle w:val="Binnenverweis"/>
        </w:rPr>
        <w:fldChar w:fldCharType="end"/>
      </w:r>
    </w:p>
    <w:p w14:paraId="59E7CA64" w14:textId="75103EF8" w:rsidR="0053204F" w:rsidRPr="0053204F" w:rsidRDefault="0053204F" w:rsidP="0053204F">
      <w:pPr>
        <w:pStyle w:val="Text"/>
      </w:pPr>
      <w:r w:rsidRPr="0053204F">
        <w:t>Die Regelung bewirkt, dass bei Aufenthaltserlaubnissen nach § 20a AufenthG auf dem elektronischen Aufenthaltstitel (eAT) oder dem dazugehörigen Zusatzblatt das Wort „Chancenkarte“ eingetragen wird. Die Chancenkarte zur Arbeitsplatzsuche, die auf einem transparenten Punktesystem beruht, soll mit dem Gesetz zur Weiterentwicklung der Fachkräfteeinwanderung eingeführt werden. Sie soll eine weltweit nachgefragte Aufenthaltserlaubnis und ein wichtiger Werbeträger für eine qualifizierte Beschäftigung in Deutschland werden. Daher sollte der Name „Chancenkarte“ auf dem elektronischen Aufenthaltstitel (eAT) oder dem dazugehörigen Zusatzblatt aufgeführt werden</w:t>
      </w:r>
      <w:r>
        <w:t>.</w:t>
      </w:r>
    </w:p>
    <w:p w14:paraId="7294486B" w14:textId="77777777" w:rsidR="000873A4" w:rsidRPr="000873A4" w:rsidRDefault="000873A4" w:rsidP="000873A4">
      <w:pPr>
        <w:pStyle w:val="VerweisBegrndung"/>
      </w:pPr>
      <w:r w:rsidRPr="000873A4">
        <w:t xml:space="preserve">Zu </w:t>
      </w:r>
      <w:r w:rsidRPr="000873A4">
        <w:rPr>
          <w:rStyle w:val="Binnenverweis"/>
        </w:rPr>
        <w:fldChar w:fldCharType="begin"/>
      </w:r>
      <w:r w:rsidRPr="000873A4">
        <w:rPr>
          <w:rStyle w:val="Binnenverweis"/>
        </w:rPr>
        <w:instrText xml:space="preserve"> DOCVARIABLE "eNV_76D6933BDBE34CDDA10F97CFCD5C2556" \* MERGEFORMAT </w:instrText>
      </w:r>
      <w:r w:rsidRPr="000873A4">
        <w:rPr>
          <w:rStyle w:val="Binnenverweis"/>
        </w:rPr>
        <w:fldChar w:fldCharType="separate"/>
      </w:r>
      <w:r w:rsidR="008A5FB2">
        <w:rPr>
          <w:rStyle w:val="Binnenverweis"/>
        </w:rPr>
        <w:t>Artikel 5</w:t>
      </w:r>
      <w:r w:rsidRPr="000873A4">
        <w:rPr>
          <w:rStyle w:val="Binnenverweis"/>
        </w:rPr>
        <w:fldChar w:fldCharType="end"/>
      </w:r>
      <w:r w:rsidRPr="000873A4">
        <w:t xml:space="preserve"> (Änderung der Verordnung zur Änderung der Beschäftigungsverordnung und der Aufenthaltsverordnung)</w:t>
      </w:r>
    </w:p>
    <w:p w14:paraId="3DAB22E0" w14:textId="77777777" w:rsidR="000873A4" w:rsidRPr="000873A4" w:rsidRDefault="00C97553" w:rsidP="00C97553">
      <w:r>
        <w:t>Nach §</w:t>
      </w:r>
      <w:r w:rsidR="00A46475">
        <w:t> </w:t>
      </w:r>
      <w:r>
        <w:t>31 Absatz</w:t>
      </w:r>
      <w:r w:rsidR="00A46475">
        <w:t> </w:t>
      </w:r>
      <w:r>
        <w:t>1 Satz</w:t>
      </w:r>
      <w:r w:rsidR="00A46475">
        <w:t> </w:t>
      </w:r>
      <w:r>
        <w:t>1 Nummer</w:t>
      </w:r>
      <w:r w:rsidR="00A46475">
        <w:t> </w:t>
      </w:r>
      <w:r>
        <w:t>1 AufenthV ist für die Erteilung eines Visums zum Zweck der Ausbildungsplatzsuche keine Zustimmung der Ausländerbehörde erforderlich. Die Möglichkeit eines Aufenthalts zur Ausbildungsplatzsuche nach §</w:t>
      </w:r>
      <w:r w:rsidR="00A46475">
        <w:t> </w:t>
      </w:r>
      <w:r>
        <w:t>17 Absatz</w:t>
      </w:r>
      <w:r w:rsidR="00A46475">
        <w:t> </w:t>
      </w:r>
      <w:r>
        <w:t>1 AufenthG wurde mit dem Fachkräfteeinwanderungsgesetz bis zum 1. März 2025 befristet. Mit Artikel</w:t>
      </w:r>
      <w:r w:rsidR="00A46475">
        <w:t> </w:t>
      </w:r>
      <w:r>
        <w:t>4 und Artikel</w:t>
      </w:r>
      <w:r w:rsidR="00A46475">
        <w:t> </w:t>
      </w:r>
      <w:r>
        <w:t>6 Absatz</w:t>
      </w:r>
      <w:r w:rsidR="00A46475">
        <w:t> </w:t>
      </w:r>
      <w:r>
        <w:t xml:space="preserve">4 der Verordnung zur Änderung der Beschäftigungsverordnung und der Aufenthaltsverordnung </w:t>
      </w:r>
      <w:r w:rsidR="00A2613B">
        <w:t xml:space="preserve">vom 23. März 2020 </w:t>
      </w:r>
      <w:r>
        <w:t>wurde geregelt, dass die Regelung in §</w:t>
      </w:r>
      <w:r w:rsidR="00A46475">
        <w:t> </w:t>
      </w:r>
      <w:r>
        <w:t>31 Absatz</w:t>
      </w:r>
      <w:r w:rsidR="00A46475">
        <w:t> </w:t>
      </w:r>
      <w:r>
        <w:t>1 Satz</w:t>
      </w:r>
      <w:r w:rsidR="00A46475">
        <w:t> </w:t>
      </w:r>
      <w:r>
        <w:t>1 Nummer</w:t>
      </w:r>
      <w:r w:rsidR="00A46475">
        <w:t> </w:t>
      </w:r>
      <w:r>
        <w:t xml:space="preserve">1 AufenthV entsprechend befristet wird. Die </w:t>
      </w:r>
      <w:r w:rsidR="00A2613B">
        <w:t xml:space="preserve">Regelung über den Aufenthaltstitel </w:t>
      </w:r>
      <w:r>
        <w:t>zur A</w:t>
      </w:r>
      <w:r w:rsidR="00A2613B">
        <w:t>usbildung</w:t>
      </w:r>
      <w:r>
        <w:t xml:space="preserve">splatzsuche </w:t>
      </w:r>
      <w:r w:rsidR="004F00DA">
        <w:t>nach §</w:t>
      </w:r>
      <w:r w:rsidR="00A46475">
        <w:t> </w:t>
      </w:r>
      <w:r w:rsidR="004F00DA">
        <w:t>17 Absatz</w:t>
      </w:r>
      <w:r w:rsidR="00A46475">
        <w:t> </w:t>
      </w:r>
      <w:r w:rsidR="004F00DA">
        <w:t xml:space="preserve">1 AufenthG </w:t>
      </w:r>
      <w:r>
        <w:t xml:space="preserve">wird </w:t>
      </w:r>
      <w:r w:rsidR="004F00DA">
        <w:t>durch Artikel</w:t>
      </w:r>
      <w:r w:rsidR="00A46475">
        <w:t> </w:t>
      </w:r>
      <w:r w:rsidR="004F00DA">
        <w:t xml:space="preserve">4 des Gesetzes </w:t>
      </w:r>
      <w:r>
        <w:t xml:space="preserve">zur </w:t>
      </w:r>
      <w:r w:rsidR="004F00DA">
        <w:t>Einführung eines Chancen-Aufenthaltsrechts entfristet</w:t>
      </w:r>
      <w:r>
        <w:t>.</w:t>
      </w:r>
      <w:r w:rsidR="004F00DA">
        <w:t xml:space="preserve"> In der Folge wird</w:t>
      </w:r>
      <w:r>
        <w:t xml:space="preserve"> auch die </w:t>
      </w:r>
      <w:r w:rsidR="004F00DA">
        <w:t>korrespondierende Regelung des</w:t>
      </w:r>
      <w:r>
        <w:t xml:space="preserve"> §</w:t>
      </w:r>
      <w:r w:rsidR="00A46475">
        <w:t> </w:t>
      </w:r>
      <w:r>
        <w:t>31 Absatz</w:t>
      </w:r>
      <w:r w:rsidR="00A46475">
        <w:t> </w:t>
      </w:r>
      <w:r>
        <w:t>1 Satz</w:t>
      </w:r>
      <w:r w:rsidR="00A46475">
        <w:t> </w:t>
      </w:r>
      <w:r>
        <w:t>1 Nummer</w:t>
      </w:r>
      <w:r w:rsidR="00A46475">
        <w:t> </w:t>
      </w:r>
      <w:r>
        <w:t xml:space="preserve">1 AufenthV </w:t>
      </w:r>
      <w:r w:rsidR="004F00DA">
        <w:t>entfristet</w:t>
      </w:r>
      <w:r>
        <w:t>.</w:t>
      </w:r>
    </w:p>
    <w:p w14:paraId="1E4A6CAC" w14:textId="77777777" w:rsidR="007A7193" w:rsidRPr="007A7193" w:rsidRDefault="007A7193" w:rsidP="007A7193">
      <w:pPr>
        <w:pStyle w:val="VerweisBegrndung"/>
      </w:pPr>
      <w:r w:rsidRPr="007A7193">
        <w:t xml:space="preserve">Zu </w:t>
      </w:r>
      <w:r w:rsidRPr="007A7193">
        <w:rPr>
          <w:rStyle w:val="Binnenverweis"/>
        </w:rPr>
        <w:fldChar w:fldCharType="begin"/>
      </w:r>
      <w:r w:rsidRPr="007A7193">
        <w:rPr>
          <w:rStyle w:val="Binnenverweis"/>
        </w:rPr>
        <w:instrText xml:space="preserve"> DOCVARIABLE "eNV_C1EFB7AA503841FEBAC9D9498ADD0070" \* MERGEFORMAT </w:instrText>
      </w:r>
      <w:r w:rsidRPr="007A7193">
        <w:rPr>
          <w:rStyle w:val="Binnenverweis"/>
        </w:rPr>
        <w:fldChar w:fldCharType="separate"/>
      </w:r>
      <w:r w:rsidRPr="007A7193">
        <w:rPr>
          <w:rStyle w:val="Binnenverweis"/>
        </w:rPr>
        <w:t>Artikel 6</w:t>
      </w:r>
      <w:r w:rsidRPr="007A7193">
        <w:rPr>
          <w:rStyle w:val="Binnenverweis"/>
        </w:rPr>
        <w:fldChar w:fldCharType="end"/>
      </w:r>
      <w:r w:rsidRPr="007A7193">
        <w:t xml:space="preserve"> (Änderung der AZRG-Durchführungsverordnung)</w:t>
      </w:r>
    </w:p>
    <w:p w14:paraId="2837B85C" w14:textId="77777777" w:rsidR="007A7193" w:rsidRPr="007A7193" w:rsidRDefault="007A7193" w:rsidP="007A7193">
      <w:pPr>
        <w:pStyle w:val="VerweisBegrndung"/>
      </w:pPr>
      <w:r w:rsidRPr="007A7193">
        <w:t xml:space="preserve">Zu </w:t>
      </w:r>
      <w:r w:rsidRPr="007A7193">
        <w:rPr>
          <w:rStyle w:val="Binnenverweis"/>
        </w:rPr>
        <w:fldChar w:fldCharType="begin"/>
      </w:r>
      <w:r w:rsidRPr="007A7193">
        <w:rPr>
          <w:rStyle w:val="Binnenverweis"/>
        </w:rPr>
        <w:instrText xml:space="preserve"> DOCVARIABLE "eNV_63EC5D4E6C504BD1B434313CCF609727" \* MERGEFORMAT </w:instrText>
      </w:r>
      <w:r w:rsidRPr="007A7193">
        <w:rPr>
          <w:rStyle w:val="Binnenverweis"/>
        </w:rPr>
        <w:fldChar w:fldCharType="separate"/>
      </w:r>
      <w:r w:rsidRPr="007A7193">
        <w:rPr>
          <w:rStyle w:val="Binnenverweis"/>
        </w:rPr>
        <w:t>Nummer 1</w:t>
      </w:r>
      <w:r w:rsidRPr="007A7193">
        <w:rPr>
          <w:rStyle w:val="Binnenverweis"/>
        </w:rPr>
        <w:fldChar w:fldCharType="end"/>
      </w:r>
    </w:p>
    <w:p w14:paraId="7CA86BE6" w14:textId="2F3B4AC2" w:rsidR="007A7193" w:rsidRPr="007A7193" w:rsidRDefault="00EF6733" w:rsidP="007A7193">
      <w:pPr>
        <w:pStyle w:val="Text"/>
      </w:pPr>
      <w:r w:rsidRPr="00EF6733">
        <w:t>Die Änderungen der Anlage zu Nummer </w:t>
      </w:r>
      <w:r w:rsidR="003215AD">
        <w:t>10 Buchstabe </w:t>
      </w:r>
      <w:r w:rsidRPr="00EF6733">
        <w:t>a dienen der Anpassung an die mit dem Gesetz zur Weiterentwicklung der Fachkräfteeinwanderung durchgeführten Änderungen im Bereich der Bildungsmigration. Diese umfassen die Einführung der Anerkennungspartnerschaft und einer Reg</w:t>
      </w:r>
      <w:r w:rsidR="00790D12">
        <w:t xml:space="preserve">elung zur Qualifikationsanalyse. Zudem beinhalten sie Platzhalter für weitere anstehende Änderungen des Aufenthaltsgesetzes, die Auswirkung auf die </w:t>
      </w:r>
      <w:r w:rsidR="00790D12" w:rsidRPr="00EF6733">
        <w:t>Anlage zu Nummer </w:t>
      </w:r>
      <w:r w:rsidR="00790D12">
        <w:t>10 Buchstabe </w:t>
      </w:r>
      <w:r w:rsidR="00790D12" w:rsidRPr="00EF6733">
        <w:t>a</w:t>
      </w:r>
      <w:r w:rsidR="00790D12">
        <w:t xml:space="preserve"> haben werden</w:t>
      </w:r>
      <w:r>
        <w:t>.</w:t>
      </w:r>
    </w:p>
    <w:p w14:paraId="64404586" w14:textId="77777777" w:rsidR="007A7193" w:rsidRPr="007A7193" w:rsidRDefault="007A7193" w:rsidP="007A7193">
      <w:pPr>
        <w:pStyle w:val="VerweisBegrndung"/>
      </w:pPr>
      <w:r w:rsidRPr="007A7193">
        <w:t xml:space="preserve">Zu </w:t>
      </w:r>
      <w:r w:rsidRPr="007A7193">
        <w:rPr>
          <w:rStyle w:val="Binnenverweis"/>
        </w:rPr>
        <w:fldChar w:fldCharType="begin"/>
      </w:r>
      <w:r w:rsidRPr="007A7193">
        <w:rPr>
          <w:rStyle w:val="Binnenverweis"/>
        </w:rPr>
        <w:instrText xml:space="preserve"> DOCVARIABLE "eNV_1C261F7F56304998B8A17672399E3686" \* MERGEFORMAT </w:instrText>
      </w:r>
      <w:r w:rsidRPr="007A7193">
        <w:rPr>
          <w:rStyle w:val="Binnenverweis"/>
        </w:rPr>
        <w:fldChar w:fldCharType="separate"/>
      </w:r>
      <w:r w:rsidRPr="007A7193">
        <w:rPr>
          <w:rStyle w:val="Binnenverweis"/>
        </w:rPr>
        <w:t>Nummer 2</w:t>
      </w:r>
      <w:r w:rsidRPr="007A7193">
        <w:rPr>
          <w:rStyle w:val="Binnenverweis"/>
        </w:rPr>
        <w:fldChar w:fldCharType="end"/>
      </w:r>
    </w:p>
    <w:p w14:paraId="10B7FFF9" w14:textId="4DC3E45B" w:rsidR="007A7193" w:rsidRPr="007A7193" w:rsidRDefault="00EF6733" w:rsidP="007A7193">
      <w:pPr>
        <w:pStyle w:val="Text"/>
      </w:pPr>
      <w:r w:rsidRPr="00EF6733">
        <w:t>Die Änderungen de</w:t>
      </w:r>
      <w:r w:rsidR="003215AD">
        <w:t>r Anlage zu Nummer 10 Buchstabe </w:t>
      </w:r>
      <w:r w:rsidRPr="00EF6733">
        <w:t>b dienen der Anpassung an die mit dem Gesetz zur Weiterentwicklung der Fachkräfteeinwanderung und dieser Verordnung vorgenommenen Änderungen. Diese umfassen die Änderungen in Bezug auf die Arbeits-platzsuche und die Einführung neuer Beschäftigungssachverhalte in der Beschäftigungs-verordnung</w:t>
      </w:r>
    </w:p>
    <w:p w14:paraId="07D836DD" w14:textId="77777777" w:rsidR="007A7193" w:rsidRPr="007A7193" w:rsidRDefault="007A7193" w:rsidP="007A7193">
      <w:pPr>
        <w:pStyle w:val="VerweisBegrndung"/>
      </w:pPr>
      <w:r w:rsidRPr="007A7193">
        <w:t xml:space="preserve">Zu </w:t>
      </w:r>
      <w:r w:rsidRPr="007A7193">
        <w:rPr>
          <w:rStyle w:val="Binnenverweis"/>
        </w:rPr>
        <w:fldChar w:fldCharType="begin"/>
      </w:r>
      <w:r w:rsidRPr="007A7193">
        <w:rPr>
          <w:rStyle w:val="Binnenverweis"/>
        </w:rPr>
        <w:instrText xml:space="preserve"> DOCVARIABLE "eNV_FB4CFD2EF701404F9380B56896B3F214" \* MERGEFORMAT </w:instrText>
      </w:r>
      <w:r w:rsidRPr="007A7193">
        <w:rPr>
          <w:rStyle w:val="Binnenverweis"/>
        </w:rPr>
        <w:fldChar w:fldCharType="separate"/>
      </w:r>
      <w:r w:rsidRPr="007A7193">
        <w:rPr>
          <w:rStyle w:val="Binnenverweis"/>
        </w:rPr>
        <w:t>Artikel 7</w:t>
      </w:r>
      <w:r w:rsidRPr="007A7193">
        <w:rPr>
          <w:rStyle w:val="Binnenverweis"/>
        </w:rPr>
        <w:fldChar w:fldCharType="end"/>
      </w:r>
      <w:r w:rsidRPr="007A7193">
        <w:t xml:space="preserve"> (Inkrafttreten)</w:t>
      </w:r>
    </w:p>
    <w:p w14:paraId="0CBD7C94" w14:textId="77777777" w:rsidR="000873A4" w:rsidRPr="000873A4" w:rsidRDefault="000873A4" w:rsidP="000873A4">
      <w:pPr>
        <w:pStyle w:val="VerweisBegrndung"/>
      </w:pPr>
      <w:r w:rsidRPr="000873A4">
        <w:t xml:space="preserve">Zu </w:t>
      </w:r>
      <w:r w:rsidRPr="000873A4">
        <w:rPr>
          <w:rStyle w:val="Binnenverweis"/>
        </w:rPr>
        <w:fldChar w:fldCharType="begin"/>
      </w:r>
      <w:r w:rsidRPr="000873A4">
        <w:rPr>
          <w:rStyle w:val="Binnenverweis"/>
        </w:rPr>
        <w:instrText xml:space="preserve"> DOCVARIABLE "eNV_65B57AE08B4248F0971FFD1E9E476D20" \* MERGEFORMAT </w:instrText>
      </w:r>
      <w:r w:rsidRPr="000873A4">
        <w:rPr>
          <w:rStyle w:val="Binnenverweis"/>
        </w:rPr>
        <w:fldChar w:fldCharType="separate"/>
      </w:r>
      <w:r w:rsidR="008A5FB2">
        <w:rPr>
          <w:rStyle w:val="Binnenverweis"/>
        </w:rPr>
        <w:t>Absatz 1</w:t>
      </w:r>
      <w:r w:rsidRPr="000873A4">
        <w:rPr>
          <w:rStyle w:val="Binnenverweis"/>
        </w:rPr>
        <w:fldChar w:fldCharType="end"/>
      </w:r>
    </w:p>
    <w:p w14:paraId="5C60E765" w14:textId="77777777" w:rsidR="000873A4" w:rsidRPr="000873A4" w:rsidRDefault="00B23B90" w:rsidP="000873A4">
      <w:pPr>
        <w:pStyle w:val="Text"/>
      </w:pPr>
      <w:r>
        <w:t>Absatz</w:t>
      </w:r>
      <w:r w:rsidR="00A46475">
        <w:t> </w:t>
      </w:r>
      <w:r>
        <w:t>1 regelt das Inkrafttreten vorbehaltlich der Absatz</w:t>
      </w:r>
      <w:r w:rsidR="00A46475">
        <w:t> </w:t>
      </w:r>
      <w:r>
        <w:t>1</w:t>
      </w:r>
      <w:r w:rsidR="00EB031B">
        <w:t xml:space="preserve"> und</w:t>
      </w:r>
      <w:r>
        <w:t xml:space="preserve"> 3.</w:t>
      </w:r>
    </w:p>
    <w:p w14:paraId="0C99FF49" w14:textId="77777777" w:rsidR="000873A4" w:rsidRPr="000873A4" w:rsidRDefault="000873A4" w:rsidP="000873A4">
      <w:pPr>
        <w:pStyle w:val="VerweisBegrndung"/>
      </w:pPr>
      <w:r w:rsidRPr="000873A4">
        <w:t xml:space="preserve">Zu </w:t>
      </w:r>
      <w:r w:rsidRPr="000873A4">
        <w:rPr>
          <w:rStyle w:val="Binnenverweis"/>
        </w:rPr>
        <w:fldChar w:fldCharType="begin"/>
      </w:r>
      <w:r w:rsidRPr="000873A4">
        <w:rPr>
          <w:rStyle w:val="Binnenverweis"/>
        </w:rPr>
        <w:instrText xml:space="preserve"> DOCVARIABLE "eNV_4DDD81EF8FB54F929A20BA634F0EAFF4" \* MERGEFORMAT </w:instrText>
      </w:r>
      <w:r w:rsidRPr="000873A4">
        <w:rPr>
          <w:rStyle w:val="Binnenverweis"/>
        </w:rPr>
        <w:fldChar w:fldCharType="separate"/>
      </w:r>
      <w:r w:rsidR="008A5FB2">
        <w:rPr>
          <w:rStyle w:val="Binnenverweis"/>
        </w:rPr>
        <w:t>Absatz 2</w:t>
      </w:r>
      <w:r w:rsidRPr="000873A4">
        <w:rPr>
          <w:rStyle w:val="Binnenverweis"/>
        </w:rPr>
        <w:fldChar w:fldCharType="end"/>
      </w:r>
    </w:p>
    <w:p w14:paraId="0AE35516" w14:textId="77777777" w:rsidR="000873A4" w:rsidRPr="000873A4" w:rsidRDefault="00B23B90" w:rsidP="000873A4">
      <w:pPr>
        <w:pStyle w:val="Text"/>
      </w:pPr>
      <w:r>
        <w:t>Absatz</w:t>
      </w:r>
      <w:r w:rsidR="00A46475">
        <w:t> </w:t>
      </w:r>
      <w:r>
        <w:t>2 regelt das Inkrafttreten von Artikel</w:t>
      </w:r>
      <w:r w:rsidR="00A46475">
        <w:t> </w:t>
      </w:r>
      <w:r>
        <w:t>1</w:t>
      </w:r>
      <w:r w:rsidR="00EB031B">
        <w:t xml:space="preserve"> und</w:t>
      </w:r>
      <w:r w:rsidR="00770032">
        <w:t xml:space="preserve"> 3</w:t>
      </w:r>
      <w:r>
        <w:t xml:space="preserve"> der Verordnung. In Artikel</w:t>
      </w:r>
      <w:r w:rsidR="00A46475">
        <w:t> </w:t>
      </w:r>
      <w:r>
        <w:t>1</w:t>
      </w:r>
      <w:r w:rsidR="00EB031B">
        <w:t xml:space="preserve"> und</w:t>
      </w:r>
      <w:r w:rsidR="00770032">
        <w:t xml:space="preserve"> 3</w:t>
      </w:r>
      <w:r>
        <w:t xml:space="preserve"> sind insbesondere die Regelungen enthalten, </w:t>
      </w:r>
      <w:r w:rsidR="00EB031B">
        <w:t>die kurzfristig in Kraft treten sollen</w:t>
      </w:r>
      <w:r>
        <w:t xml:space="preserve">. </w:t>
      </w:r>
    </w:p>
    <w:p w14:paraId="4E43DDFF" w14:textId="77777777" w:rsidR="000873A4" w:rsidRDefault="000873A4" w:rsidP="000873A4">
      <w:pPr>
        <w:pStyle w:val="VerweisBegrndung"/>
      </w:pPr>
      <w:r w:rsidRPr="000873A4">
        <w:t xml:space="preserve">Zu </w:t>
      </w:r>
      <w:r w:rsidRPr="000873A4">
        <w:rPr>
          <w:rStyle w:val="Binnenverweis"/>
        </w:rPr>
        <w:fldChar w:fldCharType="begin"/>
      </w:r>
      <w:r w:rsidRPr="000873A4">
        <w:rPr>
          <w:rStyle w:val="Binnenverweis"/>
        </w:rPr>
        <w:instrText xml:space="preserve"> DOCVARIABLE "eNV_8D87135028FA4621874647839912EA08" \* MERGEFORMAT </w:instrText>
      </w:r>
      <w:r w:rsidRPr="000873A4">
        <w:rPr>
          <w:rStyle w:val="Binnenverweis"/>
        </w:rPr>
        <w:fldChar w:fldCharType="separate"/>
      </w:r>
      <w:r w:rsidR="008A5FB2">
        <w:rPr>
          <w:rStyle w:val="Binnenverweis"/>
        </w:rPr>
        <w:t>Absatz 3</w:t>
      </w:r>
      <w:r w:rsidRPr="000873A4">
        <w:rPr>
          <w:rStyle w:val="Binnenverweis"/>
        </w:rPr>
        <w:fldChar w:fldCharType="end"/>
      </w:r>
    </w:p>
    <w:p w14:paraId="1CA85189" w14:textId="77777777" w:rsidR="006139B9" w:rsidRPr="00635C16" w:rsidRDefault="00B23B90" w:rsidP="00635C16">
      <w:pPr>
        <w:pStyle w:val="Text"/>
      </w:pPr>
      <w:r>
        <w:t>Absatz</w:t>
      </w:r>
      <w:r w:rsidR="00A46475">
        <w:t> </w:t>
      </w:r>
      <w:r>
        <w:t>3 regelt das Inkrafttreten von Artikel</w:t>
      </w:r>
      <w:r w:rsidR="00A46475">
        <w:t> </w:t>
      </w:r>
      <w:r>
        <w:t>5, mit dem die Artikel</w:t>
      </w:r>
      <w:r w:rsidR="00A46475">
        <w:t> </w:t>
      </w:r>
      <w:r>
        <w:t>4 und 6 Absatz</w:t>
      </w:r>
      <w:r w:rsidR="00A46475">
        <w:t> </w:t>
      </w:r>
      <w:r>
        <w:t xml:space="preserve">4 der Verordnung zur Änderung der Beschäftigungsverordnung und der Aufenthaltsverordnung außer Kraft treten. </w:t>
      </w:r>
    </w:p>
    <w:sectPr w:rsidR="006139B9" w:rsidRPr="00635C16" w:rsidSect="00CA120A">
      <w:pgSz w:w="11907" w:h="16839"/>
      <w:pgMar w:top="1134" w:right="141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20BB1B" w14:textId="77777777" w:rsidR="00977DA5" w:rsidRDefault="00977DA5" w:rsidP="00F53181">
      <w:pPr>
        <w:spacing w:before="0" w:after="0"/>
      </w:pPr>
      <w:r>
        <w:separator/>
      </w:r>
    </w:p>
  </w:endnote>
  <w:endnote w:type="continuationSeparator" w:id="0">
    <w:p w14:paraId="0EC1DE46" w14:textId="77777777" w:rsidR="00977DA5" w:rsidRDefault="00977DA5" w:rsidP="00F53181">
      <w:pPr>
        <w:spacing w:before="0" w:after="0"/>
      </w:pPr>
      <w:r>
        <w:continuationSeparator/>
      </w:r>
    </w:p>
  </w:endnote>
  <w:endnote w:type="continuationNotice" w:id="1">
    <w:p w14:paraId="3D0FF17F" w14:textId="77777777" w:rsidR="00977DA5" w:rsidRDefault="00977DA5">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etaNormalLF-Roman">
    <w:charset w:val="00"/>
    <w:family w:val="swiss"/>
    <w:pitch w:val="variable"/>
    <w:sig w:usb0="8000002F" w:usb1="10000048"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5E0C91" w14:textId="77777777" w:rsidR="00CA120A" w:rsidRPr="00CA120A" w:rsidRDefault="00CA120A" w:rsidP="00CA120A">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263124" w14:textId="77777777" w:rsidR="00CA120A" w:rsidRPr="00CA120A" w:rsidRDefault="00CA120A" w:rsidP="00CA120A">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6FE50E" w14:textId="77777777" w:rsidR="00CA120A" w:rsidRPr="00CA120A" w:rsidRDefault="00CA120A" w:rsidP="00CA120A">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B4B023" w14:textId="77777777" w:rsidR="00977DA5" w:rsidRDefault="00977DA5" w:rsidP="00F53181">
      <w:pPr>
        <w:spacing w:before="0" w:after="0"/>
      </w:pPr>
      <w:r>
        <w:separator/>
      </w:r>
    </w:p>
  </w:footnote>
  <w:footnote w:type="continuationSeparator" w:id="0">
    <w:p w14:paraId="6C9C4D02" w14:textId="77777777" w:rsidR="00977DA5" w:rsidRDefault="00977DA5" w:rsidP="00F53181">
      <w:pPr>
        <w:spacing w:before="0" w:after="0"/>
      </w:pPr>
      <w:r>
        <w:continuationSeparator/>
      </w:r>
    </w:p>
  </w:footnote>
  <w:footnote w:type="continuationNotice" w:id="1">
    <w:p w14:paraId="0482FF4C" w14:textId="77777777" w:rsidR="00977DA5" w:rsidRDefault="00977DA5">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E898D8" w14:textId="77777777" w:rsidR="00CA120A" w:rsidRPr="00CA120A" w:rsidRDefault="00CA120A" w:rsidP="00CA120A">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CA38AE" w14:textId="369865F9" w:rsidR="00977DA5" w:rsidRPr="00CA120A" w:rsidRDefault="00CA120A" w:rsidP="00CA120A">
    <w:pPr>
      <w:pStyle w:val="Kopfzeile"/>
    </w:pPr>
    <w:r>
      <w:tab/>
      <w:t xml:space="preserve">- </w:t>
    </w:r>
    <w:r>
      <w:fldChar w:fldCharType="begin"/>
    </w:r>
    <w:r>
      <w:instrText xml:space="preserve"> PAGE  \* MERGEFORMAT </w:instrText>
    </w:r>
    <w:r>
      <w:fldChar w:fldCharType="separate"/>
    </w:r>
    <w:r w:rsidR="007451B6">
      <w:rPr>
        <w:noProof/>
      </w:rPr>
      <w:t>10</w:t>
    </w:r>
    <w:r>
      <w:fldChar w:fldCharType="end"/>
    </w:r>
    <w:r w:rsidRPr="00CA120A">
      <w:t xml:space="preserve"> -</w:t>
    </w:r>
    <w:r w:rsidRPr="00CA120A">
      <w:tab/>
    </w:r>
    <w:r w:rsidR="007451B6">
      <w:fldChar w:fldCharType="begin"/>
    </w:r>
    <w:r w:rsidR="007451B6">
      <w:instrText xml:space="preserve"> DOCPROPERTY "Bearbeitungsstand" \* MERGEFORMAT </w:instrText>
    </w:r>
    <w:r w:rsidR="007451B6">
      <w:fldChar w:fldCharType="separate"/>
    </w:r>
    <w:r w:rsidR="003A4B79" w:rsidRPr="003A4B79">
      <w:rPr>
        <w:sz w:val="18"/>
      </w:rPr>
      <w:t xml:space="preserve"> </w:t>
    </w:r>
    <w:r w:rsidR="007451B6">
      <w:rPr>
        <w:sz w:val="18"/>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092635" w14:textId="2ADC9CFF" w:rsidR="00977DA5" w:rsidRPr="00CA120A" w:rsidRDefault="00CA120A" w:rsidP="00CA120A">
    <w:pPr>
      <w:pStyle w:val="Kopfzeile"/>
    </w:pPr>
    <w:r>
      <w:tab/>
    </w:r>
    <w:r w:rsidRPr="00CA120A">
      <w:tab/>
    </w:r>
    <w:r w:rsidR="007451B6">
      <w:fldChar w:fldCharType="begin"/>
    </w:r>
    <w:r w:rsidR="007451B6">
      <w:instrText xml:space="preserve"> DOCPROPERTY "Bearbeitungsstand" \* MERGEFORMAT </w:instrText>
    </w:r>
    <w:r w:rsidR="007451B6">
      <w:fldChar w:fldCharType="separate"/>
    </w:r>
    <w:r w:rsidR="003A4B79" w:rsidRPr="003A4B79">
      <w:rPr>
        <w:sz w:val="18"/>
      </w:rPr>
      <w:t xml:space="preserve"> </w:t>
    </w:r>
    <w:r w:rsidR="007451B6">
      <w:rPr>
        <w:sz w:val="1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3D2A0F4"/>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DA601CEC"/>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21B0C8E2"/>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53FAEF36"/>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223A917E"/>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0469676"/>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2D821D6"/>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28236FA"/>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0FAB1AE"/>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F85A41A0"/>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4A2589B"/>
    <w:multiLevelType w:val="singleLevel"/>
    <w:tmpl w:val="241214B0"/>
    <w:name w:val="Tabelle Aufzählung"/>
    <w:lvl w:ilvl="0">
      <w:start w:val="1"/>
      <w:numFmt w:val="bullet"/>
      <w:lvlRestart w:val="0"/>
      <w:pStyle w:val="TabelleAufzhlung"/>
      <w:lvlText w:val="–"/>
      <w:lvlJc w:val="left"/>
      <w:pPr>
        <w:tabs>
          <w:tab w:val="num" w:pos="283"/>
        </w:tabs>
        <w:ind w:left="0" w:firstLine="0"/>
      </w:pPr>
    </w:lvl>
  </w:abstractNum>
  <w:abstractNum w:abstractNumId="11" w15:restartNumberingAfterBreak="0">
    <w:nsid w:val="0755749D"/>
    <w:multiLevelType w:val="singleLevel"/>
    <w:tmpl w:val="E7089F24"/>
    <w:name w:val="Revision Eingangsformel Aufzählung (Stammdokument)"/>
    <w:lvl w:ilvl="0">
      <w:start w:val="1"/>
      <w:numFmt w:val="bullet"/>
      <w:lvlRestart w:val="0"/>
      <w:pStyle w:val="RevisionEingangsformelAufzhlungStammdokument"/>
      <w:lvlText w:val="–"/>
      <w:lvlJc w:val="left"/>
      <w:pPr>
        <w:tabs>
          <w:tab w:val="num" w:pos="425"/>
        </w:tabs>
        <w:ind w:left="425" w:hanging="425"/>
      </w:pPr>
    </w:lvl>
  </w:abstractNum>
  <w:abstractNum w:abstractNumId="12" w15:restartNumberingAfterBreak="0">
    <w:nsid w:val="116E6F82"/>
    <w:multiLevelType w:val="multilevel"/>
    <w:tmpl w:val="DE120870"/>
    <w:name w:val="Anlage Überschriften"/>
    <w:lvl w:ilvl="0">
      <w:start w:val="1"/>
      <w:numFmt w:val="decimal"/>
      <w:lvlRestart w:val="0"/>
      <w:pStyle w:val="berschrift1"/>
      <w:suff w:val="nothing"/>
      <w:lvlText w:val=""/>
      <w:lvlJc w:val="left"/>
      <w:pPr>
        <w:ind w:left="720" w:hanging="720"/>
      </w:pPr>
    </w:lvl>
    <w:lvl w:ilvl="1">
      <w:start w:val="1"/>
      <w:numFmt w:val="decimal"/>
      <w:pStyle w:val="berschrift2"/>
      <w:suff w:val="nothing"/>
      <w:lvlText w:val=""/>
      <w:lvlJc w:val="left"/>
      <w:pPr>
        <w:tabs>
          <w:tab w:val="num" w:pos="0"/>
        </w:tabs>
        <w:ind w:left="0" w:firstLine="0"/>
      </w:pPr>
    </w:lvl>
    <w:lvl w:ilvl="2">
      <w:start w:val="1"/>
      <w:numFmt w:val="decimal"/>
      <w:pStyle w:val="berschrift3"/>
      <w:suff w:val="nothing"/>
      <w:lvlText w:val=""/>
      <w:lvlJc w:val="left"/>
      <w:pPr>
        <w:tabs>
          <w:tab w:val="num" w:pos="-20"/>
        </w:tabs>
        <w:ind w:left="0" w:firstLine="0"/>
      </w:pPr>
    </w:lvl>
    <w:lvl w:ilvl="3">
      <w:start w:val="1"/>
      <w:numFmt w:val="decimal"/>
      <w:pStyle w:val="berschrift4"/>
      <w:suff w:val="nothing"/>
      <w:lvlText w:val=""/>
      <w:lvlJc w:val="left"/>
      <w:pPr>
        <w:tabs>
          <w:tab w:val="num" w:pos="0"/>
        </w:tabs>
        <w:ind w:left="0" w:firstLine="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1DA0E89"/>
    <w:multiLevelType w:val="singleLevel"/>
    <w:tmpl w:val="0990366C"/>
    <w:name w:val="Aufzählung (Stufe 5)"/>
    <w:lvl w:ilvl="0">
      <w:start w:val="1"/>
      <w:numFmt w:val="bullet"/>
      <w:lvlRestart w:val="0"/>
      <w:pStyle w:val="AufzhlungStufe5"/>
      <w:lvlText w:val="–"/>
      <w:lvlJc w:val="left"/>
      <w:pPr>
        <w:tabs>
          <w:tab w:val="num" w:pos="2126"/>
        </w:tabs>
        <w:ind w:left="2126" w:hanging="425"/>
      </w:pPr>
    </w:lvl>
  </w:abstractNum>
  <w:abstractNum w:abstractNumId="14" w15:restartNumberingAfterBreak="0">
    <w:nsid w:val="13E85297"/>
    <w:multiLevelType w:val="multilevel"/>
    <w:tmpl w:val="4DC848A2"/>
    <w:name w:val="Artikel"/>
    <w:lvl w:ilvl="0">
      <w:start w:val="1"/>
      <w:numFmt w:val="decimal"/>
      <w:lvlRestart w:val="0"/>
      <w:pStyle w:val="ArtikelBezeichner"/>
      <w:suff w:val="nothing"/>
      <w:lvlText w:val="Artikel %1"/>
      <w:lvlJc w:val="left"/>
      <w:pPr>
        <w:ind w:left="720" w:hanging="720"/>
      </w:pPr>
    </w:lvl>
    <w:lvl w:ilvl="1">
      <w:start w:val="1"/>
      <w:numFmt w:val="decimal"/>
      <w:pStyle w:val="ParagraphBezeichner"/>
      <w:suff w:val="nothing"/>
      <w:lvlText w:val="§ %2"/>
      <w:lvlJc w:val="left"/>
      <w:pPr>
        <w:tabs>
          <w:tab w:val="num" w:pos="0"/>
        </w:tabs>
        <w:ind w:left="0" w:firstLine="0"/>
      </w:pPr>
    </w:lvl>
    <w:lvl w:ilvl="2">
      <w:start w:val="1"/>
      <w:numFmt w:val="decimal"/>
      <w:pStyle w:val="JuristischerAbsatznummeriert"/>
      <w:lvlText w:val="(%3)"/>
      <w:lvlJc w:val="left"/>
      <w:pPr>
        <w:tabs>
          <w:tab w:val="num" w:pos="850"/>
        </w:tabs>
        <w:ind w:left="0" w:firstLine="425"/>
      </w:pPr>
    </w:lvl>
    <w:lvl w:ilvl="3">
      <w:start w:val="1"/>
      <w:numFmt w:val="decimal"/>
      <w:pStyle w:val="NummerierungStufe1"/>
      <w:lvlText w:val="%4."/>
      <w:lvlJc w:val="left"/>
      <w:pPr>
        <w:tabs>
          <w:tab w:val="num" w:pos="425"/>
        </w:tabs>
        <w:ind w:left="425" w:hanging="425"/>
      </w:pPr>
    </w:lvl>
    <w:lvl w:ilvl="4">
      <w:start w:val="1"/>
      <w:numFmt w:val="lowerLetter"/>
      <w:pStyle w:val="NummerierungStufe2"/>
      <w:lvlText w:val="%5)"/>
      <w:lvlJc w:val="left"/>
      <w:pPr>
        <w:tabs>
          <w:tab w:val="num" w:pos="850"/>
        </w:tabs>
        <w:ind w:left="850" w:hanging="425"/>
      </w:pPr>
    </w:lvl>
    <w:lvl w:ilvl="5">
      <w:start w:val="1"/>
      <w:numFmt w:val="lowerLetter"/>
      <w:pStyle w:val="NummerierungStufe3"/>
      <w:lvlText w:val="%6%6)"/>
      <w:lvlJc w:val="left"/>
      <w:pPr>
        <w:tabs>
          <w:tab w:val="num" w:pos="1276"/>
        </w:tabs>
        <w:ind w:left="1276" w:hanging="426"/>
      </w:pPr>
    </w:lvl>
    <w:lvl w:ilvl="6">
      <w:start w:val="1"/>
      <w:numFmt w:val="lowerLetter"/>
      <w:pStyle w:val="NummerierungStufe4"/>
      <w:lvlText w:val="%7%7%7)"/>
      <w:lvlJc w:val="left"/>
      <w:pPr>
        <w:tabs>
          <w:tab w:val="num" w:pos="1984"/>
        </w:tabs>
        <w:ind w:left="1984" w:hanging="708"/>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17EB36AF"/>
    <w:multiLevelType w:val="singleLevel"/>
    <w:tmpl w:val="96445E22"/>
    <w:name w:val="Aufzählung (Stufe 1)"/>
    <w:lvl w:ilvl="0">
      <w:start w:val="1"/>
      <w:numFmt w:val="bullet"/>
      <w:lvlRestart w:val="0"/>
      <w:pStyle w:val="AufzhlungStufe1"/>
      <w:lvlText w:val="–"/>
      <w:lvlJc w:val="left"/>
      <w:pPr>
        <w:tabs>
          <w:tab w:val="num" w:pos="425"/>
        </w:tabs>
        <w:ind w:left="425" w:hanging="425"/>
      </w:pPr>
    </w:lvl>
  </w:abstractNum>
  <w:abstractNum w:abstractNumId="16" w15:restartNumberingAfterBreak="0">
    <w:nsid w:val="18D56528"/>
    <w:multiLevelType w:val="singleLevel"/>
    <w:tmpl w:val="31561192"/>
    <w:name w:val="Revision Aufzählung (Stufe 1)"/>
    <w:lvl w:ilvl="0">
      <w:start w:val="1"/>
      <w:numFmt w:val="bullet"/>
      <w:lvlRestart w:val="0"/>
      <w:pStyle w:val="RevisionAufzhlungStufe1"/>
      <w:lvlText w:val="–"/>
      <w:lvlJc w:val="left"/>
      <w:pPr>
        <w:tabs>
          <w:tab w:val="num" w:pos="425"/>
        </w:tabs>
        <w:ind w:left="425" w:hanging="425"/>
      </w:pPr>
    </w:lvl>
  </w:abstractNum>
  <w:abstractNum w:abstractNumId="17" w15:restartNumberingAfterBreak="0">
    <w:nsid w:val="29876190"/>
    <w:multiLevelType w:val="multilevel"/>
    <w:tmpl w:val="903A7594"/>
    <w:name w:val="Revision eNorm Liste"/>
    <w:lvl w:ilvl="0">
      <w:start w:val="1"/>
      <w:numFmt w:val="decimal"/>
      <w:lvlRestart w:val="0"/>
      <w:pStyle w:val="RevisionListeStufe1"/>
      <w:lvlText w:val="%1."/>
      <w:lvlJc w:val="left"/>
      <w:pPr>
        <w:tabs>
          <w:tab w:val="num" w:pos="425"/>
        </w:tabs>
        <w:ind w:left="425" w:hanging="425"/>
      </w:pPr>
    </w:lvl>
    <w:lvl w:ilvl="1">
      <w:start w:val="1"/>
      <w:numFmt w:val="none"/>
      <w:pStyle w:val="RevisionListeFolgeabsatzStufe1"/>
      <w:lvlText w:val=""/>
      <w:lvlJc w:val="left"/>
      <w:pPr>
        <w:tabs>
          <w:tab w:val="num" w:pos="425"/>
        </w:tabs>
        <w:ind w:left="425" w:hanging="425"/>
      </w:pPr>
    </w:lvl>
    <w:lvl w:ilvl="2">
      <w:start w:val="1"/>
      <w:numFmt w:val="lowerLetter"/>
      <w:pStyle w:val="RevisionListeStufe2"/>
      <w:lvlText w:val="%3)"/>
      <w:lvlJc w:val="left"/>
      <w:pPr>
        <w:tabs>
          <w:tab w:val="num" w:pos="850"/>
        </w:tabs>
        <w:ind w:left="850" w:hanging="425"/>
      </w:pPr>
    </w:lvl>
    <w:lvl w:ilvl="3">
      <w:start w:val="1"/>
      <w:numFmt w:val="none"/>
      <w:pStyle w:val="RevisionListeFolgeabsatzStufe2"/>
      <w:lvlText w:val=""/>
      <w:lvlJc w:val="left"/>
      <w:pPr>
        <w:tabs>
          <w:tab w:val="num" w:pos="850"/>
        </w:tabs>
        <w:ind w:left="850" w:hanging="850"/>
      </w:pPr>
    </w:lvl>
    <w:lvl w:ilvl="4">
      <w:start w:val="1"/>
      <w:numFmt w:val="lowerLetter"/>
      <w:pStyle w:val="RevisionListeStufe3"/>
      <w:lvlText w:val="%5%5)"/>
      <w:lvlJc w:val="left"/>
      <w:pPr>
        <w:tabs>
          <w:tab w:val="num" w:pos="1276"/>
        </w:tabs>
        <w:ind w:left="1276" w:hanging="426"/>
      </w:pPr>
    </w:lvl>
    <w:lvl w:ilvl="5">
      <w:start w:val="1"/>
      <w:numFmt w:val="none"/>
      <w:pStyle w:val="RevisionListeFolgeabsatzStufe3"/>
      <w:lvlText w:val=""/>
      <w:lvlJc w:val="left"/>
      <w:pPr>
        <w:tabs>
          <w:tab w:val="num" w:pos="1276"/>
        </w:tabs>
        <w:ind w:left="1276" w:hanging="1276"/>
      </w:pPr>
    </w:lvl>
    <w:lvl w:ilvl="6">
      <w:start w:val="1"/>
      <w:numFmt w:val="lowerLetter"/>
      <w:pStyle w:val="RevisionListeStufe4"/>
      <w:lvlText w:val="%7%7%7)"/>
      <w:lvlJc w:val="left"/>
      <w:pPr>
        <w:tabs>
          <w:tab w:val="num" w:pos="1984"/>
        </w:tabs>
        <w:ind w:left="1984" w:hanging="708"/>
      </w:pPr>
    </w:lvl>
    <w:lvl w:ilvl="7">
      <w:start w:val="1"/>
      <w:numFmt w:val="none"/>
      <w:pStyle w:val="RevisionListeFolgeabsatzStufe4"/>
      <w:lvlText w:val=""/>
      <w:lvlJc w:val="left"/>
      <w:pPr>
        <w:tabs>
          <w:tab w:val="num" w:pos="1984"/>
        </w:tabs>
        <w:ind w:left="1984" w:hanging="1984"/>
      </w:pPr>
    </w:lvl>
    <w:lvl w:ilvl="8">
      <w:start w:val="1"/>
      <w:numFmt w:val="lowerRoman"/>
      <w:lvlText w:val="%9."/>
      <w:lvlJc w:val="left"/>
      <w:pPr>
        <w:ind w:left="3240" w:hanging="360"/>
      </w:pPr>
    </w:lvl>
  </w:abstractNum>
  <w:abstractNum w:abstractNumId="18" w15:restartNumberingAfterBreak="0">
    <w:nsid w:val="29EE59AC"/>
    <w:multiLevelType w:val="singleLevel"/>
    <w:tmpl w:val="E4DEC6AC"/>
    <w:name w:val="Revision Aufzählung (Stufe 4)"/>
    <w:lvl w:ilvl="0">
      <w:start w:val="1"/>
      <w:numFmt w:val="bullet"/>
      <w:lvlRestart w:val="0"/>
      <w:pStyle w:val="RevisionAufzhlungStufe4"/>
      <w:lvlText w:val="–"/>
      <w:lvlJc w:val="left"/>
      <w:pPr>
        <w:tabs>
          <w:tab w:val="num" w:pos="1701"/>
        </w:tabs>
        <w:ind w:left="1701" w:hanging="425"/>
      </w:pPr>
    </w:lvl>
  </w:abstractNum>
  <w:abstractNum w:abstractNumId="19" w15:restartNumberingAfterBreak="0">
    <w:nsid w:val="2AF3799A"/>
    <w:multiLevelType w:val="multilevel"/>
    <w:tmpl w:val="2904DFB2"/>
    <w:name w:val="Ebenen Einzelvorschriften Überschriften"/>
    <w:lvl w:ilvl="0">
      <w:start w:val="1"/>
      <w:numFmt w:val="decimal"/>
      <w:lvlRestart w:val="0"/>
      <w:pStyle w:val="Buchberschrift"/>
      <w:suff w:val="nothing"/>
      <w:lvlText w:val=""/>
      <w:lvlJc w:val="left"/>
      <w:pPr>
        <w:ind w:left="0" w:firstLine="0"/>
      </w:pPr>
    </w:lvl>
    <w:lvl w:ilvl="1">
      <w:start w:val="1"/>
      <w:numFmt w:val="decimal"/>
      <w:pStyle w:val="Teilberschrift"/>
      <w:suff w:val="nothing"/>
      <w:lvlText w:val=""/>
      <w:lvlJc w:val="left"/>
      <w:pPr>
        <w:tabs>
          <w:tab w:val="num" w:pos="0"/>
        </w:tabs>
        <w:ind w:left="0" w:firstLine="0"/>
      </w:pPr>
    </w:lvl>
    <w:lvl w:ilvl="2">
      <w:start w:val="1"/>
      <w:numFmt w:val="decimal"/>
      <w:pStyle w:val="Kapitelberschrift"/>
      <w:suff w:val="nothing"/>
      <w:lvlText w:val=""/>
      <w:lvlJc w:val="left"/>
      <w:pPr>
        <w:tabs>
          <w:tab w:val="num" w:pos="0"/>
        </w:tabs>
        <w:ind w:left="0" w:firstLine="0"/>
      </w:pPr>
    </w:lvl>
    <w:lvl w:ilvl="3">
      <w:start w:val="1"/>
      <w:numFmt w:val="decimal"/>
      <w:pStyle w:val="Abschnittberschrift"/>
      <w:suff w:val="nothing"/>
      <w:lvlText w:val=""/>
      <w:lvlJc w:val="left"/>
      <w:pPr>
        <w:tabs>
          <w:tab w:val="num" w:pos="0"/>
        </w:tabs>
        <w:ind w:left="0" w:firstLine="0"/>
      </w:pPr>
    </w:lvl>
    <w:lvl w:ilvl="4">
      <w:start w:val="1"/>
      <w:numFmt w:val="decimal"/>
      <w:pStyle w:val="Unterabschnittberschrift"/>
      <w:suff w:val="nothing"/>
      <w:lvlText w:val=""/>
      <w:lvlJc w:val="left"/>
      <w:pPr>
        <w:tabs>
          <w:tab w:val="num" w:pos="0"/>
        </w:tabs>
        <w:ind w:left="0" w:firstLine="0"/>
      </w:pPr>
    </w:lvl>
    <w:lvl w:ilvl="5">
      <w:start w:val="1"/>
      <w:numFmt w:val="decimal"/>
      <w:pStyle w:val="Titelberschrift"/>
      <w:suff w:val="nothing"/>
      <w:lvlText w:val=""/>
      <w:lvlJc w:val="left"/>
      <w:pPr>
        <w:tabs>
          <w:tab w:val="num" w:pos="0"/>
        </w:tabs>
        <w:ind w:left="0" w:firstLine="0"/>
      </w:pPr>
    </w:lvl>
    <w:lvl w:ilvl="6">
      <w:start w:val="1"/>
      <w:numFmt w:val="decimal"/>
      <w:pStyle w:val="Untertitelberschrift"/>
      <w:suff w:val="nothing"/>
      <w:lvlText w:val=""/>
      <w:lvlJc w:val="left"/>
      <w:pPr>
        <w:tabs>
          <w:tab w:val="num" w:pos="0"/>
        </w:tabs>
        <w:ind w:left="0" w:firstLine="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2DF25574"/>
    <w:multiLevelType w:val="multilevel"/>
    <w:tmpl w:val="371EF51E"/>
    <w:name w:val="eNorm Liste"/>
    <w:lvl w:ilvl="0">
      <w:start w:val="1"/>
      <w:numFmt w:val="decimal"/>
      <w:lvlRestart w:val="0"/>
      <w:pStyle w:val="ListeStufe1"/>
      <w:lvlText w:val="%1."/>
      <w:lvlJc w:val="left"/>
      <w:pPr>
        <w:tabs>
          <w:tab w:val="num" w:pos="425"/>
        </w:tabs>
        <w:ind w:left="425" w:hanging="425"/>
      </w:pPr>
    </w:lvl>
    <w:lvl w:ilvl="1">
      <w:start w:val="1"/>
      <w:numFmt w:val="none"/>
      <w:pStyle w:val="ListeFolgeabsatzStufe1"/>
      <w:lvlText w:val=""/>
      <w:lvlJc w:val="left"/>
      <w:pPr>
        <w:tabs>
          <w:tab w:val="num" w:pos="425"/>
        </w:tabs>
        <w:ind w:left="425" w:hanging="425"/>
      </w:pPr>
    </w:lvl>
    <w:lvl w:ilvl="2">
      <w:start w:val="1"/>
      <w:numFmt w:val="lowerLetter"/>
      <w:pStyle w:val="ListeStufe2"/>
      <w:lvlText w:val="%3)"/>
      <w:lvlJc w:val="left"/>
      <w:pPr>
        <w:tabs>
          <w:tab w:val="num" w:pos="850"/>
        </w:tabs>
        <w:ind w:left="850" w:hanging="425"/>
      </w:pPr>
    </w:lvl>
    <w:lvl w:ilvl="3">
      <w:start w:val="1"/>
      <w:numFmt w:val="none"/>
      <w:pStyle w:val="ListeFolgeabsatzStufe2"/>
      <w:lvlText w:val=""/>
      <w:lvlJc w:val="left"/>
      <w:pPr>
        <w:tabs>
          <w:tab w:val="num" w:pos="850"/>
        </w:tabs>
        <w:ind w:left="850" w:hanging="850"/>
      </w:pPr>
    </w:lvl>
    <w:lvl w:ilvl="4">
      <w:start w:val="1"/>
      <w:numFmt w:val="lowerLetter"/>
      <w:pStyle w:val="ListeStufe3"/>
      <w:lvlText w:val="%5%5)"/>
      <w:lvlJc w:val="left"/>
      <w:pPr>
        <w:tabs>
          <w:tab w:val="num" w:pos="1276"/>
        </w:tabs>
        <w:ind w:left="1276" w:hanging="426"/>
      </w:pPr>
    </w:lvl>
    <w:lvl w:ilvl="5">
      <w:start w:val="1"/>
      <w:numFmt w:val="none"/>
      <w:pStyle w:val="ListeFolgeabsatzStufe3"/>
      <w:lvlText w:val=""/>
      <w:lvlJc w:val="left"/>
      <w:pPr>
        <w:tabs>
          <w:tab w:val="num" w:pos="1276"/>
        </w:tabs>
        <w:ind w:left="1276" w:hanging="1276"/>
      </w:pPr>
    </w:lvl>
    <w:lvl w:ilvl="6">
      <w:start w:val="1"/>
      <w:numFmt w:val="lowerLetter"/>
      <w:pStyle w:val="ListeStufe4"/>
      <w:lvlText w:val="%7%7%7)"/>
      <w:lvlJc w:val="left"/>
      <w:pPr>
        <w:tabs>
          <w:tab w:val="num" w:pos="1984"/>
        </w:tabs>
        <w:ind w:left="1984" w:hanging="708"/>
      </w:pPr>
    </w:lvl>
    <w:lvl w:ilvl="7">
      <w:start w:val="1"/>
      <w:numFmt w:val="none"/>
      <w:pStyle w:val="ListeFolgeabsatzStufe4"/>
      <w:lvlText w:val=""/>
      <w:lvlJc w:val="left"/>
      <w:pPr>
        <w:tabs>
          <w:tab w:val="num" w:pos="1984"/>
        </w:tabs>
        <w:ind w:left="1984" w:hanging="1984"/>
      </w:pPr>
    </w:lvl>
    <w:lvl w:ilvl="8">
      <w:start w:val="1"/>
      <w:numFmt w:val="lowerRoman"/>
      <w:lvlText w:val="%9."/>
      <w:lvlJc w:val="left"/>
      <w:pPr>
        <w:ind w:left="3240" w:hanging="360"/>
      </w:pPr>
    </w:lvl>
  </w:abstractNum>
  <w:abstractNum w:abstractNumId="21" w15:restartNumberingAfterBreak="0">
    <w:nsid w:val="34834BD9"/>
    <w:multiLevelType w:val="multilevel"/>
    <w:tmpl w:val="D756B3C2"/>
    <w:name w:val="Anlage Bezeichner (nummeriert)"/>
    <w:lvl w:ilvl="0">
      <w:start w:val="1"/>
      <w:numFmt w:val="decimal"/>
      <w:lvlRestart w:val="0"/>
      <w:pStyle w:val="AnlageBezeichnernummeriert"/>
      <w:suff w:val="nothing"/>
      <w:lvlText w:val="Anlage %1"/>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37C41A6C"/>
    <w:multiLevelType w:val="singleLevel"/>
    <w:tmpl w:val="EB0E2D88"/>
    <w:name w:val="Revision Aufzählung (Stufe 5)"/>
    <w:lvl w:ilvl="0">
      <w:start w:val="1"/>
      <w:numFmt w:val="bullet"/>
      <w:lvlRestart w:val="0"/>
      <w:pStyle w:val="RevisionAufzhlungStufe5"/>
      <w:lvlText w:val="–"/>
      <w:lvlJc w:val="left"/>
      <w:pPr>
        <w:tabs>
          <w:tab w:val="num" w:pos="2126"/>
        </w:tabs>
        <w:ind w:left="2126" w:hanging="425"/>
      </w:pPr>
    </w:lvl>
  </w:abstractNum>
  <w:abstractNum w:abstractNumId="23" w15:restartNumberingAfterBreak="0">
    <w:nsid w:val="42015960"/>
    <w:multiLevelType w:val="singleLevel"/>
    <w:tmpl w:val="1CE4D9C0"/>
    <w:name w:val="Eingangsformel Aufzählung (Änderungsdokument)"/>
    <w:lvl w:ilvl="0">
      <w:start w:val="1"/>
      <w:numFmt w:val="bullet"/>
      <w:lvlRestart w:val="0"/>
      <w:pStyle w:val="EingangsformelAufzhlungnderungsdokument"/>
      <w:lvlText w:val="–"/>
      <w:lvlJc w:val="left"/>
      <w:pPr>
        <w:tabs>
          <w:tab w:val="num" w:pos="425"/>
        </w:tabs>
        <w:ind w:left="425" w:hanging="425"/>
      </w:pPr>
    </w:lvl>
  </w:abstractNum>
  <w:abstractNum w:abstractNumId="24" w15:restartNumberingAfterBreak="0">
    <w:nsid w:val="45E05348"/>
    <w:multiLevelType w:val="singleLevel"/>
    <w:tmpl w:val="733EA768"/>
    <w:name w:val="Revision Aufzählung (Stufe 2)"/>
    <w:lvl w:ilvl="0">
      <w:start w:val="1"/>
      <w:numFmt w:val="bullet"/>
      <w:lvlRestart w:val="0"/>
      <w:pStyle w:val="RevisionAufzhlungStufe2"/>
      <w:lvlText w:val="–"/>
      <w:lvlJc w:val="left"/>
      <w:pPr>
        <w:tabs>
          <w:tab w:val="num" w:pos="850"/>
        </w:tabs>
        <w:ind w:left="850" w:hanging="425"/>
      </w:pPr>
    </w:lvl>
  </w:abstractNum>
  <w:abstractNum w:abstractNumId="25" w15:restartNumberingAfterBreak="0">
    <w:nsid w:val="50910653"/>
    <w:multiLevelType w:val="multilevel"/>
    <w:tmpl w:val="7408F59C"/>
    <w:name w:val="Revision Juristischer Absatz"/>
    <w:lvl w:ilvl="0">
      <w:start w:val="1"/>
      <w:numFmt w:val="decimal"/>
      <w:lvlRestart w:val="0"/>
      <w:pStyle w:val="RevisionArtikelBezeichner"/>
      <w:suff w:val="nothing"/>
      <w:lvlText w:val="Artikel %1"/>
      <w:lvlJc w:val="left"/>
      <w:pPr>
        <w:ind w:left="720" w:hanging="720"/>
      </w:pPr>
    </w:lvl>
    <w:lvl w:ilvl="1">
      <w:start w:val="1"/>
      <w:numFmt w:val="decimal"/>
      <w:pStyle w:val="RevisionParagraphBezeichner"/>
      <w:suff w:val="nothing"/>
      <w:lvlText w:val="§ %2"/>
      <w:lvlJc w:val="left"/>
      <w:pPr>
        <w:ind w:left="0" w:firstLine="0"/>
      </w:pPr>
    </w:lvl>
    <w:lvl w:ilvl="2">
      <w:start w:val="1"/>
      <w:numFmt w:val="decimal"/>
      <w:pStyle w:val="RevisionJuristischerAbsatz"/>
      <w:lvlText w:val="(%3)"/>
      <w:lvlJc w:val="left"/>
      <w:pPr>
        <w:tabs>
          <w:tab w:val="num" w:pos="850"/>
        </w:tabs>
        <w:ind w:left="0" w:firstLine="425"/>
      </w:pPr>
    </w:lvl>
    <w:lvl w:ilvl="3">
      <w:start w:val="1"/>
      <w:numFmt w:val="decimal"/>
      <w:pStyle w:val="RevisionNummerierungStufe1"/>
      <w:lvlText w:val="%4."/>
      <w:lvlJc w:val="left"/>
      <w:pPr>
        <w:tabs>
          <w:tab w:val="num" w:pos="425"/>
        </w:tabs>
        <w:ind w:left="425" w:hanging="425"/>
      </w:pPr>
    </w:lvl>
    <w:lvl w:ilvl="4">
      <w:start w:val="1"/>
      <w:numFmt w:val="lowerLetter"/>
      <w:pStyle w:val="RevisionNummerierungStufe2"/>
      <w:lvlText w:val="%5)"/>
      <w:lvlJc w:val="left"/>
      <w:pPr>
        <w:tabs>
          <w:tab w:val="num" w:pos="850"/>
        </w:tabs>
        <w:ind w:left="850" w:hanging="425"/>
      </w:pPr>
    </w:lvl>
    <w:lvl w:ilvl="5">
      <w:start w:val="1"/>
      <w:numFmt w:val="lowerLetter"/>
      <w:pStyle w:val="RevisionNummerierungStufe3"/>
      <w:lvlText w:val="%6%6)"/>
      <w:lvlJc w:val="left"/>
      <w:pPr>
        <w:tabs>
          <w:tab w:val="num" w:pos="1276"/>
        </w:tabs>
        <w:ind w:left="1276" w:hanging="426"/>
      </w:pPr>
    </w:lvl>
    <w:lvl w:ilvl="6">
      <w:start w:val="1"/>
      <w:numFmt w:val="lowerLetter"/>
      <w:pStyle w:val="RevisionNummerierungStufe4"/>
      <w:lvlText w:val="%7%7%7)"/>
      <w:lvlJc w:val="left"/>
      <w:pPr>
        <w:tabs>
          <w:tab w:val="num" w:pos="1984"/>
        </w:tabs>
        <w:ind w:left="1984" w:hanging="708"/>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538E32B9"/>
    <w:multiLevelType w:val="singleLevel"/>
    <w:tmpl w:val="4E520E9E"/>
    <w:name w:val="Aufzählung (Stufe 4)"/>
    <w:lvl w:ilvl="0">
      <w:start w:val="1"/>
      <w:numFmt w:val="bullet"/>
      <w:lvlRestart w:val="0"/>
      <w:pStyle w:val="AufzhlungStufe4"/>
      <w:lvlText w:val="–"/>
      <w:lvlJc w:val="left"/>
      <w:pPr>
        <w:tabs>
          <w:tab w:val="num" w:pos="1701"/>
        </w:tabs>
        <w:ind w:left="1701" w:hanging="425"/>
      </w:pPr>
    </w:lvl>
  </w:abstractNum>
  <w:abstractNum w:abstractNumId="27" w15:restartNumberingAfterBreak="0">
    <w:nsid w:val="54F620F6"/>
    <w:multiLevelType w:val="singleLevel"/>
    <w:tmpl w:val="010ECA8C"/>
    <w:name w:val="Aufzählung (Stufe 2)"/>
    <w:lvl w:ilvl="0">
      <w:start w:val="1"/>
      <w:numFmt w:val="bullet"/>
      <w:lvlRestart w:val="0"/>
      <w:pStyle w:val="AufzhlungStufe2"/>
      <w:lvlText w:val="–"/>
      <w:lvlJc w:val="left"/>
      <w:pPr>
        <w:tabs>
          <w:tab w:val="num" w:pos="850"/>
        </w:tabs>
        <w:ind w:left="850" w:hanging="425"/>
      </w:pPr>
    </w:lvl>
  </w:abstractNum>
  <w:abstractNum w:abstractNumId="28" w15:restartNumberingAfterBreak="0">
    <w:nsid w:val="5FED6052"/>
    <w:multiLevelType w:val="multilevel"/>
    <w:tmpl w:val="99C217B4"/>
    <w:name w:val="Begründung Überschrift"/>
    <w:lvl w:ilvl="0">
      <w:start w:val="1"/>
      <w:numFmt w:val="upperRoman"/>
      <w:lvlRestart w:val="0"/>
      <w:pStyle w:val="berschriftrmischBegrndung"/>
      <w:lvlText w:val="%1."/>
      <w:lvlJc w:val="left"/>
      <w:pPr>
        <w:tabs>
          <w:tab w:val="num" w:pos="709"/>
        </w:tabs>
        <w:ind w:left="709" w:hanging="709"/>
      </w:pPr>
    </w:lvl>
    <w:lvl w:ilvl="1">
      <w:start w:val="1"/>
      <w:numFmt w:val="decimal"/>
      <w:pStyle w:val="berschriftarabischBegrndung"/>
      <w:lvlText w:val="%2."/>
      <w:lvlJc w:val="left"/>
      <w:pPr>
        <w:tabs>
          <w:tab w:val="num" w:pos="425"/>
        </w:tabs>
        <w:ind w:left="425" w:hanging="425"/>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60F26547"/>
    <w:multiLevelType w:val="multilevel"/>
    <w:tmpl w:val="8DB290FE"/>
    <w:name w:val="Anlage Bezeichner (nicht nummeriert)"/>
    <w:lvl w:ilvl="0">
      <w:start w:val="1"/>
      <w:numFmt w:val="decimal"/>
      <w:lvlRestart w:val="0"/>
      <w:pStyle w:val="AnlageBezeichnernichtnummeriert"/>
      <w:suff w:val="nothing"/>
      <w:lvlText w:val="Anlage"/>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630E5FFE"/>
    <w:multiLevelType w:val="singleLevel"/>
    <w:tmpl w:val="2A7667B0"/>
    <w:name w:val="Revision Aufzählung (Stufe 3)"/>
    <w:lvl w:ilvl="0">
      <w:start w:val="1"/>
      <w:numFmt w:val="bullet"/>
      <w:lvlRestart w:val="0"/>
      <w:pStyle w:val="RevisionAufzhlungStufe3"/>
      <w:lvlText w:val="–"/>
      <w:lvlJc w:val="left"/>
      <w:pPr>
        <w:tabs>
          <w:tab w:val="num" w:pos="1276"/>
        </w:tabs>
        <w:ind w:left="1276" w:hanging="426"/>
      </w:pPr>
    </w:lvl>
  </w:abstractNum>
  <w:abstractNum w:abstractNumId="31" w15:restartNumberingAfterBreak="0">
    <w:nsid w:val="66993AE0"/>
    <w:multiLevelType w:val="multilevel"/>
    <w:tmpl w:val="D19AA6BE"/>
    <w:name w:val="Ebenen Einzelvorschriften"/>
    <w:lvl w:ilvl="0">
      <w:start w:val="1"/>
      <w:numFmt w:val="decimal"/>
      <w:lvlRestart w:val="0"/>
      <w:pStyle w:val="BuchBezeichner"/>
      <w:suff w:val="nothing"/>
      <w:lvlText w:val="Buch %1"/>
      <w:lvlJc w:val="left"/>
      <w:pPr>
        <w:ind w:left="0" w:firstLine="0"/>
      </w:pPr>
    </w:lvl>
    <w:lvl w:ilvl="1">
      <w:start w:val="1"/>
      <w:numFmt w:val="decimal"/>
      <w:pStyle w:val="TeilBezeichner"/>
      <w:suff w:val="nothing"/>
      <w:lvlText w:val="Teil %2"/>
      <w:lvlJc w:val="left"/>
      <w:pPr>
        <w:tabs>
          <w:tab w:val="num" w:pos="0"/>
        </w:tabs>
        <w:ind w:left="0" w:firstLine="0"/>
      </w:pPr>
    </w:lvl>
    <w:lvl w:ilvl="2">
      <w:start w:val="1"/>
      <w:numFmt w:val="decimal"/>
      <w:pStyle w:val="KapitelBezeichner"/>
      <w:suff w:val="nothing"/>
      <w:lvlText w:val="Kapitel %3"/>
      <w:lvlJc w:val="left"/>
      <w:pPr>
        <w:tabs>
          <w:tab w:val="num" w:pos="0"/>
        </w:tabs>
        <w:ind w:left="0" w:firstLine="0"/>
      </w:pPr>
    </w:lvl>
    <w:lvl w:ilvl="3">
      <w:start w:val="1"/>
      <w:numFmt w:val="decimal"/>
      <w:pStyle w:val="AbschnittBezeichner"/>
      <w:suff w:val="nothing"/>
      <w:lvlText w:val="Abschnitt %4"/>
      <w:lvlJc w:val="left"/>
      <w:pPr>
        <w:tabs>
          <w:tab w:val="num" w:pos="0"/>
        </w:tabs>
        <w:ind w:left="0" w:firstLine="0"/>
      </w:pPr>
    </w:lvl>
    <w:lvl w:ilvl="4">
      <w:start w:val="1"/>
      <w:numFmt w:val="decimal"/>
      <w:pStyle w:val="UnterabschnittBezeichner"/>
      <w:suff w:val="nothing"/>
      <w:lvlText w:val="Unterabschnitt %5"/>
      <w:lvlJc w:val="left"/>
      <w:pPr>
        <w:tabs>
          <w:tab w:val="num" w:pos="0"/>
        </w:tabs>
        <w:ind w:left="0" w:firstLine="0"/>
      </w:pPr>
    </w:lvl>
    <w:lvl w:ilvl="5">
      <w:start w:val="1"/>
      <w:numFmt w:val="decimal"/>
      <w:pStyle w:val="TitelBezeichner"/>
      <w:suff w:val="nothing"/>
      <w:lvlText w:val="Titel %6"/>
      <w:lvlJc w:val="left"/>
      <w:pPr>
        <w:tabs>
          <w:tab w:val="num" w:pos="0"/>
        </w:tabs>
        <w:ind w:left="0" w:firstLine="0"/>
      </w:pPr>
    </w:lvl>
    <w:lvl w:ilvl="6">
      <w:start w:val="1"/>
      <w:numFmt w:val="decimal"/>
      <w:pStyle w:val="UntertitelBezeichner"/>
      <w:suff w:val="nothing"/>
      <w:lvlText w:val="Untertitel %7"/>
      <w:lvlJc w:val="left"/>
      <w:pPr>
        <w:tabs>
          <w:tab w:val="num" w:pos="0"/>
        </w:tabs>
        <w:ind w:left="0" w:firstLine="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6EAE5ADE"/>
    <w:multiLevelType w:val="singleLevel"/>
    <w:tmpl w:val="D4484570"/>
    <w:name w:val="Eingangsformel Aufzählung (Stammdokument)"/>
    <w:lvl w:ilvl="0">
      <w:start w:val="1"/>
      <w:numFmt w:val="bullet"/>
      <w:lvlRestart w:val="0"/>
      <w:pStyle w:val="EingangsformelAufzhlungStammdokument"/>
      <w:lvlText w:val="–"/>
      <w:lvlJc w:val="left"/>
      <w:pPr>
        <w:tabs>
          <w:tab w:val="num" w:pos="425"/>
        </w:tabs>
        <w:ind w:left="425" w:hanging="425"/>
      </w:pPr>
    </w:lvl>
  </w:abstractNum>
  <w:abstractNum w:abstractNumId="33" w15:restartNumberingAfterBreak="0">
    <w:nsid w:val="7397490C"/>
    <w:multiLevelType w:val="singleLevel"/>
    <w:tmpl w:val="B1EC4D80"/>
    <w:name w:val="Tabelle Liste"/>
    <w:lvl w:ilvl="0">
      <w:start w:val="1"/>
      <w:numFmt w:val="decimal"/>
      <w:lvlRestart w:val="0"/>
      <w:pStyle w:val="TabelleListe"/>
      <w:lvlText w:val="%1."/>
      <w:lvlJc w:val="left"/>
      <w:pPr>
        <w:tabs>
          <w:tab w:val="num" w:pos="283"/>
        </w:tabs>
        <w:ind w:left="0" w:firstLine="0"/>
      </w:pPr>
    </w:lvl>
  </w:abstractNum>
  <w:abstractNum w:abstractNumId="34" w15:restartNumberingAfterBreak="0">
    <w:nsid w:val="7E4D2A11"/>
    <w:multiLevelType w:val="singleLevel"/>
    <w:tmpl w:val="B612535E"/>
    <w:name w:val="Aufzählung (Stufe 3)"/>
    <w:lvl w:ilvl="0">
      <w:start w:val="1"/>
      <w:numFmt w:val="bullet"/>
      <w:lvlRestart w:val="0"/>
      <w:pStyle w:val="AufzhlungStufe3"/>
      <w:lvlText w:val="–"/>
      <w:lvlJc w:val="left"/>
      <w:pPr>
        <w:tabs>
          <w:tab w:val="num" w:pos="1276"/>
        </w:tabs>
        <w:ind w:left="1276" w:hanging="426"/>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3"/>
    <w:lvlOverride w:ilvl="0">
      <w:startOverride w:val="1"/>
    </w:lvlOverride>
  </w:num>
  <w:num w:numId="1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5"/>
    <w:lvlOverride w:ilvl="0">
      <w:startOverride w:val="1"/>
    </w:lvlOverride>
    <w:lvlOverride w:ilvl="1">
      <w:startOverride w:val="1"/>
    </w:lvlOverride>
    <w:lvlOverride w:ilvl="2">
      <w:startOverride w:val="1"/>
    </w:lvlOverride>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3"/>
    </w:lvlOverride>
    <w:lvlOverride w:ilvl="6">
      <w:startOverride w:val="1"/>
    </w:lvlOverride>
    <w:lvlOverride w:ilvl="7">
      <w:startOverride w:val="1"/>
    </w:lvlOverride>
    <w:lvlOverride w:ilvl="8">
      <w:startOverride w:val="1"/>
    </w:lvlOverride>
  </w:num>
  <w:num w:numId="21">
    <w:abstractNumId w:val="25"/>
    <w:lvlOverride w:ilvl="0">
      <w:startOverride w:val="1"/>
    </w:lvlOverride>
    <w:lvlOverride w:ilvl="1">
      <w:startOverride w:val="1"/>
    </w:lvlOverride>
    <w:lvlOverride w:ilvl="2">
      <w:startOverride w:val="1"/>
    </w:lvlOverride>
    <w:lvlOverride w:ilvl="3">
      <w:startOverride w:val="1"/>
    </w:lvlOverride>
    <w:lvlOverride w:ilvl="4">
      <w:startOverride w:val="5"/>
    </w:lvlOverride>
    <w:lvlOverride w:ilvl="5">
      <w:startOverride w:val="1"/>
    </w:lvlOverride>
    <w:lvlOverride w:ilvl="6">
      <w:startOverride w:val="1"/>
    </w:lvlOverride>
    <w:lvlOverride w:ilvl="7">
      <w:startOverride w:val="1"/>
    </w:lvlOverride>
    <w:lvlOverride w:ilvl="8">
      <w:startOverride w:val="1"/>
    </w:lvlOverride>
  </w:num>
  <w:num w:numId="22">
    <w:abstractNumId w:val="25"/>
    <w:lvlOverride w:ilvl="0">
      <w:startOverride w:val="1"/>
    </w:lvlOverride>
    <w:lvlOverride w:ilvl="1">
      <w:startOverride w:val="1"/>
    </w:lvlOverride>
    <w:lvlOverride w:ilvl="2">
      <w:startOverride w:val="1"/>
    </w:lvlOverride>
    <w:lvlOverride w:ilvl="3">
      <w:startOverride w:val="1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5"/>
    <w:lvlOverride w:ilvl="0">
      <w:startOverride w:val="1"/>
    </w:lvlOverride>
    <w:lvlOverride w:ilvl="1">
      <w:startOverride w:val="1"/>
    </w:lvlOverride>
    <w:lvlOverride w:ilvl="2">
      <w:startOverride w:val="1"/>
    </w:lvlOverride>
    <w:lvlOverride w:ilvl="3">
      <w:startOverride w:val="1"/>
    </w:lvlOverride>
    <w:lvlOverride w:ilvl="4">
      <w:startOverride w:val="7"/>
    </w:lvlOverride>
    <w:lvlOverride w:ilvl="5">
      <w:startOverride w:val="1"/>
    </w:lvlOverride>
    <w:lvlOverride w:ilvl="6">
      <w:startOverride w:val="1"/>
    </w:lvlOverride>
    <w:lvlOverride w:ilvl="7">
      <w:startOverride w:val="1"/>
    </w:lvlOverride>
    <w:lvlOverride w:ilvl="8">
      <w:startOverride w:val="1"/>
    </w:lvlOverride>
  </w:num>
  <w:num w:numId="24">
    <w:abstractNumId w:val="15"/>
  </w:num>
  <w:num w:numId="25">
    <w:abstractNumId w:val="27"/>
  </w:num>
  <w:num w:numId="26">
    <w:abstractNumId w:val="34"/>
  </w:num>
  <w:num w:numId="27">
    <w:abstractNumId w:val="26"/>
  </w:num>
  <w:num w:numId="28">
    <w:abstractNumId w:val="13"/>
  </w:num>
  <w:num w:numId="29">
    <w:abstractNumId w:val="20"/>
  </w:num>
  <w:num w:numId="30">
    <w:abstractNumId w:val="10"/>
  </w:num>
  <w:num w:numId="31">
    <w:abstractNumId w:val="33"/>
  </w:num>
  <w:num w:numId="32">
    <w:abstractNumId w:val="21"/>
  </w:num>
  <w:num w:numId="33">
    <w:abstractNumId w:val="29"/>
  </w:num>
  <w:num w:numId="34">
    <w:abstractNumId w:val="12"/>
  </w:num>
  <w:num w:numId="35">
    <w:abstractNumId w:val="25"/>
  </w:num>
  <w:num w:numId="36">
    <w:abstractNumId w:val="17"/>
  </w:num>
  <w:num w:numId="37">
    <w:abstractNumId w:val="16"/>
  </w:num>
  <w:num w:numId="38">
    <w:abstractNumId w:val="24"/>
  </w:num>
  <w:num w:numId="39">
    <w:abstractNumId w:val="30"/>
  </w:num>
  <w:num w:numId="40">
    <w:abstractNumId w:val="18"/>
  </w:num>
  <w:num w:numId="41">
    <w:abstractNumId w:val="22"/>
  </w:num>
  <w:num w:numId="42">
    <w:abstractNumId w:val="11"/>
  </w:num>
  <w:num w:numId="43">
    <w:abstractNumId w:val="23"/>
  </w:num>
  <w:num w:numId="44">
    <w:abstractNumId w:val="14"/>
  </w:num>
  <w:num w:numId="45">
    <w:abstractNumId w:val="32"/>
  </w:num>
  <w:num w:numId="46">
    <w:abstractNumId w:val="31"/>
  </w:num>
  <w:num w:numId="47">
    <w:abstractNumId w:val="19"/>
  </w:num>
  <w:num w:numId="48">
    <w:abstractNumId w:val="28"/>
  </w:num>
  <w:num w:numId="49">
    <w:abstractNumId w:val="14"/>
  </w:num>
  <w:num w:numId="50">
    <w:abstractNumId w:val="15"/>
  </w:num>
  <w:num w:numId="51">
    <w:abstractNumId w:val="27"/>
  </w:num>
  <w:num w:numId="52">
    <w:abstractNumId w:val="34"/>
  </w:num>
  <w:num w:numId="53">
    <w:abstractNumId w:val="26"/>
  </w:num>
  <w:num w:numId="54">
    <w:abstractNumId w:val="13"/>
  </w:num>
  <w:num w:numId="55">
    <w:abstractNumId w:val="20"/>
  </w:num>
  <w:num w:numId="56">
    <w:abstractNumId w:val="10"/>
  </w:num>
  <w:num w:numId="57">
    <w:abstractNumId w:val="33"/>
  </w:num>
  <w:num w:numId="58">
    <w:abstractNumId w:val="21"/>
  </w:num>
  <w:num w:numId="59">
    <w:abstractNumId w:val="29"/>
  </w:num>
  <w:num w:numId="60">
    <w:abstractNumId w:val="12"/>
  </w:num>
  <w:num w:numId="61">
    <w:abstractNumId w:val="25"/>
  </w:num>
  <w:num w:numId="62">
    <w:abstractNumId w:val="17"/>
  </w:num>
  <w:num w:numId="63">
    <w:abstractNumId w:val="16"/>
  </w:num>
  <w:num w:numId="64">
    <w:abstractNumId w:val="24"/>
  </w:num>
  <w:num w:numId="65">
    <w:abstractNumId w:val="30"/>
  </w:num>
  <w:num w:numId="66">
    <w:abstractNumId w:val="18"/>
  </w:num>
  <w:num w:numId="67">
    <w:abstractNumId w:val="22"/>
  </w:num>
  <w:num w:numId="68">
    <w:abstractNumId w:val="11"/>
  </w:num>
  <w:num w:numId="69">
    <w:abstractNumId w:val="23"/>
  </w:num>
  <w:num w:numId="70">
    <w:abstractNumId w:val="14"/>
  </w:num>
  <w:num w:numId="71">
    <w:abstractNumId w:val="32"/>
  </w:num>
  <w:num w:numId="72">
    <w:abstractNumId w:val="31"/>
  </w:num>
  <w:num w:numId="73">
    <w:abstractNumId w:val="19"/>
  </w:num>
  <w:num w:numId="74">
    <w:abstractNumId w:val="28"/>
  </w:num>
  <w:num w:numId="75">
    <w:abstractNumId w:val="9"/>
  </w:num>
  <w:num w:numId="76">
    <w:abstractNumId w:val="7"/>
  </w:num>
  <w:num w:numId="77">
    <w:abstractNumId w:val="6"/>
  </w:num>
  <w:num w:numId="78">
    <w:abstractNumId w:val="5"/>
  </w:num>
  <w:num w:numId="79">
    <w:abstractNumId w:val="4"/>
  </w:num>
  <w:num w:numId="80">
    <w:abstractNumId w:val="8"/>
  </w:num>
  <w:num w:numId="81">
    <w:abstractNumId w:val="3"/>
  </w:num>
  <w:num w:numId="82">
    <w:abstractNumId w:val="2"/>
  </w:num>
  <w:num w:numId="83">
    <w:abstractNumId w:val="1"/>
  </w:num>
  <w:num w:numId="84">
    <w:abstractNumId w:val="0"/>
  </w:num>
  <w:num w:numId="85">
    <w:abstractNumId w:val="15"/>
  </w:num>
  <w:num w:numId="86">
    <w:abstractNumId w:val="27"/>
  </w:num>
  <w:num w:numId="87">
    <w:abstractNumId w:val="34"/>
  </w:num>
  <w:num w:numId="88">
    <w:abstractNumId w:val="26"/>
  </w:num>
  <w:num w:numId="89">
    <w:abstractNumId w:val="13"/>
  </w:num>
  <w:num w:numId="90">
    <w:abstractNumId w:val="20"/>
  </w:num>
  <w:num w:numId="91">
    <w:abstractNumId w:val="10"/>
  </w:num>
  <w:num w:numId="92">
    <w:abstractNumId w:val="33"/>
  </w:num>
  <w:num w:numId="93">
    <w:abstractNumId w:val="21"/>
  </w:num>
  <w:num w:numId="94">
    <w:abstractNumId w:val="29"/>
  </w:num>
  <w:num w:numId="95">
    <w:abstractNumId w:val="12"/>
  </w:num>
  <w:num w:numId="96">
    <w:abstractNumId w:val="25"/>
  </w:num>
  <w:num w:numId="97">
    <w:abstractNumId w:val="17"/>
  </w:num>
  <w:num w:numId="98">
    <w:abstractNumId w:val="16"/>
  </w:num>
  <w:num w:numId="99">
    <w:abstractNumId w:val="24"/>
  </w:num>
  <w:num w:numId="100">
    <w:abstractNumId w:val="30"/>
  </w:num>
  <w:num w:numId="101">
    <w:abstractNumId w:val="18"/>
  </w:num>
  <w:num w:numId="102">
    <w:abstractNumId w:val="22"/>
  </w:num>
  <w:num w:numId="103">
    <w:abstractNumId w:val="11"/>
  </w:num>
  <w:num w:numId="104">
    <w:abstractNumId w:val="23"/>
  </w:num>
  <w:num w:numId="105">
    <w:abstractNumId w:val="14"/>
  </w:num>
  <w:num w:numId="106">
    <w:abstractNumId w:val="32"/>
  </w:num>
  <w:num w:numId="107">
    <w:abstractNumId w:val="31"/>
  </w:num>
  <w:num w:numId="108">
    <w:abstractNumId w:val="19"/>
  </w:num>
  <w:num w:numId="109">
    <w:abstractNumId w:val="28"/>
  </w:num>
  <w:num w:numId="110">
    <w:abstractNumId w:val="9"/>
  </w:num>
  <w:num w:numId="111">
    <w:abstractNumId w:val="7"/>
  </w:num>
  <w:num w:numId="112">
    <w:abstractNumId w:val="6"/>
  </w:num>
  <w:num w:numId="113">
    <w:abstractNumId w:val="5"/>
  </w:num>
  <w:num w:numId="114">
    <w:abstractNumId w:val="4"/>
  </w:num>
  <w:num w:numId="115">
    <w:abstractNumId w:val="8"/>
  </w:num>
  <w:num w:numId="116">
    <w:abstractNumId w:val="3"/>
  </w:num>
  <w:num w:numId="117">
    <w:abstractNumId w:val="2"/>
  </w:num>
  <w:num w:numId="118">
    <w:abstractNumId w:val="1"/>
  </w:num>
  <w:num w:numId="119">
    <w:abstractNumId w:val="0"/>
  </w:num>
  <w:num w:numId="120">
    <w:abstractNumId w:val="15"/>
  </w:num>
  <w:num w:numId="121">
    <w:abstractNumId w:val="27"/>
  </w:num>
  <w:num w:numId="122">
    <w:abstractNumId w:val="34"/>
  </w:num>
  <w:num w:numId="123">
    <w:abstractNumId w:val="26"/>
  </w:num>
  <w:num w:numId="124">
    <w:abstractNumId w:val="13"/>
  </w:num>
  <w:num w:numId="125">
    <w:abstractNumId w:val="20"/>
  </w:num>
  <w:num w:numId="126">
    <w:abstractNumId w:val="10"/>
  </w:num>
  <w:num w:numId="127">
    <w:abstractNumId w:val="33"/>
  </w:num>
  <w:num w:numId="128">
    <w:abstractNumId w:val="21"/>
  </w:num>
  <w:num w:numId="129">
    <w:abstractNumId w:val="29"/>
  </w:num>
  <w:num w:numId="130">
    <w:abstractNumId w:val="12"/>
  </w:num>
  <w:num w:numId="131">
    <w:abstractNumId w:val="25"/>
  </w:num>
  <w:num w:numId="132">
    <w:abstractNumId w:val="17"/>
  </w:num>
  <w:num w:numId="133">
    <w:abstractNumId w:val="16"/>
  </w:num>
  <w:num w:numId="134">
    <w:abstractNumId w:val="24"/>
  </w:num>
  <w:num w:numId="135">
    <w:abstractNumId w:val="30"/>
  </w:num>
  <w:num w:numId="136">
    <w:abstractNumId w:val="18"/>
  </w:num>
  <w:num w:numId="137">
    <w:abstractNumId w:val="22"/>
  </w:num>
  <w:num w:numId="138">
    <w:abstractNumId w:val="11"/>
  </w:num>
  <w:num w:numId="139">
    <w:abstractNumId w:val="23"/>
  </w:num>
  <w:num w:numId="140">
    <w:abstractNumId w:val="14"/>
  </w:num>
  <w:num w:numId="141">
    <w:abstractNumId w:val="32"/>
  </w:num>
  <w:num w:numId="142">
    <w:abstractNumId w:val="31"/>
  </w:num>
  <w:num w:numId="143">
    <w:abstractNumId w:val="19"/>
  </w:num>
  <w:num w:numId="144">
    <w:abstractNumId w:val="28"/>
  </w:num>
  <w:num w:numId="145">
    <w:abstractNumId w:val="9"/>
  </w:num>
  <w:num w:numId="146">
    <w:abstractNumId w:val="7"/>
  </w:num>
  <w:num w:numId="147">
    <w:abstractNumId w:val="6"/>
  </w:num>
  <w:num w:numId="148">
    <w:abstractNumId w:val="5"/>
  </w:num>
  <w:num w:numId="149">
    <w:abstractNumId w:val="4"/>
  </w:num>
  <w:num w:numId="150">
    <w:abstractNumId w:val="8"/>
  </w:num>
  <w:num w:numId="151">
    <w:abstractNumId w:val="3"/>
  </w:num>
  <w:num w:numId="152">
    <w:abstractNumId w:val="2"/>
  </w:num>
  <w:num w:numId="153">
    <w:abstractNumId w:val="1"/>
  </w:num>
  <w:num w:numId="154">
    <w:abstractNumId w:val="0"/>
  </w:num>
  <w:num w:numId="155">
    <w:abstractNumId w:val="15"/>
  </w:num>
  <w:num w:numId="156">
    <w:abstractNumId w:val="27"/>
  </w:num>
  <w:num w:numId="157">
    <w:abstractNumId w:val="34"/>
  </w:num>
  <w:num w:numId="158">
    <w:abstractNumId w:val="26"/>
  </w:num>
  <w:num w:numId="159">
    <w:abstractNumId w:val="13"/>
  </w:num>
  <w:num w:numId="160">
    <w:abstractNumId w:val="20"/>
  </w:num>
  <w:num w:numId="161">
    <w:abstractNumId w:val="10"/>
  </w:num>
  <w:num w:numId="162">
    <w:abstractNumId w:val="33"/>
  </w:num>
  <w:num w:numId="163">
    <w:abstractNumId w:val="21"/>
  </w:num>
  <w:num w:numId="164">
    <w:abstractNumId w:val="29"/>
  </w:num>
  <w:num w:numId="165">
    <w:abstractNumId w:val="12"/>
  </w:num>
  <w:num w:numId="166">
    <w:abstractNumId w:val="25"/>
  </w:num>
  <w:num w:numId="167">
    <w:abstractNumId w:val="17"/>
  </w:num>
  <w:num w:numId="168">
    <w:abstractNumId w:val="16"/>
  </w:num>
  <w:num w:numId="169">
    <w:abstractNumId w:val="24"/>
  </w:num>
  <w:num w:numId="170">
    <w:abstractNumId w:val="30"/>
  </w:num>
  <w:num w:numId="171">
    <w:abstractNumId w:val="18"/>
  </w:num>
  <w:num w:numId="172">
    <w:abstractNumId w:val="22"/>
  </w:num>
  <w:num w:numId="173">
    <w:abstractNumId w:val="11"/>
  </w:num>
  <w:num w:numId="174">
    <w:abstractNumId w:val="23"/>
  </w:num>
  <w:num w:numId="175">
    <w:abstractNumId w:val="14"/>
  </w:num>
  <w:num w:numId="176">
    <w:abstractNumId w:val="32"/>
  </w:num>
  <w:num w:numId="177">
    <w:abstractNumId w:val="31"/>
  </w:num>
  <w:num w:numId="178">
    <w:abstractNumId w:val="19"/>
  </w:num>
  <w:num w:numId="179">
    <w:abstractNumId w:val="28"/>
  </w:num>
  <w:num w:numId="180">
    <w:abstractNumId w:val="9"/>
  </w:num>
  <w:num w:numId="181">
    <w:abstractNumId w:val="7"/>
  </w:num>
  <w:num w:numId="182">
    <w:abstractNumId w:val="6"/>
  </w:num>
  <w:num w:numId="183">
    <w:abstractNumId w:val="5"/>
  </w:num>
  <w:num w:numId="184">
    <w:abstractNumId w:val="4"/>
  </w:num>
  <w:num w:numId="185">
    <w:abstractNumId w:val="8"/>
  </w:num>
  <w:num w:numId="186">
    <w:abstractNumId w:val="3"/>
  </w:num>
  <w:num w:numId="187">
    <w:abstractNumId w:val="2"/>
  </w:num>
  <w:num w:numId="188">
    <w:abstractNumId w:val="1"/>
  </w:num>
  <w:num w:numId="189">
    <w:abstractNumId w:val="0"/>
  </w:num>
  <w:num w:numId="190">
    <w:abstractNumId w:val="15"/>
  </w:num>
  <w:num w:numId="191">
    <w:abstractNumId w:val="27"/>
  </w:num>
  <w:num w:numId="192">
    <w:abstractNumId w:val="34"/>
  </w:num>
  <w:num w:numId="193">
    <w:abstractNumId w:val="26"/>
  </w:num>
  <w:num w:numId="194">
    <w:abstractNumId w:val="13"/>
  </w:num>
  <w:num w:numId="195">
    <w:abstractNumId w:val="20"/>
  </w:num>
  <w:num w:numId="196">
    <w:abstractNumId w:val="10"/>
  </w:num>
  <w:num w:numId="197">
    <w:abstractNumId w:val="33"/>
  </w:num>
  <w:num w:numId="198">
    <w:abstractNumId w:val="21"/>
  </w:num>
  <w:num w:numId="199">
    <w:abstractNumId w:val="29"/>
  </w:num>
  <w:num w:numId="200">
    <w:abstractNumId w:val="12"/>
  </w:num>
  <w:num w:numId="201">
    <w:abstractNumId w:val="25"/>
  </w:num>
  <w:num w:numId="202">
    <w:abstractNumId w:val="17"/>
  </w:num>
  <w:num w:numId="203">
    <w:abstractNumId w:val="16"/>
  </w:num>
  <w:num w:numId="204">
    <w:abstractNumId w:val="24"/>
  </w:num>
  <w:num w:numId="205">
    <w:abstractNumId w:val="30"/>
  </w:num>
  <w:num w:numId="206">
    <w:abstractNumId w:val="18"/>
  </w:num>
  <w:num w:numId="207">
    <w:abstractNumId w:val="22"/>
  </w:num>
  <w:num w:numId="208">
    <w:abstractNumId w:val="11"/>
  </w:num>
  <w:num w:numId="209">
    <w:abstractNumId w:val="23"/>
  </w:num>
  <w:num w:numId="210">
    <w:abstractNumId w:val="14"/>
  </w:num>
  <w:num w:numId="211">
    <w:abstractNumId w:val="32"/>
  </w:num>
  <w:num w:numId="212">
    <w:abstractNumId w:val="31"/>
  </w:num>
  <w:num w:numId="213">
    <w:abstractNumId w:val="19"/>
  </w:num>
  <w:num w:numId="214">
    <w:abstractNumId w:val="28"/>
  </w:num>
  <w:num w:numId="215">
    <w:abstractNumId w:val="9"/>
  </w:num>
  <w:num w:numId="216">
    <w:abstractNumId w:val="7"/>
  </w:num>
  <w:num w:numId="217">
    <w:abstractNumId w:val="6"/>
  </w:num>
  <w:num w:numId="218">
    <w:abstractNumId w:val="5"/>
  </w:num>
  <w:num w:numId="219">
    <w:abstractNumId w:val="4"/>
  </w:num>
  <w:num w:numId="220">
    <w:abstractNumId w:val="8"/>
  </w:num>
  <w:num w:numId="221">
    <w:abstractNumId w:val="3"/>
  </w:num>
  <w:num w:numId="222">
    <w:abstractNumId w:val="2"/>
  </w:num>
  <w:num w:numId="223">
    <w:abstractNumId w:val="1"/>
  </w:num>
  <w:num w:numId="224">
    <w:abstractNumId w:val="0"/>
  </w:num>
  <w:num w:numId="225">
    <w:abstractNumId w:val="25"/>
    <w:lvlOverride w:ilvl="0">
      <w:startOverride w:val="1"/>
    </w:lvlOverride>
    <w:lvlOverride w:ilvl="1">
      <w:startOverride w:val="1"/>
    </w:lvlOverride>
    <w:lvlOverride w:ilvl="2">
      <w:startOverride w:val="1"/>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6">
    <w:abstractNumId w:val="14"/>
    <w:lvlOverride w:ilvl="0">
      <w:startOverride w:val="1"/>
    </w:lvlOverride>
    <w:lvlOverride w:ilvl="1">
      <w:startOverride w:val="1"/>
    </w:lvlOverride>
    <w:lvlOverride w:ilvl="2">
      <w:startOverride w:val="1"/>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7">
    <w:abstractNumId w:val="25"/>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8">
    <w:abstractNumId w:val="14"/>
    <w:lvlOverride w:ilvl="0">
      <w:startOverride w:val="1"/>
    </w:lvlOverride>
    <w:lvlOverride w:ilvl="1">
      <w:startOverride w:val="1"/>
    </w:lvlOverride>
    <w:lvlOverride w:ilvl="2">
      <w:startOverride w:val="1"/>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9">
    <w:abstractNumId w:val="25"/>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0">
    <w:abstractNumId w:val="14"/>
    <w:lvlOverride w:ilvl="0">
      <w:startOverride w:val="1"/>
    </w:lvlOverride>
    <w:lvlOverride w:ilvl="1">
      <w:startOverride w:val="1"/>
    </w:lvlOverride>
    <w:lvlOverride w:ilvl="2">
      <w:startOverride w:val="1"/>
    </w:lvlOverride>
    <w:lvlOverride w:ilvl="3">
      <w:startOverride w:val="1"/>
    </w:lvlOverride>
    <w:lvlOverride w:ilvl="4">
      <w:startOverride w:val="3"/>
    </w:lvlOverride>
    <w:lvlOverride w:ilvl="5">
      <w:startOverride w:val="1"/>
    </w:lvlOverride>
    <w:lvlOverride w:ilvl="6">
      <w:startOverride w:val="1"/>
    </w:lvlOverride>
    <w:lvlOverride w:ilvl="7">
      <w:startOverride w:val="1"/>
    </w:lvlOverride>
    <w:lvlOverride w:ilvl="8">
      <w:startOverride w:val="1"/>
    </w:lvlOverride>
  </w:num>
  <w:numIdMacAtCleanup w:val="2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de-DE" w:vendorID="64" w:dllVersion="131078" w:nlCheck="1" w:checkStyle="0"/>
  <w:activeWritingStyle w:appName="MSWord" w:lang="en-GB" w:vendorID="64" w:dllVersion="131078" w:nlCheck="1" w:checkStyle="1"/>
  <w:trackRevisions/>
  <w:documentProtection w:edit="trackedChanges" w:enforcement="1" w:cryptProviderType="rsaAES" w:cryptAlgorithmClass="hash" w:cryptAlgorithmType="typeAny" w:cryptAlgorithmSid="14" w:cryptSpinCount="100000" w:hash="K08ZYJazx4U6ngJDkOz5ik+GiHw4sqTymMPz864Pkjthz8U6CVj0suBnSgiwd1/ZubbvLKqnkQLsiBKmGcBJUw==" w:salt="hG9sGO5Ks3xyN/B9M8s46A=="/>
  <w:defaultTabStop w:val="720"/>
  <w:autoHyphenation/>
  <w:hyphenationZone w:val="425"/>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BearbeitungsstandSaved" w:val="Bearbeitungsstand: 13.12.2022  17:08"/>
    <w:docVar w:name="BefehlsHistorie_BefehlsZähler" w:val="3"/>
    <w:docVar w:name="BefehlsHistorie_DocumentOpen" w:val="4300,6434ms"/>
    <w:docVar w:name="BefehlsKontext_SpeichernOOXML_Maximum" w:val="1032ms"/>
    <w:docVar w:name="BefehlsKontext_SpeichernOOXML_Schnitt" w:val="1032ms"/>
    <w:docVar w:name="DQCDateTime" w:val="22.12.2022 16:18:41"/>
    <w:docVar w:name="DQCDuration" w:val="152267ms"/>
    <w:docVar w:name="DQCPart_Begruendung" w:val="0"/>
    <w:docVar w:name="DQCPart_Dokument" w:val="0"/>
    <w:docVar w:name="DQCPart_Regelungsteil" w:val="0"/>
    <w:docVar w:name="DQCPart_Vorblatt" w:val="0"/>
    <w:docVar w:name="DQCResult_Aenderungsbefehl" w:val="0;7;7"/>
    <w:docVar w:name="DQCResult_Binnenverweise" w:val="0;0;0"/>
    <w:docVar w:name="DQCResult_Citations" w:val="0;0;0"/>
    <w:docVar w:name="DQCResult_EinzelneRegelungsteile" w:val="0;0;0"/>
    <w:docVar w:name="DQCResult_EmbeddedObjects" w:val="0;0;0"/>
    <w:docVar w:name="DQCResult_Gliederung" w:val="0;0;0"/>
    <w:docVar w:name="DQCResult_Graphics" w:val="0;0;0"/>
    <w:docVar w:name="DQCResult_Marker" w:val="0;0;0"/>
    <w:docVar w:name="DQCResult_Metadata" w:val="0;0;0"/>
    <w:docVar w:name="DQCResult_ModifiedCharFormat" w:val="0;0;0"/>
    <w:docVar w:name="DQCResult_ModifiedMargins" w:val="0;0;0"/>
    <w:docVar w:name="DQCResult_ModifiedNumbering" w:val="0;0;0"/>
    <w:docVar w:name="DQCResult_StructureCheck" w:val="0;0;0"/>
    <w:docVar w:name="DQCResult_SuperfluousWhitespace" w:val="0;0;0"/>
    <w:docVar w:name="DQCResult_TermsAndDiction" w:val="0;11;11"/>
    <w:docVar w:name="DQCResult_Verweise" w:val="0;2;2"/>
    <w:docVar w:name="DQCWithWarnings" w:val="1"/>
    <w:docVar w:name="EN_DocFileDateTimeAtOpen" w:val="17.02.2023 19:19:07"/>
    <w:docVar w:name="eNorm_Property_Save_Classification" w:val=" "/>
    <w:docVar w:name="eNorm_Property_Save_Created using" w:val="LW 5.4, Build 20210916"/>
    <w:docVar w:name="eNorm_Property_Save_eNorm-Version Erstellung" w:val="4.3.0, Bundesregierung, [20210916]"/>
    <w:docVar w:name="eNorm_Property_Save_eNorm-Version letzte Bearbeitung" w:val="4.5.0 Bundesregierung [20220811]"/>
    <w:docVar w:name="eNorm_Property_Save_eNorm-Version letzte DQP" w:val="4.5.0, Bundesregierung, [20220811]"/>
    <w:docVar w:name="eNorm_Property_Save_eNorm-Version vorherige Bearbeitung" w:val="4.5.0 Bundesregierung [20220811]"/>
    <w:docVar w:name="eNorm_Property_Save_Kategorie" w:val="AENDER/ARTVER"/>
    <w:docVar w:name="eNorm_Property_Save_Last edited using" w:val="LW 5.4, Build 20220811"/>
    <w:docVar w:name="eNorm_Property_Save_Version" w:val="4.3.0.0"/>
    <w:docVar w:name="eNorm_Template_Save" w:val="AENDER.dotm"/>
    <w:docVar w:name="eNorm_Variable_Save_BMJ" w:val="True"/>
    <w:docVar w:name="eNorm_Variable_Save_CUSTOMER" w:val="8"/>
    <w:docVar w:name="eNorm_Variable_Save_LW_DocType" w:val="AENDER"/>
    <w:docVar w:name="eNorm_Variable_Save_LWCons_Langue" w:val="DE"/>
    <w:docVar w:name="eNV_00FFAC16F2DE407ABBB29B626AF2DC1A" w:val="Nummer 4"/>
    <w:docVar w:name="eNV_00FFAC16F2DE407ABBB29B626AF2DC1A_Struct" w:val="Artikel 2 Nummer 4;6;Struktur:2/-2/4;CheckSums:-1/-1/-1;eNV_00FFAC16F2DE407ABBB29B626AF2DC1A_1@@2"/>
    <w:docVar w:name="eNV_01375DDA432A49CFA8D5D7BB10F77340" w:val="Buchstabe b"/>
    <w:docVar w:name="eNV_01375DDA432A49CFA8D5D7BB10F77340_Struct" w:val="Artikel 3 Nummer 2 Buchstabe b;6;Struktur:3/-2/2/2;CheckSums:-1/-1/-1/-1;eNV_01375DDA432A49CFA8D5D7BB10F77340_1@@2"/>
    <w:docVar w:name="eNV_02436352F36D4E319D476312147782C7" w:val="Buchstabe c"/>
    <w:docVar w:name="eNV_02436352F36D4E319D476312147782C7_Struct" w:val="Artikel 2 Nummer 8 Buchstabe c;6;Struktur:2/-2/8/3;CheckSums:-1/-1/-1/-1;eNV_02436352F36D4E319D476312147782C7_1@@2"/>
    <w:docVar w:name="eNV_02B0375BDEA241A290693DC304333A3A" w:val="Artikel 4"/>
    <w:docVar w:name="eNV_02B0375BDEA241A290693DC304333A3A_Struct" w:val="Artikel 4;6;Struktur:4;CheckSums:-1;eNV_02B0375BDEA241A290693DC304333A3A_1@@2"/>
    <w:docVar w:name="eNV_03EE1FB9C9A14F628E705F190D674109_Struct" w:val="Artikel 3 Nummer 4;6;Struktur:3/-2/4;CheckSums:-1/-1/-1;eNV_03EE1FB9C9A14F628E705F190D674109_1@@2"/>
    <w:docVar w:name="eNV_07BA36DD5D71454DB7B98860E8B948F8_Struct" w:val="Artikel 1 Nummer 0;6;Struktur:1/-2/0;CheckSums:-1/-1/-1;eNV_07BA36DD5D71454DB7B98860E8B948F8_1@@2"/>
    <w:docVar w:name="eNV_09B52E16DC5B417983A4AE934954EE55_Struct" w:val="Artikel 6 Nummer 3 Buchstabe a Doppelbuchstabe dd;6;Struktur:6/-2/3/1/4;CheckSums:-1/-1/-1/-1/-1;eNV_09B52E16DC5B417983A4AE934954EE55_1@@2"/>
    <w:docVar w:name="eNV_09FB64CF248242798A9EF4FEEC85EEF1_Struct" w:val="Artikel 3 Nummer 5 Buchstabe a Doppelbuchstabe cc;6;Struktur:3/-2/5/1/3;CheckSums:-1/-1/-1/-1/-1;eNV_09FB64CF248242798A9EF4FEEC85EEF1_1@@2"/>
    <w:docVar w:name="eNV_0F9CF2FA568F4A7B8469F4E9014B88D2_Struct" w:val="Artikel 1 Nummer 5;6;Struktur:1/-2/5;CheckSums:-1/-1/-1;eNV_0F9CF2FA568F4A7B8469F4E9014B88D2_1@@2"/>
    <w:docVar w:name="eNV_107EE12A783F4FED81910F0AFB5BB267" w:val="Nummer 5"/>
    <w:docVar w:name="eNV_107EE12A783F4FED81910F0AFB5BB267_Struct" w:val="Artikel 2 Nummer 5;6;Struktur:2/-2/5;CheckSums:-1/-1/-1;eNV_107EE12A783F4FED81910F0AFB5BB267_1@@2"/>
    <w:docVar w:name="eNV_11E99093504148F5B6FA0BE03E91BF47" w:val="Nummer 2"/>
    <w:docVar w:name="eNV_11E99093504148F5B6FA0BE03E91BF47_Struct" w:val="Artikel 2 Nummer 2;6;Struktur:2/-2/2;CheckSums:-1/-1/-1;eNV_11E99093504148F5B6FA0BE03E91BF47_1@@2"/>
    <w:docVar w:name="eNV_1319AA715790429E98E61D2A1E22928F_Struct" w:val="Artikel 2 Nummer 13 Buchstabe b;6;Struktur:2/-2/13/2;CheckSums:-1/-1/-1/-1;eNV_1319AA715790429E98E61D2A1E22928F_1@@2"/>
    <w:docVar w:name="eNV_143AE0C0506D48BFAC12B8F6428B9899_Struct" w:val="Artikel 6 Nummer 3 Buchstabe a Doppelbuchstabe ee;6;Struktur:6/-2/3/1/5;CheckSums:-1/-1/-1/-1/-1;eNV_143AE0C0506D48BFAC12B8F6428B9899_1@@2"/>
    <w:docVar w:name="eNV_175F29C4505E4913AFA79D9882D3D0AE_Struct" w:val="Artikel 2 Nummer 14;6;Struktur:2/-2/14;CheckSums:-1/-1/-1;eNV_175F29C4505E4913AFA79D9882D3D0AE_1@@2"/>
    <w:docVar w:name="eNV_1B419EEEA3884B4BB3C4F66A976BF6CC" w:val="Nummer 12"/>
    <w:docVar w:name="eNV_1B419EEEA3884B4BB3C4F66A976BF6CC_Struct" w:val="Artikel 2 Nummer 12;6;Struktur:2/-2/12;CheckSums:-1/-1/-1;eNV_1B419EEEA3884B4BB3C4F66A976BF6CC_1@@2"/>
    <w:docVar w:name="eNV_1BF7288F1B3447CCA54F826DBE6537FC_Struct" w:val="Artikel 2;6;Struktur:2;CheckSums:-1;eNV_1BF7288F1B3447CCA54F826DBE6537FC_1@@2"/>
    <w:docVar w:name="eNV_1C261F7F56304998B8A17672399E3686" w:val="Nummer 2"/>
    <w:docVar w:name="eNV_1C261F7F56304998B8A17672399E3686_Struct" w:val="Artikel 6 Nummer 2;6;Struktur:6/-2/2;CheckSums:-1/-1/-1;eNV_1C261F7F56304998B8A17672399E3686_1@@2"/>
    <w:docVar w:name="eNV_1D0CBDA5FC3B4C5D9C428B8ED18A3651_Struct" w:val="Artikel 1 Nummer 4;6;Struktur:1/-2/4;CheckSums:-1/-1/-1;eNV_1D0CBDA5FC3B4C5D9C428B8ED18A3651_1@@2"/>
    <w:docVar w:name="eNV_1E5827A3A1DA4660A7B01E512968BAE4_Struct" w:val="Artikel 2 Nummer 8 Buchstabe c Doppelbuchstabe bb;6;Struktur:2/-2/8/3/2;CheckSums:-1/-1/-1/-1/-1;eNV_1E5827A3A1DA4660A7B01E512968BAE4_1@@2"/>
    <w:docVar w:name="eNV_21863FE33FC548588A562D1FAA316063" w:val="Nummer 11"/>
    <w:docVar w:name="eNV_21863FE33FC548588A562D1FAA316063_Struct" w:val="Artikel 2 Nummer 11;6;Struktur:2/-2/11;CheckSums:-1/-1/-1;eNV_21863FE33FC548588A562D1FAA316063_1@@2"/>
    <w:docVar w:name="eNV_22C40A41B1A94272989080CC99EEAB94_Struct" w:val="Artikel 1 Nummer 10 Buchstabe b;6;Struktur:1/-2/10/2;CheckSums:-1/-1/-1/-1;eNV_22C40A41B1A94272989080CC99EEAB94_1@@2"/>
    <w:docVar w:name="eNV_23BDF0C7002E4CB49616C28E6469BAE1_Struct" w:val="Artikel 3 Nummer 1 Buchstabe b;6;Struktur:3/-2/1/2;CheckSums:-1/-1/-1/-1;eNV_23BDF0C7002E4CB49616C28E6469BAE1_1@@2"/>
    <w:docVar w:name="eNV_24B21369334D4A77AE47514E21A2CB9F_Struct" w:val="Artikel 1 Nummer 0;6;Struktur:1/-2/0;CheckSums:-1/-1/-1;eNV_24B21369334D4A77AE47514E21A2CB9F_1@@2"/>
    <w:docVar w:name="eNV_272139BE96AF4611BDEFC392A524409E_Struct" w:val="Artikel 2 Nummer 8 Buchstabe f;6;Struktur:2/-2/8/6;CheckSums:-1/-1/-1/-1;eNV_272139BE96AF4611BDEFC392A524409E_1@@2"/>
    <w:docVar w:name="eNV_28010666690C42B380EFAADBF8387E71_Struct" w:val="Artikel 3 Nummer 5;6;Struktur:3/-2/5;CheckSums:-1/-1/-1;eNV_28010666690C42B380EFAADBF8387E71_1@@2"/>
    <w:docVar w:name="eNV_29DAEFCB4F1948B1AA07DE84A6B34307" w:val="Artikel 2 Nummer 4"/>
    <w:docVar w:name="eNV_29DAEFCB4F1948B1AA07DE84A6B34307_Struct" w:val="Artikel 2 Nummer 4;6;Struktur:2/-2/4;CheckSums:-1/-1/-1;eNV_29DAEFCB4F1948B1AA07DE84A6B34307_1@@1"/>
    <w:docVar w:name="eNV_2AE85A362D38440FAEC5DA9682D50FD6" w:val="Doppelbuchstabe aa"/>
    <w:docVar w:name="eNV_2AE85A362D38440FAEC5DA9682D50FD6_Struct" w:val="Artikel 2 Nummer 8 Buchstabe a Doppelbuchstabe aa;6;Struktur:2/-2/8/1/1;CheckSums:-1/-1/-1/-1/-1;eNV_2AE85A362D38440FAEC5DA9682D50FD6_1@@2"/>
    <w:docVar w:name="eNV_2D838EB5BA954C14B9804B6AFFC8F0AC_Struct" w:val="Artikel 1 Nummer 7 Buchstabe a;6;Struktur:1/-2/7/1;CheckSums:-1/-1/-1/-1;eNV_2D838EB5BA954C14B9804B6AFFC8F0AC_1@@2"/>
    <w:docVar w:name="eNV_31CB1FC2303240D088340B3CF04F25A7" w:val="Nummer 6"/>
    <w:docVar w:name="eNV_31CB1FC2303240D088340B3CF04F25A7_Struct" w:val="Artikel 4 Nummer 6;6;Struktur:4/-2/6;CheckSums:-1/-1/-1;eNV_31CB1FC2303240D088340B3CF04F25A7_1@@2"/>
    <w:docVar w:name="eNV_32B8F04F38254BFF93410B53EC69E76F" w:val="Buchstabe d"/>
    <w:docVar w:name="eNV_32B8F04F38254BFF93410B53EC69E76F_Struct" w:val="Artikel 4 Nummer 3 Buchstabe d;6;Struktur:4/-2/3/4;CheckSums:-1/-1/-1/-1;eNV_32B8F04F38254BFF93410B53EC69E76F_1@@2"/>
    <w:docVar w:name="eNV_334CB86020AF435C907BC45E735A1330_Struct" w:val="Artikel 2 Nummer 6 Buchstabe a;6;Struktur:2/-2/6/1;CheckSums:-1/-1/-1/-1;eNV_334CB86020AF435C907BC45E735A1330_1@@2"/>
    <w:docVar w:name="eNV_3495F6E2C8724E65B62727959986A00B_Struct" w:val="Artikel 1 Nummer 7 Buchstabe c;6;Struktur:1/-2/7/3;CheckSums:-1/-1/-1/-1;eNV_3495F6E2C8724E65B62727959986A00B_1@@2"/>
    <w:docVar w:name="eNV_3748F04BA43846A78ACE650C4DECAFA8_Struct" w:val="Artikel 2 Nummer 8 Buchstabe a;6;Struktur:2/-2/8/1;CheckSums:-1/-1/-1/-1;eNV_3748F04BA43846A78ACE650C4DECAFA8_1@@2"/>
    <w:docVar w:name="eNV_37B073F85DC640029BDEAC9ECA2F3000_Struct" w:val="Artikel 6 Nummer 1;6;Struktur:6/-2/1;CheckSums:-1/-1/-1;eNV_37B073F85DC640029BDEAC9ECA2F3000_1@@2"/>
    <w:docVar w:name="eNV_37E58CC4731742CBA29D8DC99C5E2FBB_Struct" w:val="Artikel 3 Nummer 2 Buchstabe e Doppelbuchstabe bb;6;Struktur:3/-2/2/5/2;CheckSums:-1/-1/-1/-1/-1;eNV_37E58CC4731742CBA29D8DC99C5E2FBB_1@@2"/>
    <w:docVar w:name="eNV_3848FA44506F49A08340199EB4E434B5" w:val="Nummer 6"/>
    <w:docVar w:name="eNV_3848FA44506F49A08340199EB4E434B5_Struct" w:val="Artikel 2 Nummer 6;6;Struktur:2/-2/6;CheckSums:-1/-1/-1;eNV_3848FA44506F49A08340199EB4E434B5_1@@2"/>
    <w:docVar w:name="eNV_387EE30263714FECAF388129A486532A" w:val="Artikel 1"/>
    <w:docVar w:name="eNV_387EE30263714FECAF388129A486532A_Struct" w:val="Artikel 1;6;Struktur:1;CheckSums:-1;eNV_387EE30263714FECAF388129A486532A_1@@2"/>
    <w:docVar w:name="eNV_3A5371669EDC48BCB2DE6E6A51E9598E_Struct" w:val="Artikel 2 Nummer 0;6;Struktur:2/-2/0;CheckSums:-1/-1/-1;eNV_3A5371669EDC48BCB2DE6E6A51E9598E_1@@2"/>
    <w:docVar w:name="eNV_3C839E8AE6C94964B968A6A1ED12A00E_Struct" w:val="Artikel 1 Nummer 3;6;Struktur:1/-2/3;CheckSums:-1/-1/-1;eNV_3C839E8AE6C94964B968A6A1ED12A00E_1@@2"/>
    <w:docVar w:name="eNV_3CACF9F199DE4696BCBD844EE6D75362" w:val="Nummer 7"/>
    <w:docVar w:name="eNV_3CACF9F199DE4696BCBD844EE6D75362_Struct" w:val="Artikel 4 Nummer 7;6;Struktur:4/-2/7;CheckSums:-1/-1/-1;eNV_3CACF9F199DE4696BCBD844EE6D75362_1@@2"/>
    <w:docVar w:name="eNV_40111C77363D446F94D3F2CF58560084" w:val="Artikel 3"/>
    <w:docVar w:name="eNV_40111C77363D446F94D3F2CF58560084_Struct" w:val="Artikel 3;6;Struktur:3;CheckSums:-1;eNV_40111C77363D446F94D3F2CF58560084_1@@2"/>
    <w:docVar w:name="eNV_40EE093592F643F795ED463D8A3090D0_Struct" w:val="Artikel 2 Nummer 1 Buchstabe b;6;Struktur:2/-2/1/2;CheckSums:-1/-1/-1/-1;eNV_40EE093592F643F795ED463D8A3090D0_1@@2"/>
    <w:docVar w:name="eNV_41A67771F39741668DB3B4AF4EC48A14" w:val="Nummer 3"/>
    <w:docVar w:name="eNV_41A67771F39741668DB3B4AF4EC48A14_Struct" w:val="Artikel 1 Nummer 3;6;Struktur:1/-2/3;CheckSums:-1/-1/-1;eNV_41A67771F39741668DB3B4AF4EC48A14_1@@2"/>
    <w:docVar w:name="eNV_423E4832EEFC454F920BDD71004102E8_Struct" w:val="Artikel 4 Nummer 2 Buchstabe b;6;Struktur:4/-2/2/2;CheckSums:-1/-1/-1/-1;eNV_423E4832EEFC454F920BDD71004102E8_1@@2"/>
    <w:docVar w:name="eNV_42BB55DD9BE14080990D9F607AF1AD39" w:val="Artikel 2"/>
    <w:docVar w:name="eNV_42BB55DD9BE14080990D9F607AF1AD39_Struct" w:val="Artikel 2;6;Struktur:2;CheckSums:-1;eNV_42BB55DD9BE14080990D9F607AF1AD39_1@@2"/>
    <w:docVar w:name="eNV_442AAEB64DC947A982F89C0B5719AEB6_Struct" w:val="Artikel 4 Nummer 2 Buchstabe a;6;Struktur:4/-2/2/1;CheckSums:-1/-1/-1/-1;eNV_442AAEB64DC947A982F89C0B5719AEB6_1@@2"/>
    <w:docVar w:name="eNV_445B2053890643DC85D441161CF52F53_Struct" w:val="Artikel 6;6;Struktur:6;CheckSums:-1;eNV_445B2053890643DC85D441161CF52F53_1@@2"/>
    <w:docVar w:name="eNV_44806F3AF31A46A1B3EF8B4332A5C140_Struct" w:val="Artikel 1 Nummer 10 Buchstabe a;6;Struktur:1/-2/10/1;CheckSums:-1/-1/-1/-1;eNV_44806F3AF31A46A1B3EF8B4332A5C140_1@@2"/>
    <w:docVar w:name="eNV_44A0F115575D41A1ADA4D5536011E298_Struct" w:val="Artikel 6 Nummer 3 Buchstabe a Doppelbuchstabe aa;6;Struktur:6/-2/3/1/1;CheckSums:-1/-1/-1/-1/-1;eNV_44A0F115575D41A1ADA4D5536011E298_1@@2"/>
    <w:docVar w:name="eNV_45E4C809153A486E9A690057F24AC387_Struct" w:val="Artikel 1 Nummer 1;6;Struktur:1/-2/1;CheckSums:-1/-1/-1;eNV_45E4C809153A486E9A690057F24AC387_1@@2"/>
    <w:docVar w:name="eNV_478BF0FBCEB3482990F3B6321E189034_Struct" w:val="Artikel 1 Nummer 7 Buchstabe a Doppelbuchstabe aa;6;Struktur:1/-2/7/1/1;CheckSums:-1/-1/-1/-1/-1;eNV_478BF0FBCEB3482990F3B6321E189034_1@@2"/>
    <w:docVar w:name="eNV_4889FCFB04784E14A58AFDB19809B9A4_Struct" w:val="Artikel 1 Nummer 2 Buchstabe a Doppelbuchstabe aa;6;Struktur:1/-2/2/1/1;CheckSums:-1/-1/-1/-1/-1;eNV_4889FCFB04784E14A58AFDB19809B9A4_1@@2"/>
    <w:docVar w:name="eNV_48B246B7CAF84F4B94D15184BBF75DC1" w:val="Nummer 10"/>
    <w:docVar w:name="eNV_48B246B7CAF84F4B94D15184BBF75DC1_Struct" w:val="Artikel 2 Nummer 10;6;Struktur:2/-2/10;CheckSums:-1/-1/-1;eNV_48B246B7CAF84F4B94D15184BBF75DC1_1@@2"/>
    <w:docVar w:name="eNV_498662F0A5DD44A983121EA9F5681AAB_Struct" w:val="Artikel 3 Nummer 2;6;Struktur:3/-2/2;CheckSums:-1/-1/-1;eNV_498662F0A5DD44A983121EA9F5681AAB_1@@2"/>
    <w:docVar w:name="eNV_4DDD81EF8FB54F929A20BA634F0EAFF4" w:val="Absatz 2"/>
    <w:docVar w:name="eNV_4DDD81EF8FB54F929A20BA634F0EAFF4_Struct" w:val="Artikel 7 Absatz 2;6;Struktur:7/2;CheckSums:-1/-1;eNV_4DDD81EF8FB54F929A20BA634F0EAFF4_1@@2"/>
    <w:docVar w:name="eNV_4F54FBFAD12D4414A909F0D55DB5E57C" w:val="Buchstabe b"/>
    <w:docVar w:name="eNV_4F54FBFAD12D4414A909F0D55DB5E57C_Struct" w:val="Artikel 4 Nummer 3 Buchstabe b;6;Struktur:4/-2/3/2;CheckSums:-1/-1/-1/-1;eNV_4F54FBFAD12D4414A909F0D55DB5E57C_1@@2"/>
    <w:docVar w:name="eNV_500E55664524460BB62DAEAC43A32F35_Struct" w:val="Artikel 2 Nummer 1 Buchstabe a;6;Struktur:2/-2/1/1;CheckSums:-1/-1/-1/-1;eNV_500E55664524460BB62DAEAC43A32F35_1@@2"/>
    <w:docVar w:name="eNV_5078779729E846C3A4B0B9BF9D49623F_Struct" w:val="Artikel 1 Nummer 6 Buchstabe b;6;Struktur:1/-2/6/2;CheckSums:-1/-1/-1/-1;eNV_5078779729E846C3A4B0B9BF9D49623F_1@@2"/>
    <w:docVar w:name="eNV_50823D668E534BE9987DB183A83439EE" w:val="Doppelbuchstabe aa"/>
    <w:docVar w:name="eNV_50823D668E534BE9987DB183A83439EE_Struct" w:val="Artikel 4 Nummer 2 Buchstabe a Doppelbuchstabe aa;6;Struktur:4/-2/2/1/1;CheckSums:-1/-1/-1/-1/-1;eNV_50823D668E534BE9987DB183A83439EE_1@@2"/>
    <w:docVar w:name="eNV_5104042870184A42BC510D2DF6E09ABD" w:val="Buchstabe b"/>
    <w:docVar w:name="eNV_5104042870184A42BC510D2DF6E09ABD_Struct" w:val="Artikel 2 Nummer 7 Buchstabe b;6;Struktur:2/-2/7/2;CheckSums:-1/-1/-1/-1;eNV_5104042870184A42BC510D2DF6E09ABD_1@@2"/>
    <w:docVar w:name="eNV_518809C9AA5A46FBA7E11B873EE4902F" w:val="Buchstabe a"/>
    <w:docVar w:name="eNV_518809C9AA5A46FBA7E11B873EE4902F_Struct" w:val="Artikel 4 Nummer 3 Buchstabe a;6;Struktur:4/-2/3/1;CheckSums:-1/-1/-1/-1;eNV_518809C9AA5A46FBA7E11B873EE4902F_1@@2"/>
    <w:docVar w:name="eNV_51FF5165430C475799D268AC0DB67CA0_Struct" w:val="Artikel 3 Nummer 3;6;Struktur:3/-2/3;CheckSums:-1/-1/-1;eNV_51FF5165430C475799D268AC0DB67CA0_1@@2"/>
    <w:docVar w:name="eNV_5288BBEDE79A43599A3AA5760D8381B2" w:val="Buchstabe e"/>
    <w:docVar w:name="eNV_5288BBEDE79A43599A3AA5760D8381B2_Struct" w:val="Artikel 3 Nummer 2 Buchstabe e;6;Struktur:3/-2/2/5;CheckSums:-1/-1/-1/-1;eNV_5288BBEDE79A43599A3AA5760D8381B2_1@@2"/>
    <w:docVar w:name="eNV_52C95A085E154016ADD76253EC4BE2EE_Struct" w:val="Artikel 2 Nummer 6 Buchstabe a;6;Struktur:2/-2/6/1;CheckSums:-1/-1/-1/-1;eNV_52C95A085E154016ADD76253EC4BE2EE_1@@2"/>
    <w:docVar w:name="eNV_530496877DBB4E168C7D01CF559163C5_Struct" w:val="Artikel 2 Nummer 2 Buchstabe a;6;Struktur:2/-2/2/1;CheckSums:-1/-1/-1/-1;eNV_530496877DBB4E168C7D01CF559163C5_1@@2"/>
    <w:docVar w:name="eNV_5393CF480EB2485B9926016292E30727" w:val="Nummer 3"/>
    <w:docVar w:name="eNV_5393CF480EB2485B9926016292E30727_Struct" w:val="Artikel 4 Nummer 3;6;Struktur:4/-2/3;CheckSums:-1/-1/-1;eNV_5393CF480EB2485B9926016292E30727_1@@2"/>
    <w:docVar w:name="eNV_563E2F9F60E1409AA522621C1EA44697_Struct" w:val="Artikel 6 Nummer 3 Buchstabe b;6;Struktur:6/-2/3/2;CheckSums:-1/-1/-1/-1;eNV_563E2F9F60E1409AA522621C1EA44697_1@@2"/>
    <w:docVar w:name="eNV_58798727F6324A4A806486FC8147A26D_Struct" w:val="Artikel 2 Nummer 5;6;Struktur:2/-2/5;CheckSums:-1/-1/-1;eNV_58798727F6324A4A806486FC8147A26D_1@@2"/>
    <w:docVar w:name="eNV_59407B0714F04A4E94AB17CA42BBD14E_Struct" w:val="Artikel 2 Nummer 8 Buchstabe f;6;Struktur:2/-2/8/6;CheckSums:-1/-1/-1/-1;eNV_59407B0714F04A4E94AB17CA42BBD14E_1@@2"/>
    <w:docVar w:name="eNV_5AFB403DCEE4499AA234151244C646B2" w:val="Buchstabe c"/>
    <w:docVar w:name="eNV_5AFB403DCEE4499AA234151244C646B2_Struct" w:val="Artikel 2 Nummer 2 Buchstabe c;6;Struktur:2/-2/2/3;CheckSums:-1/-1/-1/-1;eNV_5AFB403DCEE4499AA234151244C646B2_1@@2"/>
    <w:docVar w:name="eNV_5B7E265CFFD2472AA25F804F07E9754C" w:val="Buchstabe b"/>
    <w:docVar w:name="eNV_5B7E265CFFD2472AA25F804F07E9754C_Struct" w:val="Artikel 2 Nummer 2 Buchstabe b;6;Struktur:2/-2/2/2;CheckSums:-1/-1/-1/-1;eNV_5B7E265CFFD2472AA25F804F07E9754C_1@@2"/>
    <w:docVar w:name="eNV_5E6E3B70AEDE48CFAB4303D14730A5E4" w:val="Buchstabe a"/>
    <w:docVar w:name="eNV_5E6E3B70AEDE48CFAB4303D14730A5E4_Struct" w:val="Artikel 2 Nummer 8 Buchstabe a;6;Struktur:2/-2/8/1;CheckSums:-1/-1/-1/-1;eNV_5E6E3B70AEDE48CFAB4303D14730A5E4_1@@2"/>
    <w:docVar w:name="eNV_5E971DAE544F41CDBF32C62DD6DBDCA1_Struct" w:val="Artikel 1 Nummer 7 Buchstabe b;6;Struktur:1/-2/7/2;CheckSums:-1/-1/-1/-1;eNV_5E971DAE544F41CDBF32C62DD6DBDCA1_1@@2"/>
    <w:docVar w:name="eNV_5FB36D1154D24043B3AA0198DF62241D" w:val="Nummer 2"/>
    <w:docVar w:name="eNV_5FB36D1154D24043B3AA0198DF62241D_Struct" w:val="Artikel 1 Nummer 2;6;Struktur:1/-2/2;CheckSums:-1/-1/-1;eNV_5FB36D1154D24043B3AA0198DF62241D_1@@2"/>
    <w:docVar w:name="eNV_60983432CA4E47ADBA114BFCD349FCFD_Struct" w:val="Artikel 2 Nummer 0;6;Struktur:2/-2/0;CheckSums:-1/-1/-1;eNV_60983432CA4E47ADBA114BFCD349FCFD_1@@2"/>
    <w:docVar w:name="eNV_61DD5257FC884BBA8D3A441F21C5E4A2_Struct" w:val="Artikel 2 Nummer 14;6;Struktur:2/-2/14;CheckSums:-1/-1/-1;eNV_61DD5257FC884BBA8D3A441F21C5E4A2_1@@2"/>
    <w:docVar w:name="eNV_6285167123F142EDBDEA58981D2B5998" w:val="Buchstabe d"/>
    <w:docVar w:name="eNV_6285167123F142EDBDEA58981D2B5998_Struct" w:val="Artikel 3 Nummer 2 Buchstabe d;6;Struktur:3/-2/2/4;CheckSums:-1/-1/-1/-1;eNV_6285167123F142EDBDEA58981D2B5998_1@@2"/>
    <w:docVar w:name="eNV_63EC5D4E6C504BD1B434313CCF609727" w:val="Nummer 1"/>
    <w:docVar w:name="eNV_63EC5D4E6C504BD1B434313CCF609727_Struct" w:val="Artikel 6 Nummer 1;6;Struktur:6/-2/1;CheckSums:-1/-1/-1;eNV_63EC5D4E6C504BD1B434313CCF609727_1@@2"/>
    <w:docVar w:name="eNV_651849FC80F7482B8C6B6926FFE8407E_Struct" w:val="Artikel 4 Nummer 1 Buchstabe a Doppelbuchstabe bb;6;Struktur:4/-2/1/1/2;CheckSums:-1/-1/-1/-1/-1;eNV_651849FC80F7482B8C6B6926FFE8407E_1@@2"/>
    <w:docVar w:name="eNV_65B57AE08B4248F0971FFD1E9E476D20" w:val="Absatz 1"/>
    <w:docVar w:name="eNV_65B57AE08B4248F0971FFD1E9E476D20_Struct" w:val="Artikel 7 Absatz 1;6;Struktur:7/1;CheckSums:-1/-1;eNV_65B57AE08B4248F0971FFD1E9E476D20_1@@2"/>
    <w:docVar w:name="eNV_681B00E3060E4D388CEA5C9A6ED7B910_Struct" w:val="Artikel 1 Nummer 7 Buchstabe b Doppelbuchstabe aa;6;Struktur:1/-2/7/2/1;CheckSums:-1/-1/-1/-1/-1;eNV_681B00E3060E4D388CEA5C9A6ED7B910_1@@2"/>
    <w:docVar w:name="eNV_6A7B00F6B8D542839E146030CD886A46_Struct" w:val="Artikel 3 Nummer 5 Buchstabe a Doppelbuchstabe bb;6;Struktur:3/-2/5/1/2;CheckSums:-1/-1/-1/-1/-1;eNV_6A7B00F6B8D542839E146030CD886A46_1@@2"/>
    <w:docVar w:name="eNV_6B7A5F4152FE4A1387472A0CBF57E641_Struct" w:val="Artikel 1 Nummer 2 Buchstabe b;6;Struktur:1/-2/2/2;CheckSums:-1/-1/-1/-1;eNV_6B7A5F4152FE4A1387472A0CBF57E641_1@@2"/>
    <w:docVar w:name="eNV_6BDE6A75B2F84E40BA714A7181619E83" w:val="Nummer 1"/>
    <w:docVar w:name="eNV_6BDE6A75B2F84E40BA714A7181619E83_Struct" w:val="Artikel 3 Nummer 1;6;Struktur:3/-2/1;CheckSums:-1/-1/-1;eNV_6BDE6A75B2F84E40BA714A7181619E83_1@@2"/>
    <w:docVar w:name="eNV_6E6257FADF6747C183DCC1B4F097EEEA" w:val="Buchstabe a"/>
    <w:docVar w:name="eNV_6E6257FADF6747C183DCC1B4F097EEEA_Struct" w:val="Artikel 2 Nummer 2 Buchstabe a;6;Struktur:2/-2/2/1;CheckSums:-1/-1/-1/-1;eNV_6E6257FADF6747C183DCC1B4F097EEEA_1@@2"/>
    <w:docVar w:name="eNV_705AA79F3ED142BFA977FF86BF577C0B_Struct" w:val="Artikel 3 Nummer 1 Buchstabe a;6;Struktur:3/-2/1/1;CheckSums:-1/-1/-1/-1;eNV_705AA79F3ED142BFA977FF86BF577C0B_1@@2"/>
    <w:docVar w:name="eNV_712C247D20B94A2CB03C8F61F838A42E_Struct" w:val="Artikel 6 Nummer 3 Buchstabe d;6;Struktur:6/-2/3/4;CheckSums:-1/-1/-1/-1;eNV_712C247D20B94A2CB03C8F61F838A42E_1@@2"/>
    <w:docVar w:name="eNV_73F409816C2C4472AD1841959F681678_Struct" w:val="Artikel 3 Nummer 6;6;Struktur:3/-2/6;CheckSums:-1/-1/-1;eNV_73F409816C2C4472AD1841959F681678_1@@2"/>
    <w:docVar w:name="eNV_746BDE17A8A048B59D00C4251D23AFE0_Struct" w:val="Artikel 1 Nummer 0 Buchstabe a;6;Struktur:1/-2/0/1;CheckSums:-1/-1/-1/-1;eNV_746BDE17A8A048B59D00C4251D23AFE0_1@@2"/>
    <w:docVar w:name="eNV_74B49EEE64024FDFBA08702322E78181_Struct" w:val="Artikel 1 Nummer 2 Buchstabe a;6;Struktur:1/-2/2/1;CheckSums:-1/-1/-1/-1;eNV_74B49EEE64024FDFBA08702322E78181_1@@2"/>
    <w:docVar w:name="eNV_76D6933BDBE34CDDA10F97CFCD5C2556" w:val="Artikel 5"/>
    <w:docVar w:name="eNV_76D6933BDBE34CDDA10F97CFCD5C2556_Struct" w:val="Artikel 5;6;Struktur:5;CheckSums:-1;eNV_76D6933BDBE34CDDA10F97CFCD5C2556_1@@2"/>
    <w:docVar w:name="eNV_7935691AB074497FAA0FB6AA7235E97B_Struct" w:val="Artikel 4 Nummer 5;6;Struktur:4/-2/5;CheckSums:-1/-1/-1;eNV_7935691AB074497FAA0FB6AA7235E97B_1@@2"/>
    <w:docVar w:name="eNV_7950E9FF33954170B83110B9CABACF15" w:val="Nummer 7"/>
    <w:docVar w:name="eNV_7950E9FF33954170B83110B9CABACF15_Struct" w:val="Artikel 2 Nummer 7;6;Struktur:2/-2/7;CheckSums:-1/-1/-1;eNV_7950E9FF33954170B83110B9CABACF15_1@@2"/>
    <w:docVar w:name="eNV_7AA9C6A5998F45858E05BB9E36D4CB38_Struct" w:val="Artikel 1 Nummer 0 Buchstabe b;6;Struktur:1/-2/0/2;CheckSums:-1/-1/-1/-1;eNV_7AA9C6A5998F45858E05BB9E36D4CB38_1@@2"/>
    <w:docVar w:name="eNV_7ABFD675682F468F836C5E5225A00CDC" w:val="Buchstabe b"/>
    <w:docVar w:name="eNV_7ABFD675682F468F836C5E5225A00CDC_Struct" w:val="Artikel 2 Nummer 5 Buchstabe b;6;Struktur:2/-2/5/2;CheckSums:-1/-1/-1/-1;eNV_7ABFD675682F468F836C5E5225A00CDC_1@@2"/>
    <w:docVar w:name="eNV_7E66BF634F6A4C1C9A2A0522CD9928EA" w:val="§ 2a"/>
    <w:docVar w:name="eNV_7E66BF634F6A4C1C9A2A0522CD9928EA_Struct" w:val="§ 2a;2;Struktur:2.1;CheckSums:-1;eNV_7E66BF634F6A4C1C9A2A0522CD9928EA_1@@2"/>
    <w:docVar w:name="eNV_82366B4A3B364B2F8764C811BBFEF1A5" w:val="Buchstabe c"/>
    <w:docVar w:name="eNV_82366B4A3B364B2F8764C811BBFEF1A5_Struct" w:val="Artikel 2 Nummer 7 Buchstabe c;6;Struktur:2/-2/7/3;CheckSums:-1/-1/-1/-1;eNV_82366B4A3B364B2F8764C811BBFEF1A5_1@@2"/>
    <w:docVar w:name="eNV_8453294C90874CE582EF6A9057EB7604" w:val="Nummer 9"/>
    <w:docVar w:name="eNV_8453294C90874CE582EF6A9057EB7604_Struct" w:val="Artikel 2 Nummer 9;6;Struktur:2/-2/9;CheckSums:-1/-1/-1;eNV_8453294C90874CE582EF6A9057EB7604_1@@2"/>
    <w:docVar w:name="eNV_86CDF843DD0B42C6AE74BE67DB7002F1" w:val="Buchstabe d"/>
    <w:docVar w:name="eNV_86CDF843DD0B42C6AE74BE67DB7002F1_Struct" w:val="Artikel 2 Nummer 8 Buchstabe d;6;Struktur:2/-2/8/4;CheckSums:-1/-1/-1/-1;eNV_86CDF843DD0B42C6AE74BE67DB7002F1_1@@2"/>
    <w:docVar w:name="eNV_89E7D300AF344451BC0D0238A9854123_Struct" w:val="Artikel 1 Nummer 7 Buchstabe a Doppelbuchstabe bb;6;Struktur:1/-2/7/1/2;CheckSums:-1/-1/-1/-1/-1;eNV_89E7D300AF344451BC0D0238A9854123_1@@2"/>
    <w:docVar w:name="eNV_89EEC685115D486A82F256A3BC606F1B" w:val="Buchstabe a"/>
    <w:docVar w:name="eNV_89EEC685115D486A82F256A3BC606F1B_Struct" w:val="Artikel 2 Nummer 5 Buchstabe a;6;Struktur:2/-2/5/1;CheckSums:-1/-1/-1/-1;eNV_89EEC685115D486A82F256A3BC606F1B_1@@2"/>
    <w:docVar w:name="eNV_8A53BDD1F97C46B193F60BBC2CA6E7CB_Struct" w:val="Artikel 1 Nummer 7 Buchstabe d;6;Struktur:1/-2/7/4;CheckSums:-1/-1/-1/-1;eNV_8A53BDD1F97C46B193F60BBC2CA6E7CB_1@@2"/>
    <w:docVar w:name="eNV_8B25286595724FEDB6D9CA1ED6860755_Struct" w:val="Artikel 2 Nummer 1;6;Struktur:2/-2/1;CheckSums:-1/-1/-1;eNV_8B25286595724FEDB6D9CA1ED6860755_1@@2"/>
    <w:docVar w:name="eNV_8D87135028FA4621874647839912EA08" w:val="Absatz 3"/>
    <w:docVar w:name="eNV_8D87135028FA4621874647839912EA08_Struct" w:val="Artikel 7 Absatz 3;6;Struktur:7/3;CheckSums:-1/-1;eNV_8D87135028FA4621874647839912EA08_1@@2"/>
    <w:docVar w:name="eNV_8E1FF0DCFAC34266AE8096A5311E1144_Struct" w:val="Artikel 3;6;Struktur:3;CheckSums:-1;eNV_8E1FF0DCFAC34266AE8096A5311E1144_1@@2"/>
    <w:docVar w:name="eNV_8E58BC36E91E4AE782E24E9DEBBF6E7F_Struct" w:val="Artikel 4 Nummer 2 Buchstabe b;6;Struktur:4/-2/2/2;CheckSums:-1/-1/-1/-1;eNV_8E58BC36E91E4AE782E24E9DEBBF6E7F_1@@2"/>
    <w:docVar w:name="eNV_962D40CDB50F4597A8DAFC7D8700EDD1" w:val="Nummer 1"/>
    <w:docVar w:name="eNV_962D40CDB50F4597A8DAFC7D8700EDD1_Struct" w:val="Artikel 4 Nummer 1;6;Struktur:4/-2/1;CheckSums:-1/-1/-1;eNV_962D40CDB50F4597A8DAFC7D8700EDD1_1@@2"/>
    <w:docVar w:name="eNV_96E1C61F979A4F968F6F2987DA288835_Struct" w:val="Artikel 1 Nummer 7 Buchstabe b Doppelbuchstabe bb;6;Struktur:1/-2/7/2/2;CheckSums:-1/-1/-1/-1/-1;eNV_96E1C61F979A4F968F6F2987DA288835_1@@2"/>
    <w:docVar w:name="eNV_9E03805CE6DB42968D37728037D69A01" w:val="Doppelbuchstabe bb"/>
    <w:docVar w:name="eNV_9E03805CE6DB42968D37728037D69A01_Struct" w:val="Artikel 2 Nummer 8 Buchstabe b Doppelbuchstabe bb;6;Struktur:2/-2/8/2/2;CheckSums:-1/-1/-1/-1/-1;eNV_9E03805CE6DB42968D37728037D69A01_1@@2"/>
    <w:docVar w:name="eNV_9F07D9A060684A60A8844BF1A7B6B50F" w:val="Buchstabe b"/>
    <w:docVar w:name="eNV_9F07D9A060684A60A8844BF1A7B6B50F_Struct" w:val="Artikel 4 Nummer 2 Buchstabe b;6;Struktur:4/-2/2/2;CheckSums:-1/-1/-1/-1;eNV_9F07D9A060684A60A8844BF1A7B6B50F_1@@2"/>
    <w:docVar w:name="eNV_9FB87AB5FDB34F7E84CCF4F35456225A_Struct" w:val="Artikel 3 Nummer 1;6;Struktur:3/-2/1;CheckSums:-1/-1/-1;eNV_9FB87AB5FDB34F7E84CCF4F35456225A_1@@2"/>
    <w:docVar w:name="eNV_A1A2D211067B45E081606146597756D2" w:val="Buchstabe b"/>
    <w:docVar w:name="eNV_A1A2D211067B45E081606146597756D2_Struct" w:val="Artikel 4 Nummer 7 Buchstabe b;6;Struktur:4/-2/7/2;CheckSums:-1/-1/-1/-1;eNV_A1A2D211067B45E081606146597756D2_1@@2"/>
    <w:docVar w:name="eNV_A338E666EAED49479BE216516E6840AB_Struct" w:val="Artikel 6 Nummer 3 Buchstabe a Doppelbuchstabe cc;6;Struktur:6/-2/3/1/3;CheckSums:-1/-1/-1/-1/-1;eNV_A338E666EAED49479BE216516E6840AB_1@@2"/>
    <w:docVar w:name="eNV_A41DDA95205C4F4E876E9EBE3F39A47B_Struct" w:val="Artikel 6 Nummer 3 Buchstabe c;6;Struktur:6/-2/3/3;CheckSums:-1/-1/-1/-1;eNV_A41DDA95205C4F4E876E9EBE3F39A47B_1@@2"/>
    <w:docVar w:name="eNV_A8190090161241A58991C04ADCAF1D19_Struct" w:val="Artikel 3 Nummer 2 Buchstabe e Doppelbuchstabe cc;6;Struktur:3/-2/2/5/3;CheckSums:-1/-1/-1/-1/-1;eNV_A8190090161241A58991C04ADCAF1D19_1@@2"/>
    <w:docVar w:name="eNV_ABD9AD5EDE88409CAC32AA10B504D5B7_Struct" w:val="Artikel 2 Nummer 0 Buchstabe b;6;Struktur:2/-2/0/2;CheckSums:-1/-1/-1/-1;eNV_ABD9AD5EDE88409CAC32AA10B504D5B7_1@@2"/>
    <w:docVar w:name="eNV_AC78B6F425F5453496C97F738B9C772C_Struct" w:val="Artikel 2 Nummer 3;6;Struktur:2/-2/3;CheckSums:-1/-1/-1;eNV_AC78B6F425F5453496C97F738B9C772C_1@@2"/>
    <w:docVar w:name="eNV_B3161F92B496476ABF78D2B579470EBC_Struct" w:val="Artikel 6 Nummer 3;6;Struktur:6/-2/3;CheckSums:-1/-1/-1;eNV_B3161F92B496476ABF78D2B579470EBC_1@@2"/>
    <w:docVar w:name="eNV_B3D371EA3A2C41DAAA8820CA1FCCBAD2" w:val="Buchstabe f"/>
    <w:docVar w:name="eNV_B3D371EA3A2C41DAAA8820CA1FCCBAD2_Struct" w:val="Artikel 3 Nummer 2 Buchstabe f;6;Struktur:3/-2/2/6;CheckSums:-1/-1/-1/-1;eNV_B3D371EA3A2C41DAAA8820CA1FCCBAD2_1@@2"/>
    <w:docVar w:name="eNV_B650F21D845048BEBCCE3ABCE8701302_Struct" w:val="Artikel 3 Nummer 2 Buchstabe e;6;Struktur:3/-2/2/5;CheckSums:-1/-1/-1/-1;eNV_B650F21D845048BEBCCE3ABCE8701302_1@@2"/>
    <w:docVar w:name="eNV_B93E4695879C44ADAEA75AB84EC26A86" w:val="Buchstabe a"/>
    <w:docVar w:name="eNV_B93E4695879C44ADAEA75AB84EC26A86_Struct" w:val="Artikel 3 Nummer 2 Buchstabe a;6;Struktur:3/-2/2/1;CheckSums:-1/-1/-1/-1;eNV_B93E4695879C44ADAEA75AB84EC26A86_1@@2"/>
    <w:docVar w:name="eNV_BEE2B75D3F0F4837A240AE54FF63245F_Struct" w:val="Artikel 6 Nummer 3 Buchstabe a Doppelbuchstabe bb;6;Struktur:6/-2/3/1/2;CheckSums:-1/-1/-1/-1/-1;eNV_BEE2B75D3F0F4837A240AE54FF63245F_1@@2"/>
    <w:docVar w:name="eNV_C0C3200D4A634FB5894805077119E4E5_Struct" w:val="Artikel 3 Nummer 5 Buchstabe a Doppelbuchstabe aa;6;Struktur:3/-2/5/1/1;CheckSums:-1/-1/-1/-1/-1;eNV_C0C3200D4A634FB5894805077119E4E5_1@@2"/>
    <w:docVar w:name="eNV_C1EFB7AA503841FEBAC9D9498ADD0070" w:val="Artikel 6"/>
    <w:docVar w:name="eNV_C1EFB7AA503841FEBAC9D9498ADD0070_Struct" w:val="Artikel 6;6;Struktur:6;CheckSums:-1;eNV_C1EFB7AA503841FEBAC9D9498ADD0070_1@@2"/>
    <w:docVar w:name="eNV_C3936D7975C242E99BE8756DA0A5705B" w:val="Buchstabe c"/>
    <w:docVar w:name="eNV_C3936D7975C242E99BE8756DA0A5705B_Struct" w:val="Artikel 4 Nummer 3 Buchstabe c;6;Struktur:4/-2/3/3;CheckSums:-1/-1/-1/-1;eNV_C3936D7975C242E99BE8756DA0A5705B_1@@2"/>
    <w:docVar w:name="eNV_C4541CFEFE6941A69335FD409F8D26C3_Struct" w:val="Artikel 2 Nummer 1 Buchstabe b;6;Struktur:2/-2/1/2;CheckSums:-1/-1/-1/-1;eNV_C4541CFEFE6941A69335FD409F8D26C3_1@@2"/>
    <w:docVar w:name="eNV_C4708756CB2D48CFA80A7BC60D23E400" w:val="Doppelbuchstabe bb"/>
    <w:docVar w:name="eNV_C4708756CB2D48CFA80A7BC60D23E400_Struct" w:val="Artikel 2 Nummer 8 Buchstabe a Doppelbuchstabe bb;6;Struktur:2/-2/8/1/2;CheckSums:-1/-1/-1/-1/-1;eNV_C4708756CB2D48CFA80A7BC60D23E400_1@@2"/>
    <w:docVar w:name="eNV_C4A87D6CC1504C50967F5E7EBE520070" w:val="Artikel 2 Nummer 8 Buchstabe b Doppelbuchstabe bb"/>
    <w:docVar w:name="eNV_C4A87D6CC1504C50967F5E7EBE520070_Struct" w:val="Artikel 2 Nummer 8 Buchstabe b Doppelbuchstabe bb;6;Struktur:2/-2/8/2/2;CheckSums:-1/-1/-1/-1/-1;eNV_C4A87D6CC1504C50967F5E7EBE520070_1@@1"/>
    <w:docVar w:name="eNV_C5E65D5421614CBE9D983F7B039AC14D_Struct" w:val="Artikel 1 Nummer 5;6;Struktur:1/-2/5;CheckSums:-1/-1/-1;eNV_C5E65D5421614CBE9D983F7B039AC14D_1@@2"/>
    <w:docVar w:name="eNV_C672AAF9FC794288BE2A1163A9A196D6" w:val="Nummer 4"/>
    <w:docVar w:name="eNV_C672AAF9FC794288BE2A1163A9A196D6_Struct" w:val="Artikel 4 Nummer 4;6;Struktur:4/-2/4;CheckSums:-1/-1/-1;eNV_C672AAF9FC794288BE2A1163A9A196D6_1@@2"/>
    <w:docVar w:name="eNV_C9578940B5FE45529BCAB32A34888380" w:val="Artikel 2 Nummer 7 Buchstabe c"/>
    <w:docVar w:name="eNV_C9578940B5FE45529BCAB32A34888380_Struct" w:val="Artikel 2 Nummer 7 Buchstabe c;6;Struktur:2/-2/7/3;CheckSums:-1/-1/-1/-1;eNV_C9578940B5FE45529BCAB32A34888380_1@@1"/>
    <w:docVar w:name="eNV_C9A3CE790F7843F18E98DB3634B00E4F" w:val="Artikel 2 Nummer 10"/>
    <w:docVar w:name="eNV_C9A3CE790F7843F18E98DB3634B00E4F_Struct" w:val="Artikel 2 Nummer 10;6;Struktur:2/-2/10;CheckSums:-1/-1/-1;eNV_C9A3CE790F7843F18E98DB3634B00E4F_1@@1"/>
    <w:docVar w:name="eNV_C9CFCBF8A337406095B7E3E3286018F4" w:val="Nummer 2"/>
    <w:docVar w:name="eNV_C9CFCBF8A337406095B7E3E3286018F4_Struct" w:val="Artikel 3 Nummer 2;6;Struktur:3/-2/2;CheckSums:-1/-1/-1;eNV_C9CFCBF8A337406095B7E3E3286018F4_1@@2"/>
    <w:docVar w:name="eNV_CA6474F828C2433C8D4AEC037ECC2DAD" w:val="Buchstabe a"/>
    <w:docVar w:name="eNV_CA6474F828C2433C8D4AEC037ECC2DAD_Struct" w:val="Artikel 4 Nummer 2 Buchstabe a;6;Struktur:4/-2/2/1;CheckSums:-1/-1/-1/-1;eNV_CA6474F828C2433C8D4AEC037ECC2DAD_1@@2"/>
    <w:docVar w:name="eNV_CA86CAE3E79C4F2EAD5084E3151B3DB6_Struct" w:val="Artikel 2 Nummer 2;6;Struktur:2/-2/2;CheckSums:-1/-1/-1;eNV_CA86CAE3E79C4F2EAD5084E3151B3DB6_1@@2"/>
    <w:docVar w:name="eNV_CBD930B7B863442591EEEAE8473385C8_Struct" w:val="Artikel 1 Nummer 7 Buchstabe c Doppelbuchstabe bb;6;Struktur:1/-2/7/3/2;CheckSums:-1/-1/-1/-1/-1;eNV_CBD930B7B863442591EEEAE8473385C8_1@@2"/>
    <w:docVar w:name="eNV_CDCF33DD85BB46C4866D132C50492B05" w:val="Buchstabe a"/>
    <w:docVar w:name="eNV_CDCF33DD85BB46C4866D132C50492B05_Struct" w:val="Artikel 4 Nummer 7 Buchstabe a;6;Struktur:4/-2/7/1;CheckSums:-1/-1/-1/-1;eNV_CDCF33DD85BB46C4866D132C50492B05_1@@2"/>
    <w:docVar w:name="eNV_CF1CE2AD1F874B8BA56A4FDDF81AF96E" w:val="Buchstabe b"/>
    <w:docVar w:name="eNV_CF1CE2AD1F874B8BA56A4FDDF81AF96E_Struct" w:val="Artikel 2 Nummer 8 Buchstabe b;6;Struktur:2/-2/8/2;CheckSums:-1/-1/-1/-1;eNV_CF1CE2AD1F874B8BA56A4FDDF81AF96E_1@@2"/>
    <w:docVar w:name="eNV_D0AEC953388C4F0F8E05FEEF02C5ECA5_Struct" w:val="Artikel 2 Nummer 1 Buchstabe c;6;Struktur:2/-2/1/3;CheckSums:-1/-1/-1/-1;eNV_D0AEC953388C4F0F8E05FEEF02C5ECA5_1@@2"/>
    <w:docVar w:name="eNV_D6ADAF70398247479F0AE96B64A70BAA" w:val="Nummer 1"/>
    <w:docVar w:name="eNV_D6ADAF70398247479F0AE96B64A70BAA_Struct" w:val="Artikel 2 Nummer 1;6;Struktur:2/-2/1;CheckSums:-1/-1/-1;eNV_D6ADAF70398247479F0AE96B64A70BAA_1@@2"/>
    <w:docVar w:name="eNV_D778F043D9F94B4BA31249E0DE983FAC" w:val="Nummer 3"/>
    <w:docVar w:name="eNV_D778F043D9F94B4BA31249E0DE983FAC_Struct" w:val="Artikel 2 Nummer 3;6;Struktur:2/-2/3;CheckSums:-1/-1/-1;eNV_D778F043D9F94B4BA31249E0DE983FAC_1@@2"/>
    <w:docVar w:name="eNV_D8CF5536BD48480984C2B9B5BEE890FA" w:val="Buchstabe b"/>
    <w:docVar w:name="eNV_D8CF5536BD48480984C2B9B5BEE890FA_Struct" w:val="Artikel 4 Nummer 1 Buchstabe b;6;Struktur:4/-2/1/2;CheckSums:-1/-1/-1/-1;eNV_D8CF5536BD48480984C2B9B5BEE890FA_1@@2"/>
    <w:docVar w:name="eNV_D915D887904B41EDBEA5E1D6209F1BD7" w:val="Buchstabe c"/>
    <w:docVar w:name="eNV_D915D887904B41EDBEA5E1D6209F1BD7_Struct" w:val="Artikel 3 Nummer 2 Buchstabe c;6;Struktur:3/-2/2/3;CheckSums:-1/-1/-1/-1;eNV_D915D887904B41EDBEA5E1D6209F1BD7_1@@2"/>
    <w:docVar w:name="eNV_D9C381588CD64EE5B31CF65EF1E547C9" w:val="Buchstabe a"/>
    <w:docVar w:name="eNV_D9C381588CD64EE5B31CF65EF1E547C9_Struct" w:val="Artikel 4 Nummer 1 Buchstabe a;6;Struktur:4/-2/1/1;CheckSums:-1/-1/-1/-1;eNV_D9C381588CD64EE5B31CF65EF1E547C9_1@@2"/>
    <w:docVar w:name="eNV_E87BD8E49C7E48C19F9E8482ED5174D2_Struct" w:val="Artikel 2 Nummer 6;6;Struktur:2/-2/6;CheckSums:-1/-1/-1;eNV_E87BD8E49C7E48C19F9E8482ED5174D2_1@@2"/>
    <w:docVar w:name="eNV_EC3C5216F0064CAA89EBB175A2B267FC_Struct" w:val="Artikel 2 Nummer 6 Buchstabe b;6;Struktur:2/-2/6/2;CheckSums:-1/-1/-1/-1;eNV_EC3C5216F0064CAA89EBB175A2B267FC_1@@2"/>
    <w:docVar w:name="eNV_ECDBA5C8606842E2BB93374E1A666FC0_Struct" w:val="Artikel 3 Nummer 3 Buchstabe b;6;Struktur:3/-2/3/2;CheckSums:-1/-1/-1/-1;eNV_ECDBA5C8606842E2BB93374E1A666FC0_1@@2"/>
    <w:docVar w:name="eNV_ECF6C7566E0645419E9B2D6D5594630B" w:val="Nummer 5"/>
    <w:docVar w:name="eNV_ECF6C7566E0645419E9B2D6D5594630B_Struct" w:val="Artikel 4 Nummer 5;6;Struktur:4/-2/5;CheckSums:-1/-1/-1;eNV_ECF6C7566E0645419E9B2D6D5594630B_1@@2"/>
    <w:docVar w:name="eNV_EE975586BDDF4C8B819AAEA87770A290" w:val="Nummer 2"/>
    <w:docVar w:name="eNV_EE975586BDDF4C8B819AAEA87770A290_Struct" w:val="Artikel 4 Nummer 2;6;Struktur:4/-2/2;CheckSums:-1/-1/-1;eNV_EE975586BDDF4C8B819AAEA87770A290_1@@2"/>
    <w:docVar w:name="eNV_EEA4BCB8868A44FFB6792219F90AB6C4_Struct" w:val="Artikel 3;6;Struktur:3;CheckSums:-1;eNV_EEA4BCB8868A44FFB6792219F90AB6C4_1@@2"/>
    <w:docVar w:name="eNV_EF57662EBDE642A4B2D2AB326891BE90" w:val="Nummer 8"/>
    <w:docVar w:name="eNV_EF57662EBDE642A4B2D2AB326891BE90_Struct" w:val="Artikel 2 Nummer 8;6;Struktur:2/-2/8;CheckSums:-1/-1/-1;eNV_EF57662EBDE642A4B2D2AB326891BE90_1@@2"/>
    <w:docVar w:name="eNV_F073BC9C203C44F183C0ACE7F4F5175F" w:val="Doppelbuchstabe aa"/>
    <w:docVar w:name="eNV_F073BC9C203C44F183C0ACE7F4F5175F_Struct" w:val="Artikel 2 Nummer 8 Buchstabe b Doppelbuchstabe aa;6;Struktur:2/-2/8/2/1;CheckSums:-1/-1/-1/-1/-1;eNV_F073BC9C203C44F183C0ACE7F4F5175F_1@@2"/>
    <w:docVar w:name="eNV_F191123B86544F86977A8996C475EFD5" w:val="Nummer 1"/>
    <w:docVar w:name="eNV_F191123B86544F86977A8996C475EFD5_Struct" w:val="Artikel 1 Nummer 1;6;Struktur:1/-2/1;CheckSums:-1/-1/-1;eNV_F191123B86544F86977A8996C475EFD5_1@@2"/>
    <w:docVar w:name="eNV_F3690FB3EC194599B5AF62B192023654_Struct" w:val="Artikel 3 Nummer 3 Buchstabe a;6;Struktur:3/-2/3/1;CheckSums:-1/-1/-1/-1;eNV_F3690FB3EC194599B5AF62B192023654_1@@2"/>
    <w:docVar w:name="eNV_F41701E9E8D8418FA572120C5256A133" w:val="Nummer 14"/>
    <w:docVar w:name="eNV_F41701E9E8D8418FA572120C5256A133_Struct" w:val="Artikel 2 Nummer 14;6;Struktur:2/-2/14;CheckSums:-1/-1/-1;eNV_F41701E9E8D8418FA572120C5256A133_1@@2"/>
    <w:docVar w:name="eNV_F503B695204043B8AC2653F8414BDC73_Struct" w:val="Artikel 3 Nummer 1 Buchstabe c;6;Struktur:3/-2/1/3;CheckSums:-1/-1/-1/-1;eNV_F503B695204043B8AC2653F8414BDC73_1@@2"/>
    <w:docVar w:name="eNV_F57D3F2705F34F6395EC79555A12F98C_Struct" w:val="Artikel 1 Nummer 1 Buchstabe b;6;Struktur:1/-2/1/2;CheckSums:-1/-1/-1/-1;eNV_F57D3F2705F34F6395EC79555A12F98C_1@@2"/>
    <w:docVar w:name="eNV_F79CF37CDAA2457D8CC1CC4EC36DD9A9_Struct" w:val="Artikel 2 Nummer 6 Buchstabe b;6;Struktur:2/-2/6/2;CheckSums:-1/-1/-1/-1;eNV_F79CF37CDAA2457D8CC1CC4EC36DD9A9_1@@2"/>
    <w:docVar w:name="eNV_F94D00CB02414E468900076D101C84E7" w:val="Nummer 4"/>
    <w:docVar w:name="eNV_F94D00CB02414E468900076D101C84E7_Struct" w:val="Artikel 1 Nummer 4;6;Struktur:1/-2/4;CheckSums:-1/-1/-1;eNV_F94D00CB02414E468900076D101C84E7_1@@2"/>
    <w:docVar w:name="eNV_F9B73E95790B4EBDB7B6BE98C65DFCE9_Struct" w:val="Artikel 6 Nummer 3 Buchstabe a;6;Struktur:6/-2/3/1;CheckSums:-1/-1/-1/-1;eNV_F9B73E95790B4EBDB7B6BE98C65DFCE9_1@@2"/>
    <w:docVar w:name="eNV_FA77CA72FFD1489E8932C1DF6BE4F88A_Struct" w:val="Artikel 1 Nummer 2;6;Struktur:1/-2/2;CheckSums:-1/-1/-1;eNV_FA77CA72FFD1489E8932C1DF6BE4F88A_1@@2"/>
    <w:docVar w:name="eNV_FA7B8BB7196D4E4DBF36ADD435F95327_Struct" w:val="Artikel 3 Nummer 2 Buchstabe e Doppelbuchstabe aa;6;Struktur:3/-2/2/5/1;CheckSums:-1/-1/-1/-1/-1;eNV_FA7B8BB7196D4E4DBF36ADD435F95327_1@@2"/>
    <w:docVar w:name="eNV_FAC644BF286740FEB356D8CC266D5F5E_Struct" w:val="Artikel 2 Nummer 13 Buchstabe a;6;Struktur:2/-2/13/1;CheckSums:-1/-1/-1/-1;eNV_FAC644BF286740FEB356D8CC266D5F5E_1@@2"/>
    <w:docVar w:name="eNV_FB4CFD2EF701404F9380B56896B3F214" w:val="Artikel 7"/>
    <w:docVar w:name="eNV_FB4CFD2EF701404F9380B56896B3F214_Struct" w:val="Artikel 7;6;Struktur:7;CheckSums:-1;eNV_FB4CFD2EF701404F9380B56896B3F214_1@@2"/>
    <w:docVar w:name="eNV_FBBC31E77EAB41159F3935688601B38E" w:val="Artikel 2 Nummer 2 Buchstabe b"/>
    <w:docVar w:name="eNV_FBBC31E77EAB41159F3935688601B38E_Struct" w:val="Artikel 2 Nummer 2 Buchstabe b;6;Struktur:2/-2/2/2;CheckSums:-1/-1/-1/-1;eNV_FBBC31E77EAB41159F3935688601B38E_2@@1"/>
    <w:docVar w:name="eNV_FC261789C5504B0F95768E57D4ADBCBA" w:val="Nummer 13"/>
    <w:docVar w:name="eNV_FC261789C5504B0F95768E57D4ADBCBA_Struct" w:val="Artikel 2 Nummer 13;6;Struktur:2/-2/13;CheckSums:-1/-1/-1;eNV_FC261789C5504B0F95768E57D4ADBCBA_1@@2"/>
    <w:docVar w:name="eNV_FE030819C9F744ABA938BDF8E459F527" w:val="Buchstabe a"/>
    <w:docVar w:name="eNV_FE030819C9F744ABA938BDF8E459F527_Struct" w:val="Artikel 2 Nummer 7 Buchstabe a;6;Struktur:2/-2/7/1;CheckSums:-1/-1/-1/-1;eNV_FE030819C9F744ABA938BDF8E459F527_1@@2"/>
    <w:docVar w:name="eNV_FE1ADB2B147843A3992B64C075028028_Struct" w:val="Artikel 1 Nummer 10;6;Struktur:1/-2/10;CheckSums:-1/-1/-1;eNV_FE1ADB2B147843A3992B64C075028028_1@@2"/>
    <w:docVar w:name="eNV_FFFB640A27B74CBAB9E7654D6ED71BE4_Struct" w:val="Artikel 1 Nummer 1;6;Struktur:1/-2/1;CheckSums:-1/-1/-1;eNV_FFFB640A27B74CBAB9E7654D6ED71BE4_1@@2"/>
  </w:docVars>
  <w:rsids>
    <w:rsidRoot w:val="006139B9"/>
    <w:rsid w:val="0000054B"/>
    <w:rsid w:val="000010AC"/>
    <w:rsid w:val="00001E81"/>
    <w:rsid w:val="00005A31"/>
    <w:rsid w:val="00005C37"/>
    <w:rsid w:val="000061AE"/>
    <w:rsid w:val="00006901"/>
    <w:rsid w:val="00010ED6"/>
    <w:rsid w:val="00012DAD"/>
    <w:rsid w:val="0001368B"/>
    <w:rsid w:val="00013FAC"/>
    <w:rsid w:val="000153F3"/>
    <w:rsid w:val="000160F7"/>
    <w:rsid w:val="00017979"/>
    <w:rsid w:val="0002022F"/>
    <w:rsid w:val="00021A93"/>
    <w:rsid w:val="00023304"/>
    <w:rsid w:val="000247B1"/>
    <w:rsid w:val="000262C4"/>
    <w:rsid w:val="00027512"/>
    <w:rsid w:val="00027B91"/>
    <w:rsid w:val="00031B29"/>
    <w:rsid w:val="00031B76"/>
    <w:rsid w:val="000329D1"/>
    <w:rsid w:val="000330FD"/>
    <w:rsid w:val="00034B91"/>
    <w:rsid w:val="00036A60"/>
    <w:rsid w:val="000371B5"/>
    <w:rsid w:val="000373CF"/>
    <w:rsid w:val="000377ED"/>
    <w:rsid w:val="00037E6E"/>
    <w:rsid w:val="000407E6"/>
    <w:rsid w:val="000408F7"/>
    <w:rsid w:val="00041F99"/>
    <w:rsid w:val="000423B5"/>
    <w:rsid w:val="000426CA"/>
    <w:rsid w:val="000438CD"/>
    <w:rsid w:val="00045007"/>
    <w:rsid w:val="000465A8"/>
    <w:rsid w:val="00047BC1"/>
    <w:rsid w:val="00047E54"/>
    <w:rsid w:val="0005048C"/>
    <w:rsid w:val="0005285B"/>
    <w:rsid w:val="00052A5E"/>
    <w:rsid w:val="00053277"/>
    <w:rsid w:val="000534A8"/>
    <w:rsid w:val="000541BC"/>
    <w:rsid w:val="00054648"/>
    <w:rsid w:val="00054CC9"/>
    <w:rsid w:val="00056090"/>
    <w:rsid w:val="000570DD"/>
    <w:rsid w:val="00057368"/>
    <w:rsid w:val="000603C4"/>
    <w:rsid w:val="00060957"/>
    <w:rsid w:val="000615AE"/>
    <w:rsid w:val="00062836"/>
    <w:rsid w:val="0006360B"/>
    <w:rsid w:val="00070829"/>
    <w:rsid w:val="00072709"/>
    <w:rsid w:val="00072E92"/>
    <w:rsid w:val="00073CF7"/>
    <w:rsid w:val="00074ABD"/>
    <w:rsid w:val="00074D20"/>
    <w:rsid w:val="00075666"/>
    <w:rsid w:val="00076B8B"/>
    <w:rsid w:val="000771FB"/>
    <w:rsid w:val="00077898"/>
    <w:rsid w:val="00077A8F"/>
    <w:rsid w:val="000808F8"/>
    <w:rsid w:val="00080D2B"/>
    <w:rsid w:val="0008142D"/>
    <w:rsid w:val="00082C7D"/>
    <w:rsid w:val="00082EEC"/>
    <w:rsid w:val="00083310"/>
    <w:rsid w:val="00083DF9"/>
    <w:rsid w:val="00084EDF"/>
    <w:rsid w:val="000873A4"/>
    <w:rsid w:val="00090494"/>
    <w:rsid w:val="00091277"/>
    <w:rsid w:val="00092BD1"/>
    <w:rsid w:val="0009495C"/>
    <w:rsid w:val="000959A5"/>
    <w:rsid w:val="00095CE2"/>
    <w:rsid w:val="000966E3"/>
    <w:rsid w:val="00096AD1"/>
    <w:rsid w:val="00096F34"/>
    <w:rsid w:val="000A0040"/>
    <w:rsid w:val="000A0F5F"/>
    <w:rsid w:val="000A1D14"/>
    <w:rsid w:val="000A1D4C"/>
    <w:rsid w:val="000A2088"/>
    <w:rsid w:val="000A24E4"/>
    <w:rsid w:val="000A258D"/>
    <w:rsid w:val="000A2EA8"/>
    <w:rsid w:val="000A3283"/>
    <w:rsid w:val="000A3879"/>
    <w:rsid w:val="000A3B75"/>
    <w:rsid w:val="000A469B"/>
    <w:rsid w:val="000A4CAD"/>
    <w:rsid w:val="000A6CF1"/>
    <w:rsid w:val="000A7980"/>
    <w:rsid w:val="000A7DE1"/>
    <w:rsid w:val="000B0400"/>
    <w:rsid w:val="000B1F0F"/>
    <w:rsid w:val="000B2A5F"/>
    <w:rsid w:val="000B5647"/>
    <w:rsid w:val="000B5D84"/>
    <w:rsid w:val="000B63AC"/>
    <w:rsid w:val="000B6589"/>
    <w:rsid w:val="000B701E"/>
    <w:rsid w:val="000B747D"/>
    <w:rsid w:val="000B7853"/>
    <w:rsid w:val="000C09DE"/>
    <w:rsid w:val="000C0A63"/>
    <w:rsid w:val="000C1BFA"/>
    <w:rsid w:val="000C1D58"/>
    <w:rsid w:val="000C2217"/>
    <w:rsid w:val="000C222E"/>
    <w:rsid w:val="000C237C"/>
    <w:rsid w:val="000C3AAB"/>
    <w:rsid w:val="000C4DA8"/>
    <w:rsid w:val="000C5EAD"/>
    <w:rsid w:val="000C6B7E"/>
    <w:rsid w:val="000C7BE3"/>
    <w:rsid w:val="000D047C"/>
    <w:rsid w:val="000D2C56"/>
    <w:rsid w:val="000D617D"/>
    <w:rsid w:val="000D6D66"/>
    <w:rsid w:val="000D70B3"/>
    <w:rsid w:val="000D7E5C"/>
    <w:rsid w:val="000E0454"/>
    <w:rsid w:val="000E0838"/>
    <w:rsid w:val="000E1A08"/>
    <w:rsid w:val="000E2173"/>
    <w:rsid w:val="000E2659"/>
    <w:rsid w:val="000E2CF6"/>
    <w:rsid w:val="000E3963"/>
    <w:rsid w:val="000E4514"/>
    <w:rsid w:val="000E672A"/>
    <w:rsid w:val="000E72D8"/>
    <w:rsid w:val="000E7672"/>
    <w:rsid w:val="000E7723"/>
    <w:rsid w:val="000E7F10"/>
    <w:rsid w:val="000F0F35"/>
    <w:rsid w:val="000F12A7"/>
    <w:rsid w:val="000F1422"/>
    <w:rsid w:val="000F1543"/>
    <w:rsid w:val="000F3ADD"/>
    <w:rsid w:val="000F3DF5"/>
    <w:rsid w:val="000F4B18"/>
    <w:rsid w:val="000F5C8C"/>
    <w:rsid w:val="001008FC"/>
    <w:rsid w:val="001012D5"/>
    <w:rsid w:val="00101876"/>
    <w:rsid w:val="00101992"/>
    <w:rsid w:val="00103628"/>
    <w:rsid w:val="00104358"/>
    <w:rsid w:val="00104B60"/>
    <w:rsid w:val="0010500E"/>
    <w:rsid w:val="001051BF"/>
    <w:rsid w:val="001059D7"/>
    <w:rsid w:val="0010626C"/>
    <w:rsid w:val="0010669F"/>
    <w:rsid w:val="00106C07"/>
    <w:rsid w:val="001077CA"/>
    <w:rsid w:val="00110AA6"/>
    <w:rsid w:val="00112A72"/>
    <w:rsid w:val="00115DD5"/>
    <w:rsid w:val="00116CDC"/>
    <w:rsid w:val="001173DA"/>
    <w:rsid w:val="0011760D"/>
    <w:rsid w:val="0012090B"/>
    <w:rsid w:val="00121CE4"/>
    <w:rsid w:val="0012251B"/>
    <w:rsid w:val="001245D2"/>
    <w:rsid w:val="00124D79"/>
    <w:rsid w:val="0012541E"/>
    <w:rsid w:val="00125769"/>
    <w:rsid w:val="001278F5"/>
    <w:rsid w:val="00127DFF"/>
    <w:rsid w:val="001300A0"/>
    <w:rsid w:val="001309C5"/>
    <w:rsid w:val="00134362"/>
    <w:rsid w:val="00135B36"/>
    <w:rsid w:val="001360F3"/>
    <w:rsid w:val="0013721D"/>
    <w:rsid w:val="00137C3A"/>
    <w:rsid w:val="00137DA2"/>
    <w:rsid w:val="001400F2"/>
    <w:rsid w:val="00142776"/>
    <w:rsid w:val="00143CBF"/>
    <w:rsid w:val="0014418E"/>
    <w:rsid w:val="0014472F"/>
    <w:rsid w:val="001454D0"/>
    <w:rsid w:val="00146B1C"/>
    <w:rsid w:val="0015079B"/>
    <w:rsid w:val="00152ED8"/>
    <w:rsid w:val="00154C43"/>
    <w:rsid w:val="00156F5B"/>
    <w:rsid w:val="00157B9C"/>
    <w:rsid w:val="00157EF7"/>
    <w:rsid w:val="001620B1"/>
    <w:rsid w:val="00162CD0"/>
    <w:rsid w:val="00163D51"/>
    <w:rsid w:val="0016456A"/>
    <w:rsid w:val="00164A18"/>
    <w:rsid w:val="00165B5A"/>
    <w:rsid w:val="0016612A"/>
    <w:rsid w:val="00166A28"/>
    <w:rsid w:val="00166C6B"/>
    <w:rsid w:val="0016753B"/>
    <w:rsid w:val="00167B68"/>
    <w:rsid w:val="00170F4B"/>
    <w:rsid w:val="00171BD2"/>
    <w:rsid w:val="00171D2D"/>
    <w:rsid w:val="0017386A"/>
    <w:rsid w:val="00176A99"/>
    <w:rsid w:val="00176E26"/>
    <w:rsid w:val="00177C58"/>
    <w:rsid w:val="00182922"/>
    <w:rsid w:val="00182CC7"/>
    <w:rsid w:val="00182FFE"/>
    <w:rsid w:val="00184AE7"/>
    <w:rsid w:val="00184BF8"/>
    <w:rsid w:val="001916C3"/>
    <w:rsid w:val="001918EF"/>
    <w:rsid w:val="00192410"/>
    <w:rsid w:val="001945E7"/>
    <w:rsid w:val="00195661"/>
    <w:rsid w:val="00196349"/>
    <w:rsid w:val="001A192E"/>
    <w:rsid w:val="001A1A06"/>
    <w:rsid w:val="001A1AD3"/>
    <w:rsid w:val="001A2B32"/>
    <w:rsid w:val="001A302A"/>
    <w:rsid w:val="001A60B4"/>
    <w:rsid w:val="001A6A11"/>
    <w:rsid w:val="001A6ECE"/>
    <w:rsid w:val="001A7597"/>
    <w:rsid w:val="001B033C"/>
    <w:rsid w:val="001B0A7D"/>
    <w:rsid w:val="001B0DE5"/>
    <w:rsid w:val="001B20BB"/>
    <w:rsid w:val="001B309C"/>
    <w:rsid w:val="001B3B5C"/>
    <w:rsid w:val="001C0350"/>
    <w:rsid w:val="001C0971"/>
    <w:rsid w:val="001C1FE3"/>
    <w:rsid w:val="001C1FEA"/>
    <w:rsid w:val="001C23DF"/>
    <w:rsid w:val="001C42F0"/>
    <w:rsid w:val="001C5448"/>
    <w:rsid w:val="001C56C0"/>
    <w:rsid w:val="001C62F0"/>
    <w:rsid w:val="001C6546"/>
    <w:rsid w:val="001C67C6"/>
    <w:rsid w:val="001C6A5F"/>
    <w:rsid w:val="001C6A8C"/>
    <w:rsid w:val="001C6F09"/>
    <w:rsid w:val="001C6F53"/>
    <w:rsid w:val="001C7368"/>
    <w:rsid w:val="001C76BF"/>
    <w:rsid w:val="001D00B7"/>
    <w:rsid w:val="001D114C"/>
    <w:rsid w:val="001D161B"/>
    <w:rsid w:val="001D1E73"/>
    <w:rsid w:val="001D3ADE"/>
    <w:rsid w:val="001D40D4"/>
    <w:rsid w:val="001D645D"/>
    <w:rsid w:val="001D67B5"/>
    <w:rsid w:val="001D7382"/>
    <w:rsid w:val="001E10C1"/>
    <w:rsid w:val="001E348B"/>
    <w:rsid w:val="001E396A"/>
    <w:rsid w:val="001E3DD8"/>
    <w:rsid w:val="001E455F"/>
    <w:rsid w:val="001E45EA"/>
    <w:rsid w:val="001E4AEA"/>
    <w:rsid w:val="001E59A2"/>
    <w:rsid w:val="001E5B27"/>
    <w:rsid w:val="001E5B8E"/>
    <w:rsid w:val="001E6491"/>
    <w:rsid w:val="001F0574"/>
    <w:rsid w:val="001F05FC"/>
    <w:rsid w:val="001F0D21"/>
    <w:rsid w:val="001F228A"/>
    <w:rsid w:val="001F4A1F"/>
    <w:rsid w:val="001F4B63"/>
    <w:rsid w:val="001F61E7"/>
    <w:rsid w:val="001F6BE4"/>
    <w:rsid w:val="002009AD"/>
    <w:rsid w:val="00202EEC"/>
    <w:rsid w:val="00204590"/>
    <w:rsid w:val="002061C2"/>
    <w:rsid w:val="0020654B"/>
    <w:rsid w:val="00206CFE"/>
    <w:rsid w:val="00206F79"/>
    <w:rsid w:val="0021088B"/>
    <w:rsid w:val="0021092B"/>
    <w:rsid w:val="00211E80"/>
    <w:rsid w:val="00212D6F"/>
    <w:rsid w:val="00213054"/>
    <w:rsid w:val="00213767"/>
    <w:rsid w:val="00213D3B"/>
    <w:rsid w:val="00215874"/>
    <w:rsid w:val="00215C7E"/>
    <w:rsid w:val="002205BD"/>
    <w:rsid w:val="00220BEB"/>
    <w:rsid w:val="00222CA7"/>
    <w:rsid w:val="00222D16"/>
    <w:rsid w:val="002231B8"/>
    <w:rsid w:val="00223B7A"/>
    <w:rsid w:val="00224783"/>
    <w:rsid w:val="00224835"/>
    <w:rsid w:val="00225CD1"/>
    <w:rsid w:val="00225FB0"/>
    <w:rsid w:val="00227461"/>
    <w:rsid w:val="00227C4E"/>
    <w:rsid w:val="00230FBA"/>
    <w:rsid w:val="002317F3"/>
    <w:rsid w:val="0023206F"/>
    <w:rsid w:val="002331F7"/>
    <w:rsid w:val="0023351B"/>
    <w:rsid w:val="00233B44"/>
    <w:rsid w:val="00233EF7"/>
    <w:rsid w:val="002349C7"/>
    <w:rsid w:val="002350BA"/>
    <w:rsid w:val="00237C41"/>
    <w:rsid w:val="00237E76"/>
    <w:rsid w:val="00240616"/>
    <w:rsid w:val="00240D07"/>
    <w:rsid w:val="00241922"/>
    <w:rsid w:val="00241BB1"/>
    <w:rsid w:val="00241E69"/>
    <w:rsid w:val="00243813"/>
    <w:rsid w:val="002454D4"/>
    <w:rsid w:val="00246A04"/>
    <w:rsid w:val="0024731A"/>
    <w:rsid w:val="00247701"/>
    <w:rsid w:val="00247FAF"/>
    <w:rsid w:val="00251291"/>
    <w:rsid w:val="0025142C"/>
    <w:rsid w:val="0025178D"/>
    <w:rsid w:val="00251D0F"/>
    <w:rsid w:val="00253181"/>
    <w:rsid w:val="0025442F"/>
    <w:rsid w:val="002545D3"/>
    <w:rsid w:val="00254966"/>
    <w:rsid w:val="002551D7"/>
    <w:rsid w:val="002561A5"/>
    <w:rsid w:val="0025658B"/>
    <w:rsid w:val="00257B66"/>
    <w:rsid w:val="00257BF2"/>
    <w:rsid w:val="00257EFE"/>
    <w:rsid w:val="00257FA2"/>
    <w:rsid w:val="00262449"/>
    <w:rsid w:val="00262606"/>
    <w:rsid w:val="002673AE"/>
    <w:rsid w:val="0026798F"/>
    <w:rsid w:val="00267DB6"/>
    <w:rsid w:val="00267F30"/>
    <w:rsid w:val="00272E3E"/>
    <w:rsid w:val="002766B6"/>
    <w:rsid w:val="00280011"/>
    <w:rsid w:val="00281265"/>
    <w:rsid w:val="00281829"/>
    <w:rsid w:val="0028222C"/>
    <w:rsid w:val="00282753"/>
    <w:rsid w:val="00286491"/>
    <w:rsid w:val="002915E6"/>
    <w:rsid w:val="0029202A"/>
    <w:rsid w:val="00292E86"/>
    <w:rsid w:val="002936E6"/>
    <w:rsid w:val="002948A5"/>
    <w:rsid w:val="00296558"/>
    <w:rsid w:val="002969CF"/>
    <w:rsid w:val="002973F3"/>
    <w:rsid w:val="0029753F"/>
    <w:rsid w:val="00297C19"/>
    <w:rsid w:val="002A0713"/>
    <w:rsid w:val="002A2610"/>
    <w:rsid w:val="002A2C8A"/>
    <w:rsid w:val="002A345D"/>
    <w:rsid w:val="002A3D37"/>
    <w:rsid w:val="002A40AC"/>
    <w:rsid w:val="002A44D3"/>
    <w:rsid w:val="002A6A1B"/>
    <w:rsid w:val="002B0056"/>
    <w:rsid w:val="002B05C4"/>
    <w:rsid w:val="002B095F"/>
    <w:rsid w:val="002B2213"/>
    <w:rsid w:val="002B26C2"/>
    <w:rsid w:val="002B3BBB"/>
    <w:rsid w:val="002B54A9"/>
    <w:rsid w:val="002B5791"/>
    <w:rsid w:val="002B5B18"/>
    <w:rsid w:val="002B7AD3"/>
    <w:rsid w:val="002C0494"/>
    <w:rsid w:val="002C1103"/>
    <w:rsid w:val="002C3302"/>
    <w:rsid w:val="002C51AB"/>
    <w:rsid w:val="002D2392"/>
    <w:rsid w:val="002D2852"/>
    <w:rsid w:val="002D528B"/>
    <w:rsid w:val="002D6065"/>
    <w:rsid w:val="002D69FD"/>
    <w:rsid w:val="002E2C66"/>
    <w:rsid w:val="002E434F"/>
    <w:rsid w:val="002E4B99"/>
    <w:rsid w:val="002F043B"/>
    <w:rsid w:val="002F0BF9"/>
    <w:rsid w:val="002F21D1"/>
    <w:rsid w:val="002F234B"/>
    <w:rsid w:val="002F269E"/>
    <w:rsid w:val="002F30F9"/>
    <w:rsid w:val="002F38A4"/>
    <w:rsid w:val="002F51AB"/>
    <w:rsid w:val="002F52EF"/>
    <w:rsid w:val="0030007E"/>
    <w:rsid w:val="003044FF"/>
    <w:rsid w:val="00306DBD"/>
    <w:rsid w:val="00306E77"/>
    <w:rsid w:val="00307D14"/>
    <w:rsid w:val="00310957"/>
    <w:rsid w:val="00310CCD"/>
    <w:rsid w:val="00310D57"/>
    <w:rsid w:val="00311EAA"/>
    <w:rsid w:val="00314837"/>
    <w:rsid w:val="0031485D"/>
    <w:rsid w:val="00314EA6"/>
    <w:rsid w:val="003152A7"/>
    <w:rsid w:val="00315D29"/>
    <w:rsid w:val="00316291"/>
    <w:rsid w:val="00316FF7"/>
    <w:rsid w:val="00317184"/>
    <w:rsid w:val="003202BB"/>
    <w:rsid w:val="00321479"/>
    <w:rsid w:val="003215AD"/>
    <w:rsid w:val="00321CEF"/>
    <w:rsid w:val="00321E66"/>
    <w:rsid w:val="00322010"/>
    <w:rsid w:val="003225BC"/>
    <w:rsid w:val="00323B19"/>
    <w:rsid w:val="00324037"/>
    <w:rsid w:val="00324A81"/>
    <w:rsid w:val="00325CD1"/>
    <w:rsid w:val="003268E7"/>
    <w:rsid w:val="0032769E"/>
    <w:rsid w:val="003313BA"/>
    <w:rsid w:val="0033299C"/>
    <w:rsid w:val="00333E47"/>
    <w:rsid w:val="00335C47"/>
    <w:rsid w:val="00336538"/>
    <w:rsid w:val="00336606"/>
    <w:rsid w:val="00336D67"/>
    <w:rsid w:val="003377AC"/>
    <w:rsid w:val="0034017B"/>
    <w:rsid w:val="003402EB"/>
    <w:rsid w:val="003413EA"/>
    <w:rsid w:val="00345692"/>
    <w:rsid w:val="003465E6"/>
    <w:rsid w:val="0034773A"/>
    <w:rsid w:val="0035043D"/>
    <w:rsid w:val="00350849"/>
    <w:rsid w:val="00350CC8"/>
    <w:rsid w:val="003514BC"/>
    <w:rsid w:val="00352303"/>
    <w:rsid w:val="0035294B"/>
    <w:rsid w:val="00353988"/>
    <w:rsid w:val="00353E87"/>
    <w:rsid w:val="00356C48"/>
    <w:rsid w:val="003577CF"/>
    <w:rsid w:val="00357981"/>
    <w:rsid w:val="00357A10"/>
    <w:rsid w:val="00360375"/>
    <w:rsid w:val="00361101"/>
    <w:rsid w:val="003630F7"/>
    <w:rsid w:val="003632B0"/>
    <w:rsid w:val="00363625"/>
    <w:rsid w:val="00363B26"/>
    <w:rsid w:val="0036531E"/>
    <w:rsid w:val="003654A0"/>
    <w:rsid w:val="003658B4"/>
    <w:rsid w:val="00366770"/>
    <w:rsid w:val="00366B6B"/>
    <w:rsid w:val="00366F4C"/>
    <w:rsid w:val="00367A62"/>
    <w:rsid w:val="00367CDF"/>
    <w:rsid w:val="00370FBF"/>
    <w:rsid w:val="00372AB0"/>
    <w:rsid w:val="00372E66"/>
    <w:rsid w:val="00374E36"/>
    <w:rsid w:val="00375400"/>
    <w:rsid w:val="0037655B"/>
    <w:rsid w:val="00377165"/>
    <w:rsid w:val="00377308"/>
    <w:rsid w:val="003800E3"/>
    <w:rsid w:val="003814AB"/>
    <w:rsid w:val="003815D0"/>
    <w:rsid w:val="00381F68"/>
    <w:rsid w:val="00382714"/>
    <w:rsid w:val="00383767"/>
    <w:rsid w:val="00383ABA"/>
    <w:rsid w:val="0038628B"/>
    <w:rsid w:val="0038655A"/>
    <w:rsid w:val="00387351"/>
    <w:rsid w:val="0038745A"/>
    <w:rsid w:val="003900EC"/>
    <w:rsid w:val="003907FF"/>
    <w:rsid w:val="003911A2"/>
    <w:rsid w:val="00392001"/>
    <w:rsid w:val="00392602"/>
    <w:rsid w:val="00394853"/>
    <w:rsid w:val="00395198"/>
    <w:rsid w:val="00395709"/>
    <w:rsid w:val="003979D1"/>
    <w:rsid w:val="00397EBE"/>
    <w:rsid w:val="003A146F"/>
    <w:rsid w:val="003A17AF"/>
    <w:rsid w:val="003A4491"/>
    <w:rsid w:val="003A4B79"/>
    <w:rsid w:val="003A5065"/>
    <w:rsid w:val="003A52E7"/>
    <w:rsid w:val="003A55A4"/>
    <w:rsid w:val="003A5E68"/>
    <w:rsid w:val="003A7D62"/>
    <w:rsid w:val="003B0D28"/>
    <w:rsid w:val="003B1982"/>
    <w:rsid w:val="003B268B"/>
    <w:rsid w:val="003B28EC"/>
    <w:rsid w:val="003B3557"/>
    <w:rsid w:val="003B3CAD"/>
    <w:rsid w:val="003B5332"/>
    <w:rsid w:val="003B6CC1"/>
    <w:rsid w:val="003C2533"/>
    <w:rsid w:val="003C262E"/>
    <w:rsid w:val="003C3AE3"/>
    <w:rsid w:val="003C469D"/>
    <w:rsid w:val="003C48EE"/>
    <w:rsid w:val="003C4B65"/>
    <w:rsid w:val="003C589B"/>
    <w:rsid w:val="003C6DC5"/>
    <w:rsid w:val="003C71A6"/>
    <w:rsid w:val="003D00F4"/>
    <w:rsid w:val="003D0208"/>
    <w:rsid w:val="003D0AC1"/>
    <w:rsid w:val="003D1A37"/>
    <w:rsid w:val="003D1A3B"/>
    <w:rsid w:val="003D2CFC"/>
    <w:rsid w:val="003D3103"/>
    <w:rsid w:val="003D313E"/>
    <w:rsid w:val="003D3B2A"/>
    <w:rsid w:val="003D3DEC"/>
    <w:rsid w:val="003D497F"/>
    <w:rsid w:val="003D6322"/>
    <w:rsid w:val="003D6854"/>
    <w:rsid w:val="003D7C85"/>
    <w:rsid w:val="003E096A"/>
    <w:rsid w:val="003E2848"/>
    <w:rsid w:val="003E328C"/>
    <w:rsid w:val="003E33BF"/>
    <w:rsid w:val="003E46C0"/>
    <w:rsid w:val="003E4817"/>
    <w:rsid w:val="003F26FC"/>
    <w:rsid w:val="003F2AF7"/>
    <w:rsid w:val="003F2D50"/>
    <w:rsid w:val="003F693F"/>
    <w:rsid w:val="003F6D3D"/>
    <w:rsid w:val="003F7578"/>
    <w:rsid w:val="003F7626"/>
    <w:rsid w:val="003F7666"/>
    <w:rsid w:val="0040076A"/>
    <w:rsid w:val="00401280"/>
    <w:rsid w:val="00401D05"/>
    <w:rsid w:val="00401EEE"/>
    <w:rsid w:val="00402B3A"/>
    <w:rsid w:val="0040302C"/>
    <w:rsid w:val="00403687"/>
    <w:rsid w:val="004054D0"/>
    <w:rsid w:val="00405B65"/>
    <w:rsid w:val="00405BEE"/>
    <w:rsid w:val="00406236"/>
    <w:rsid w:val="00406C97"/>
    <w:rsid w:val="00407480"/>
    <w:rsid w:val="004107BB"/>
    <w:rsid w:val="00410D3F"/>
    <w:rsid w:val="0041298B"/>
    <w:rsid w:val="0041338C"/>
    <w:rsid w:val="00413D00"/>
    <w:rsid w:val="004147DF"/>
    <w:rsid w:val="0041579C"/>
    <w:rsid w:val="00416278"/>
    <w:rsid w:val="00417180"/>
    <w:rsid w:val="00421148"/>
    <w:rsid w:val="00421E2B"/>
    <w:rsid w:val="0042339C"/>
    <w:rsid w:val="0042416E"/>
    <w:rsid w:val="00425246"/>
    <w:rsid w:val="00425F26"/>
    <w:rsid w:val="004268DB"/>
    <w:rsid w:val="0043069C"/>
    <w:rsid w:val="004307DE"/>
    <w:rsid w:val="00430B4A"/>
    <w:rsid w:val="004314F4"/>
    <w:rsid w:val="00432919"/>
    <w:rsid w:val="00434A95"/>
    <w:rsid w:val="004353EC"/>
    <w:rsid w:val="00436024"/>
    <w:rsid w:val="0043621C"/>
    <w:rsid w:val="00437066"/>
    <w:rsid w:val="00437CAB"/>
    <w:rsid w:val="0044022A"/>
    <w:rsid w:val="00440D3F"/>
    <w:rsid w:val="0044228C"/>
    <w:rsid w:val="00442790"/>
    <w:rsid w:val="00442CE8"/>
    <w:rsid w:val="004438C0"/>
    <w:rsid w:val="00443BB6"/>
    <w:rsid w:val="004449A9"/>
    <w:rsid w:val="00446A5F"/>
    <w:rsid w:val="00446A7D"/>
    <w:rsid w:val="00447D27"/>
    <w:rsid w:val="00452086"/>
    <w:rsid w:val="00452EEF"/>
    <w:rsid w:val="004530B6"/>
    <w:rsid w:val="0045551C"/>
    <w:rsid w:val="00455663"/>
    <w:rsid w:val="004559B9"/>
    <w:rsid w:val="00457D9B"/>
    <w:rsid w:val="00462392"/>
    <w:rsid w:val="00463F09"/>
    <w:rsid w:val="00465FF2"/>
    <w:rsid w:val="00470E1C"/>
    <w:rsid w:val="0047376A"/>
    <w:rsid w:val="00473E3A"/>
    <w:rsid w:val="00475A2C"/>
    <w:rsid w:val="00476929"/>
    <w:rsid w:val="00476B10"/>
    <w:rsid w:val="00477E55"/>
    <w:rsid w:val="00482A3B"/>
    <w:rsid w:val="004835D1"/>
    <w:rsid w:val="0048432E"/>
    <w:rsid w:val="00484921"/>
    <w:rsid w:val="00484B88"/>
    <w:rsid w:val="00484FCC"/>
    <w:rsid w:val="00486FCC"/>
    <w:rsid w:val="0048707C"/>
    <w:rsid w:val="00490849"/>
    <w:rsid w:val="004908E6"/>
    <w:rsid w:val="00490B4B"/>
    <w:rsid w:val="00490F43"/>
    <w:rsid w:val="00491399"/>
    <w:rsid w:val="00492F5B"/>
    <w:rsid w:val="00493B1A"/>
    <w:rsid w:val="004943EB"/>
    <w:rsid w:val="00494DA7"/>
    <w:rsid w:val="00495350"/>
    <w:rsid w:val="004961D7"/>
    <w:rsid w:val="00496F53"/>
    <w:rsid w:val="004A1461"/>
    <w:rsid w:val="004A1703"/>
    <w:rsid w:val="004A18D2"/>
    <w:rsid w:val="004A24ED"/>
    <w:rsid w:val="004A2CA7"/>
    <w:rsid w:val="004A33F2"/>
    <w:rsid w:val="004A5C12"/>
    <w:rsid w:val="004A6C91"/>
    <w:rsid w:val="004B062A"/>
    <w:rsid w:val="004B0A6E"/>
    <w:rsid w:val="004B0AAF"/>
    <w:rsid w:val="004B0B39"/>
    <w:rsid w:val="004B1587"/>
    <w:rsid w:val="004B22EE"/>
    <w:rsid w:val="004B2F53"/>
    <w:rsid w:val="004B313E"/>
    <w:rsid w:val="004B3A3D"/>
    <w:rsid w:val="004B3C04"/>
    <w:rsid w:val="004B5C2B"/>
    <w:rsid w:val="004B730E"/>
    <w:rsid w:val="004B79DA"/>
    <w:rsid w:val="004C084C"/>
    <w:rsid w:val="004C0C2C"/>
    <w:rsid w:val="004C11B9"/>
    <w:rsid w:val="004C2E06"/>
    <w:rsid w:val="004C6D24"/>
    <w:rsid w:val="004C6FC2"/>
    <w:rsid w:val="004C73ED"/>
    <w:rsid w:val="004C7C3C"/>
    <w:rsid w:val="004D0C7F"/>
    <w:rsid w:val="004D1454"/>
    <w:rsid w:val="004D27AA"/>
    <w:rsid w:val="004D339D"/>
    <w:rsid w:val="004D3DDB"/>
    <w:rsid w:val="004D4D61"/>
    <w:rsid w:val="004D5592"/>
    <w:rsid w:val="004D566D"/>
    <w:rsid w:val="004D6AC0"/>
    <w:rsid w:val="004D7EA6"/>
    <w:rsid w:val="004E2000"/>
    <w:rsid w:val="004E20D2"/>
    <w:rsid w:val="004E34F8"/>
    <w:rsid w:val="004E3E8C"/>
    <w:rsid w:val="004E5300"/>
    <w:rsid w:val="004E5E06"/>
    <w:rsid w:val="004E6D71"/>
    <w:rsid w:val="004E777E"/>
    <w:rsid w:val="004E79F3"/>
    <w:rsid w:val="004F00DA"/>
    <w:rsid w:val="004F0B7A"/>
    <w:rsid w:val="004F272E"/>
    <w:rsid w:val="004F3906"/>
    <w:rsid w:val="004F4C77"/>
    <w:rsid w:val="004F50AA"/>
    <w:rsid w:val="004F520B"/>
    <w:rsid w:val="004F7150"/>
    <w:rsid w:val="00500B40"/>
    <w:rsid w:val="00502032"/>
    <w:rsid w:val="00502537"/>
    <w:rsid w:val="0050310D"/>
    <w:rsid w:val="005047A8"/>
    <w:rsid w:val="00505600"/>
    <w:rsid w:val="00505A17"/>
    <w:rsid w:val="00506074"/>
    <w:rsid w:val="005062FA"/>
    <w:rsid w:val="0050688E"/>
    <w:rsid w:val="0051366B"/>
    <w:rsid w:val="00513A79"/>
    <w:rsid w:val="0051416A"/>
    <w:rsid w:val="0051731F"/>
    <w:rsid w:val="00520F4E"/>
    <w:rsid w:val="005228FF"/>
    <w:rsid w:val="00522A61"/>
    <w:rsid w:val="00522DB0"/>
    <w:rsid w:val="005238BC"/>
    <w:rsid w:val="00523CA8"/>
    <w:rsid w:val="005246B0"/>
    <w:rsid w:val="00525AE8"/>
    <w:rsid w:val="005268AF"/>
    <w:rsid w:val="00526CA0"/>
    <w:rsid w:val="0052790F"/>
    <w:rsid w:val="00527B40"/>
    <w:rsid w:val="00530B97"/>
    <w:rsid w:val="00531E0D"/>
    <w:rsid w:val="0053204F"/>
    <w:rsid w:val="005323D1"/>
    <w:rsid w:val="00532DD2"/>
    <w:rsid w:val="0053405D"/>
    <w:rsid w:val="0053587F"/>
    <w:rsid w:val="00535FAD"/>
    <w:rsid w:val="005366B8"/>
    <w:rsid w:val="005367F1"/>
    <w:rsid w:val="00537B1C"/>
    <w:rsid w:val="005434F3"/>
    <w:rsid w:val="00543BA4"/>
    <w:rsid w:val="00543F42"/>
    <w:rsid w:val="0054421A"/>
    <w:rsid w:val="00544BA5"/>
    <w:rsid w:val="00544DB0"/>
    <w:rsid w:val="00546372"/>
    <w:rsid w:val="005500DF"/>
    <w:rsid w:val="00550EC6"/>
    <w:rsid w:val="005512FF"/>
    <w:rsid w:val="005513DD"/>
    <w:rsid w:val="00551BAD"/>
    <w:rsid w:val="00551D41"/>
    <w:rsid w:val="00552939"/>
    <w:rsid w:val="005537CF"/>
    <w:rsid w:val="00554FBB"/>
    <w:rsid w:val="00555681"/>
    <w:rsid w:val="00555C5D"/>
    <w:rsid w:val="0055645E"/>
    <w:rsid w:val="00556852"/>
    <w:rsid w:val="00557AF7"/>
    <w:rsid w:val="005604B8"/>
    <w:rsid w:val="00560D8D"/>
    <w:rsid w:val="00561328"/>
    <w:rsid w:val="005618CA"/>
    <w:rsid w:val="00561A01"/>
    <w:rsid w:val="00562036"/>
    <w:rsid w:val="00562917"/>
    <w:rsid w:val="005638AC"/>
    <w:rsid w:val="00564A59"/>
    <w:rsid w:val="005655DD"/>
    <w:rsid w:val="00566DFB"/>
    <w:rsid w:val="00567CA7"/>
    <w:rsid w:val="00570418"/>
    <w:rsid w:val="0057151F"/>
    <w:rsid w:val="00571610"/>
    <w:rsid w:val="00572A1F"/>
    <w:rsid w:val="00572E14"/>
    <w:rsid w:val="00573022"/>
    <w:rsid w:val="00574593"/>
    <w:rsid w:val="00575703"/>
    <w:rsid w:val="005764B9"/>
    <w:rsid w:val="005778CC"/>
    <w:rsid w:val="0058050D"/>
    <w:rsid w:val="005815B7"/>
    <w:rsid w:val="00581C45"/>
    <w:rsid w:val="005826B4"/>
    <w:rsid w:val="00583BD3"/>
    <w:rsid w:val="00583C29"/>
    <w:rsid w:val="0058456B"/>
    <w:rsid w:val="00585100"/>
    <w:rsid w:val="0058566A"/>
    <w:rsid w:val="005860D3"/>
    <w:rsid w:val="005871B6"/>
    <w:rsid w:val="005873A2"/>
    <w:rsid w:val="00587842"/>
    <w:rsid w:val="005879FA"/>
    <w:rsid w:val="00587DAC"/>
    <w:rsid w:val="00590D35"/>
    <w:rsid w:val="00590DF3"/>
    <w:rsid w:val="00593658"/>
    <w:rsid w:val="0059649E"/>
    <w:rsid w:val="005964C8"/>
    <w:rsid w:val="00596616"/>
    <w:rsid w:val="0059751C"/>
    <w:rsid w:val="005A0544"/>
    <w:rsid w:val="005A30B8"/>
    <w:rsid w:val="005A31C5"/>
    <w:rsid w:val="005A4509"/>
    <w:rsid w:val="005B0299"/>
    <w:rsid w:val="005B1085"/>
    <w:rsid w:val="005B147C"/>
    <w:rsid w:val="005B396D"/>
    <w:rsid w:val="005B3DD5"/>
    <w:rsid w:val="005B55D1"/>
    <w:rsid w:val="005B57F5"/>
    <w:rsid w:val="005B5A7A"/>
    <w:rsid w:val="005B69F0"/>
    <w:rsid w:val="005B72AB"/>
    <w:rsid w:val="005B7BB1"/>
    <w:rsid w:val="005C23BC"/>
    <w:rsid w:val="005C3EB9"/>
    <w:rsid w:val="005C55E3"/>
    <w:rsid w:val="005C5638"/>
    <w:rsid w:val="005C61FE"/>
    <w:rsid w:val="005C6E9F"/>
    <w:rsid w:val="005C6EA3"/>
    <w:rsid w:val="005C7DA9"/>
    <w:rsid w:val="005C7EF4"/>
    <w:rsid w:val="005D0392"/>
    <w:rsid w:val="005D08DB"/>
    <w:rsid w:val="005D0C63"/>
    <w:rsid w:val="005D24F0"/>
    <w:rsid w:val="005D274A"/>
    <w:rsid w:val="005D34BF"/>
    <w:rsid w:val="005D730E"/>
    <w:rsid w:val="005E0144"/>
    <w:rsid w:val="005E2C4F"/>
    <w:rsid w:val="005E591B"/>
    <w:rsid w:val="005E7528"/>
    <w:rsid w:val="005F1162"/>
    <w:rsid w:val="005F1FF3"/>
    <w:rsid w:val="005F38CC"/>
    <w:rsid w:val="005F4227"/>
    <w:rsid w:val="005F4E0F"/>
    <w:rsid w:val="005F558C"/>
    <w:rsid w:val="005F74D2"/>
    <w:rsid w:val="005F7E1A"/>
    <w:rsid w:val="006004AF"/>
    <w:rsid w:val="006007AB"/>
    <w:rsid w:val="00601BB8"/>
    <w:rsid w:val="006032F6"/>
    <w:rsid w:val="00603E1B"/>
    <w:rsid w:val="00603F95"/>
    <w:rsid w:val="00605636"/>
    <w:rsid w:val="00605F28"/>
    <w:rsid w:val="00606C68"/>
    <w:rsid w:val="0060787C"/>
    <w:rsid w:val="00607C23"/>
    <w:rsid w:val="006101F0"/>
    <w:rsid w:val="00610544"/>
    <w:rsid w:val="00611251"/>
    <w:rsid w:val="00611751"/>
    <w:rsid w:val="006139B9"/>
    <w:rsid w:val="006145AF"/>
    <w:rsid w:val="006164E6"/>
    <w:rsid w:val="0061650A"/>
    <w:rsid w:val="00616B7B"/>
    <w:rsid w:val="00616C07"/>
    <w:rsid w:val="006200E3"/>
    <w:rsid w:val="00620BDD"/>
    <w:rsid w:val="006217F9"/>
    <w:rsid w:val="00621B2B"/>
    <w:rsid w:val="00621B5D"/>
    <w:rsid w:val="00621EC9"/>
    <w:rsid w:val="00623324"/>
    <w:rsid w:val="00623618"/>
    <w:rsid w:val="006236BD"/>
    <w:rsid w:val="00623840"/>
    <w:rsid w:val="00624D64"/>
    <w:rsid w:val="00626373"/>
    <w:rsid w:val="0062653C"/>
    <w:rsid w:val="00626968"/>
    <w:rsid w:val="006270DB"/>
    <w:rsid w:val="00631EBE"/>
    <w:rsid w:val="00632733"/>
    <w:rsid w:val="0063589C"/>
    <w:rsid w:val="00635B49"/>
    <w:rsid w:val="00635C16"/>
    <w:rsid w:val="00636021"/>
    <w:rsid w:val="006364BB"/>
    <w:rsid w:val="006368DB"/>
    <w:rsid w:val="00637137"/>
    <w:rsid w:val="00637548"/>
    <w:rsid w:val="006405B2"/>
    <w:rsid w:val="00643BB7"/>
    <w:rsid w:val="00643CA5"/>
    <w:rsid w:val="006447CE"/>
    <w:rsid w:val="006447E3"/>
    <w:rsid w:val="006451D7"/>
    <w:rsid w:val="00646596"/>
    <w:rsid w:val="0064704A"/>
    <w:rsid w:val="006509A9"/>
    <w:rsid w:val="00650FD6"/>
    <w:rsid w:val="0065198B"/>
    <w:rsid w:val="00654614"/>
    <w:rsid w:val="00654C75"/>
    <w:rsid w:val="0065501A"/>
    <w:rsid w:val="00655B27"/>
    <w:rsid w:val="0065601F"/>
    <w:rsid w:val="006567B0"/>
    <w:rsid w:val="0065697A"/>
    <w:rsid w:val="006627B2"/>
    <w:rsid w:val="00662D56"/>
    <w:rsid w:val="00663017"/>
    <w:rsid w:val="00664F40"/>
    <w:rsid w:val="00665435"/>
    <w:rsid w:val="006671AA"/>
    <w:rsid w:val="006675FC"/>
    <w:rsid w:val="006727E7"/>
    <w:rsid w:val="00672B14"/>
    <w:rsid w:val="00673010"/>
    <w:rsid w:val="00674D80"/>
    <w:rsid w:val="00676D07"/>
    <w:rsid w:val="00680370"/>
    <w:rsid w:val="0068040E"/>
    <w:rsid w:val="00680464"/>
    <w:rsid w:val="006806AE"/>
    <w:rsid w:val="00680977"/>
    <w:rsid w:val="006815FB"/>
    <w:rsid w:val="00681D07"/>
    <w:rsid w:val="00681DAD"/>
    <w:rsid w:val="006822E2"/>
    <w:rsid w:val="00682D42"/>
    <w:rsid w:val="00682E70"/>
    <w:rsid w:val="00683498"/>
    <w:rsid w:val="0068434C"/>
    <w:rsid w:val="006846B8"/>
    <w:rsid w:val="00685246"/>
    <w:rsid w:val="00685AC1"/>
    <w:rsid w:val="00686B77"/>
    <w:rsid w:val="00687537"/>
    <w:rsid w:val="006916DA"/>
    <w:rsid w:val="00691AD7"/>
    <w:rsid w:val="00695F3C"/>
    <w:rsid w:val="00696BC8"/>
    <w:rsid w:val="0069742B"/>
    <w:rsid w:val="00697A3A"/>
    <w:rsid w:val="00697C24"/>
    <w:rsid w:val="006A095F"/>
    <w:rsid w:val="006A0A1C"/>
    <w:rsid w:val="006A0AAA"/>
    <w:rsid w:val="006A1C56"/>
    <w:rsid w:val="006A2083"/>
    <w:rsid w:val="006A3AD6"/>
    <w:rsid w:val="006A3D98"/>
    <w:rsid w:val="006A40B6"/>
    <w:rsid w:val="006A4CDA"/>
    <w:rsid w:val="006A5932"/>
    <w:rsid w:val="006A715A"/>
    <w:rsid w:val="006A71A5"/>
    <w:rsid w:val="006A7987"/>
    <w:rsid w:val="006A7CB0"/>
    <w:rsid w:val="006B1102"/>
    <w:rsid w:val="006B121D"/>
    <w:rsid w:val="006B1C42"/>
    <w:rsid w:val="006B2FE4"/>
    <w:rsid w:val="006B399F"/>
    <w:rsid w:val="006B3A8C"/>
    <w:rsid w:val="006B4301"/>
    <w:rsid w:val="006B462C"/>
    <w:rsid w:val="006B5E81"/>
    <w:rsid w:val="006C11C9"/>
    <w:rsid w:val="006C22D9"/>
    <w:rsid w:val="006C2668"/>
    <w:rsid w:val="006C3FEF"/>
    <w:rsid w:val="006C6D27"/>
    <w:rsid w:val="006D130E"/>
    <w:rsid w:val="006D1316"/>
    <w:rsid w:val="006D2902"/>
    <w:rsid w:val="006D30D1"/>
    <w:rsid w:val="006D3538"/>
    <w:rsid w:val="006D44A4"/>
    <w:rsid w:val="006D455C"/>
    <w:rsid w:val="006D52F9"/>
    <w:rsid w:val="006D5E23"/>
    <w:rsid w:val="006D6779"/>
    <w:rsid w:val="006D7F52"/>
    <w:rsid w:val="006E050A"/>
    <w:rsid w:val="006E05DD"/>
    <w:rsid w:val="006E061F"/>
    <w:rsid w:val="006E07C4"/>
    <w:rsid w:val="006E16E6"/>
    <w:rsid w:val="006E1740"/>
    <w:rsid w:val="006E5EF1"/>
    <w:rsid w:val="006E6687"/>
    <w:rsid w:val="006E7714"/>
    <w:rsid w:val="006E774A"/>
    <w:rsid w:val="006E7BEC"/>
    <w:rsid w:val="006F01E0"/>
    <w:rsid w:val="006F0BA6"/>
    <w:rsid w:val="006F0D3E"/>
    <w:rsid w:val="006F21EF"/>
    <w:rsid w:val="006F33EB"/>
    <w:rsid w:val="006F66CF"/>
    <w:rsid w:val="006F66FF"/>
    <w:rsid w:val="006F6AE3"/>
    <w:rsid w:val="006F6EC2"/>
    <w:rsid w:val="006F7534"/>
    <w:rsid w:val="00700BBB"/>
    <w:rsid w:val="0070121E"/>
    <w:rsid w:val="00701323"/>
    <w:rsid w:val="00702225"/>
    <w:rsid w:val="00702C4E"/>
    <w:rsid w:val="00703ACA"/>
    <w:rsid w:val="00703AD3"/>
    <w:rsid w:val="007040D6"/>
    <w:rsid w:val="00704E48"/>
    <w:rsid w:val="00707FA4"/>
    <w:rsid w:val="0071078E"/>
    <w:rsid w:val="00710A27"/>
    <w:rsid w:val="00710E82"/>
    <w:rsid w:val="00711897"/>
    <w:rsid w:val="0071223A"/>
    <w:rsid w:val="00712FF0"/>
    <w:rsid w:val="00713617"/>
    <w:rsid w:val="00713A3D"/>
    <w:rsid w:val="00713ED4"/>
    <w:rsid w:val="007142D4"/>
    <w:rsid w:val="00714979"/>
    <w:rsid w:val="00717A8F"/>
    <w:rsid w:val="00720DB8"/>
    <w:rsid w:val="007220AE"/>
    <w:rsid w:val="00722198"/>
    <w:rsid w:val="00722386"/>
    <w:rsid w:val="007223E4"/>
    <w:rsid w:val="007231B0"/>
    <w:rsid w:val="007235A8"/>
    <w:rsid w:val="00724CF6"/>
    <w:rsid w:val="00724D22"/>
    <w:rsid w:val="007263B4"/>
    <w:rsid w:val="007264D3"/>
    <w:rsid w:val="0072741D"/>
    <w:rsid w:val="00727655"/>
    <w:rsid w:val="0073033F"/>
    <w:rsid w:val="00730BA9"/>
    <w:rsid w:val="00732199"/>
    <w:rsid w:val="00732F36"/>
    <w:rsid w:val="007366B4"/>
    <w:rsid w:val="007377D3"/>
    <w:rsid w:val="00740066"/>
    <w:rsid w:val="00740744"/>
    <w:rsid w:val="00740EB3"/>
    <w:rsid w:val="007422EE"/>
    <w:rsid w:val="00744666"/>
    <w:rsid w:val="007451B6"/>
    <w:rsid w:val="007472DC"/>
    <w:rsid w:val="00747675"/>
    <w:rsid w:val="0075095D"/>
    <w:rsid w:val="007510C8"/>
    <w:rsid w:val="0075282C"/>
    <w:rsid w:val="0075325E"/>
    <w:rsid w:val="00753E22"/>
    <w:rsid w:val="007560B5"/>
    <w:rsid w:val="00756C02"/>
    <w:rsid w:val="00757A8B"/>
    <w:rsid w:val="00757C6A"/>
    <w:rsid w:val="00757CEF"/>
    <w:rsid w:val="00760155"/>
    <w:rsid w:val="007613FF"/>
    <w:rsid w:val="00763982"/>
    <w:rsid w:val="0076457B"/>
    <w:rsid w:val="00765394"/>
    <w:rsid w:val="00765F8C"/>
    <w:rsid w:val="00766173"/>
    <w:rsid w:val="007668D0"/>
    <w:rsid w:val="00770032"/>
    <w:rsid w:val="00771487"/>
    <w:rsid w:val="00771822"/>
    <w:rsid w:val="00771B08"/>
    <w:rsid w:val="0077344B"/>
    <w:rsid w:val="0077526C"/>
    <w:rsid w:val="00775A88"/>
    <w:rsid w:val="00776840"/>
    <w:rsid w:val="00776AF0"/>
    <w:rsid w:val="00777C38"/>
    <w:rsid w:val="0078007C"/>
    <w:rsid w:val="007807B9"/>
    <w:rsid w:val="00780AA8"/>
    <w:rsid w:val="00782C24"/>
    <w:rsid w:val="0078422B"/>
    <w:rsid w:val="00784A0B"/>
    <w:rsid w:val="0078620B"/>
    <w:rsid w:val="007900BF"/>
    <w:rsid w:val="00790AFF"/>
    <w:rsid w:val="00790D12"/>
    <w:rsid w:val="0079285E"/>
    <w:rsid w:val="007955F1"/>
    <w:rsid w:val="007965E1"/>
    <w:rsid w:val="00797620"/>
    <w:rsid w:val="00797D78"/>
    <w:rsid w:val="00797FA0"/>
    <w:rsid w:val="007A1397"/>
    <w:rsid w:val="007A1E2D"/>
    <w:rsid w:val="007A24DB"/>
    <w:rsid w:val="007A37A1"/>
    <w:rsid w:val="007A5749"/>
    <w:rsid w:val="007A5B0E"/>
    <w:rsid w:val="007A7185"/>
    <w:rsid w:val="007A7193"/>
    <w:rsid w:val="007A75C0"/>
    <w:rsid w:val="007A79BA"/>
    <w:rsid w:val="007A7DE4"/>
    <w:rsid w:val="007B15D3"/>
    <w:rsid w:val="007B173A"/>
    <w:rsid w:val="007B3079"/>
    <w:rsid w:val="007B3404"/>
    <w:rsid w:val="007B38E6"/>
    <w:rsid w:val="007B38F0"/>
    <w:rsid w:val="007B422D"/>
    <w:rsid w:val="007B535D"/>
    <w:rsid w:val="007B586F"/>
    <w:rsid w:val="007B5F65"/>
    <w:rsid w:val="007B64EC"/>
    <w:rsid w:val="007B7155"/>
    <w:rsid w:val="007B72E5"/>
    <w:rsid w:val="007B75EE"/>
    <w:rsid w:val="007C219D"/>
    <w:rsid w:val="007C2AF7"/>
    <w:rsid w:val="007C346B"/>
    <w:rsid w:val="007C6FC7"/>
    <w:rsid w:val="007D09DE"/>
    <w:rsid w:val="007D1DB1"/>
    <w:rsid w:val="007D33D1"/>
    <w:rsid w:val="007D5625"/>
    <w:rsid w:val="007D617F"/>
    <w:rsid w:val="007D7CF1"/>
    <w:rsid w:val="007D7F43"/>
    <w:rsid w:val="007E1CDF"/>
    <w:rsid w:val="007E293F"/>
    <w:rsid w:val="007E2D45"/>
    <w:rsid w:val="007E2F9C"/>
    <w:rsid w:val="007E3B7C"/>
    <w:rsid w:val="007E3E59"/>
    <w:rsid w:val="007E5346"/>
    <w:rsid w:val="007E69E3"/>
    <w:rsid w:val="007E7FB1"/>
    <w:rsid w:val="007F024F"/>
    <w:rsid w:val="007F0407"/>
    <w:rsid w:val="007F0F99"/>
    <w:rsid w:val="007F1330"/>
    <w:rsid w:val="007F1FAD"/>
    <w:rsid w:val="007F2044"/>
    <w:rsid w:val="007F4A45"/>
    <w:rsid w:val="007F4DAA"/>
    <w:rsid w:val="007F548A"/>
    <w:rsid w:val="007F7CBD"/>
    <w:rsid w:val="00800356"/>
    <w:rsid w:val="008007DD"/>
    <w:rsid w:val="008019ED"/>
    <w:rsid w:val="00802535"/>
    <w:rsid w:val="00802A4A"/>
    <w:rsid w:val="008032F4"/>
    <w:rsid w:val="00804CDD"/>
    <w:rsid w:val="00804ED0"/>
    <w:rsid w:val="00804F54"/>
    <w:rsid w:val="00805B83"/>
    <w:rsid w:val="008077CB"/>
    <w:rsid w:val="00807AAB"/>
    <w:rsid w:val="00807B75"/>
    <w:rsid w:val="00810E1A"/>
    <w:rsid w:val="00811B35"/>
    <w:rsid w:val="0081206B"/>
    <w:rsid w:val="00812160"/>
    <w:rsid w:val="00814E1A"/>
    <w:rsid w:val="00815F26"/>
    <w:rsid w:val="00815F8F"/>
    <w:rsid w:val="00816AF5"/>
    <w:rsid w:val="00817033"/>
    <w:rsid w:val="00817873"/>
    <w:rsid w:val="00821121"/>
    <w:rsid w:val="00822FFB"/>
    <w:rsid w:val="00823ABB"/>
    <w:rsid w:val="00823CE7"/>
    <w:rsid w:val="00824C76"/>
    <w:rsid w:val="0082534D"/>
    <w:rsid w:val="008253A3"/>
    <w:rsid w:val="00826B74"/>
    <w:rsid w:val="00826DD0"/>
    <w:rsid w:val="008270F7"/>
    <w:rsid w:val="0083033A"/>
    <w:rsid w:val="008307D4"/>
    <w:rsid w:val="00831BE3"/>
    <w:rsid w:val="0083268F"/>
    <w:rsid w:val="00833013"/>
    <w:rsid w:val="008341D9"/>
    <w:rsid w:val="00835FF2"/>
    <w:rsid w:val="00836F3B"/>
    <w:rsid w:val="0084016D"/>
    <w:rsid w:val="00840222"/>
    <w:rsid w:val="00841EBE"/>
    <w:rsid w:val="00842B3C"/>
    <w:rsid w:val="00843756"/>
    <w:rsid w:val="00843F33"/>
    <w:rsid w:val="0084495E"/>
    <w:rsid w:val="0084556E"/>
    <w:rsid w:val="008467F2"/>
    <w:rsid w:val="0084771D"/>
    <w:rsid w:val="00850919"/>
    <w:rsid w:val="0085175C"/>
    <w:rsid w:val="0085183E"/>
    <w:rsid w:val="00851EE9"/>
    <w:rsid w:val="008526C6"/>
    <w:rsid w:val="0085300D"/>
    <w:rsid w:val="00854123"/>
    <w:rsid w:val="008567A2"/>
    <w:rsid w:val="00856CFD"/>
    <w:rsid w:val="00860D28"/>
    <w:rsid w:val="0086190D"/>
    <w:rsid w:val="00861A4C"/>
    <w:rsid w:val="00861E74"/>
    <w:rsid w:val="00862440"/>
    <w:rsid w:val="008636B9"/>
    <w:rsid w:val="00865FFF"/>
    <w:rsid w:val="00866594"/>
    <w:rsid w:val="00866634"/>
    <w:rsid w:val="00866663"/>
    <w:rsid w:val="00867BB0"/>
    <w:rsid w:val="008705DE"/>
    <w:rsid w:val="008711BF"/>
    <w:rsid w:val="00872190"/>
    <w:rsid w:val="0087349E"/>
    <w:rsid w:val="00874123"/>
    <w:rsid w:val="00874308"/>
    <w:rsid w:val="0087463C"/>
    <w:rsid w:val="00874720"/>
    <w:rsid w:val="00874808"/>
    <w:rsid w:val="00874BCE"/>
    <w:rsid w:val="00875967"/>
    <w:rsid w:val="00876B11"/>
    <w:rsid w:val="008778D4"/>
    <w:rsid w:val="008778E9"/>
    <w:rsid w:val="0088182C"/>
    <w:rsid w:val="00882118"/>
    <w:rsid w:val="00882E4A"/>
    <w:rsid w:val="008832B9"/>
    <w:rsid w:val="008841DD"/>
    <w:rsid w:val="008844D9"/>
    <w:rsid w:val="00885258"/>
    <w:rsid w:val="00885C5D"/>
    <w:rsid w:val="008863D4"/>
    <w:rsid w:val="00886D8D"/>
    <w:rsid w:val="0088731B"/>
    <w:rsid w:val="00887D82"/>
    <w:rsid w:val="00890580"/>
    <w:rsid w:val="00890A12"/>
    <w:rsid w:val="00890E7C"/>
    <w:rsid w:val="00890F00"/>
    <w:rsid w:val="008912D1"/>
    <w:rsid w:val="00892DAB"/>
    <w:rsid w:val="008931BD"/>
    <w:rsid w:val="00893376"/>
    <w:rsid w:val="00894144"/>
    <w:rsid w:val="00896D69"/>
    <w:rsid w:val="00897214"/>
    <w:rsid w:val="008A0923"/>
    <w:rsid w:val="008A0AB9"/>
    <w:rsid w:val="008A24B6"/>
    <w:rsid w:val="008A420F"/>
    <w:rsid w:val="008A46C0"/>
    <w:rsid w:val="008A5F09"/>
    <w:rsid w:val="008A5FB2"/>
    <w:rsid w:val="008A6529"/>
    <w:rsid w:val="008A6860"/>
    <w:rsid w:val="008A6BC0"/>
    <w:rsid w:val="008A6BCC"/>
    <w:rsid w:val="008A7471"/>
    <w:rsid w:val="008B16AA"/>
    <w:rsid w:val="008B47B8"/>
    <w:rsid w:val="008B6F48"/>
    <w:rsid w:val="008B772A"/>
    <w:rsid w:val="008B7ADA"/>
    <w:rsid w:val="008C07C3"/>
    <w:rsid w:val="008C2714"/>
    <w:rsid w:val="008C2A5B"/>
    <w:rsid w:val="008C3611"/>
    <w:rsid w:val="008C3EBB"/>
    <w:rsid w:val="008C4714"/>
    <w:rsid w:val="008C5323"/>
    <w:rsid w:val="008C6D44"/>
    <w:rsid w:val="008D0E07"/>
    <w:rsid w:val="008D0F8B"/>
    <w:rsid w:val="008D164E"/>
    <w:rsid w:val="008D1D86"/>
    <w:rsid w:val="008D2106"/>
    <w:rsid w:val="008D3EE7"/>
    <w:rsid w:val="008D45AB"/>
    <w:rsid w:val="008D59AE"/>
    <w:rsid w:val="008D5B53"/>
    <w:rsid w:val="008D6703"/>
    <w:rsid w:val="008D7C27"/>
    <w:rsid w:val="008D7D74"/>
    <w:rsid w:val="008E0B9E"/>
    <w:rsid w:val="008E187B"/>
    <w:rsid w:val="008E3693"/>
    <w:rsid w:val="008E43D6"/>
    <w:rsid w:val="008E4C92"/>
    <w:rsid w:val="008E5503"/>
    <w:rsid w:val="008E57EF"/>
    <w:rsid w:val="008E5CFC"/>
    <w:rsid w:val="008E5F20"/>
    <w:rsid w:val="008E6B26"/>
    <w:rsid w:val="008E6D63"/>
    <w:rsid w:val="008E7461"/>
    <w:rsid w:val="008F173B"/>
    <w:rsid w:val="008F2642"/>
    <w:rsid w:val="008F334C"/>
    <w:rsid w:val="008F3A14"/>
    <w:rsid w:val="008F3DE5"/>
    <w:rsid w:val="008F418F"/>
    <w:rsid w:val="008F42FE"/>
    <w:rsid w:val="008F4F6C"/>
    <w:rsid w:val="008F539D"/>
    <w:rsid w:val="008F54A2"/>
    <w:rsid w:val="008F6170"/>
    <w:rsid w:val="008F6C1C"/>
    <w:rsid w:val="008F733B"/>
    <w:rsid w:val="00903D6C"/>
    <w:rsid w:val="00905974"/>
    <w:rsid w:val="0090624B"/>
    <w:rsid w:val="009066F8"/>
    <w:rsid w:val="00907757"/>
    <w:rsid w:val="0091179D"/>
    <w:rsid w:val="00911D8D"/>
    <w:rsid w:val="00911ED2"/>
    <w:rsid w:val="009138BC"/>
    <w:rsid w:val="00913D16"/>
    <w:rsid w:val="00913D31"/>
    <w:rsid w:val="0091553D"/>
    <w:rsid w:val="0091605D"/>
    <w:rsid w:val="009161B4"/>
    <w:rsid w:val="0091690A"/>
    <w:rsid w:val="00916F79"/>
    <w:rsid w:val="00917048"/>
    <w:rsid w:val="0092188C"/>
    <w:rsid w:val="00922C15"/>
    <w:rsid w:val="00922C19"/>
    <w:rsid w:val="009231CF"/>
    <w:rsid w:val="00923E2C"/>
    <w:rsid w:val="009265EA"/>
    <w:rsid w:val="00926967"/>
    <w:rsid w:val="00931B6E"/>
    <w:rsid w:val="00933893"/>
    <w:rsid w:val="0093596B"/>
    <w:rsid w:val="00937256"/>
    <w:rsid w:val="009372EB"/>
    <w:rsid w:val="00937483"/>
    <w:rsid w:val="0093774E"/>
    <w:rsid w:val="00937E52"/>
    <w:rsid w:val="00940777"/>
    <w:rsid w:val="009410E3"/>
    <w:rsid w:val="0094165A"/>
    <w:rsid w:val="00941EC1"/>
    <w:rsid w:val="009437DF"/>
    <w:rsid w:val="0094393C"/>
    <w:rsid w:val="0094414B"/>
    <w:rsid w:val="00944310"/>
    <w:rsid w:val="00947089"/>
    <w:rsid w:val="00950C6F"/>
    <w:rsid w:val="009516C2"/>
    <w:rsid w:val="00951BF8"/>
    <w:rsid w:val="00951E1D"/>
    <w:rsid w:val="00952B24"/>
    <w:rsid w:val="00952CB2"/>
    <w:rsid w:val="009535FB"/>
    <w:rsid w:val="0095368F"/>
    <w:rsid w:val="0095552B"/>
    <w:rsid w:val="00955FCE"/>
    <w:rsid w:val="009578F0"/>
    <w:rsid w:val="00957A38"/>
    <w:rsid w:val="00957C20"/>
    <w:rsid w:val="00960789"/>
    <w:rsid w:val="00961A25"/>
    <w:rsid w:val="00961C43"/>
    <w:rsid w:val="009649F8"/>
    <w:rsid w:val="009651BC"/>
    <w:rsid w:val="00965F75"/>
    <w:rsid w:val="009664FB"/>
    <w:rsid w:val="009673AD"/>
    <w:rsid w:val="00970369"/>
    <w:rsid w:val="0097318A"/>
    <w:rsid w:val="009738EE"/>
    <w:rsid w:val="00974A74"/>
    <w:rsid w:val="009760EB"/>
    <w:rsid w:val="00977CCA"/>
    <w:rsid w:val="00977DA5"/>
    <w:rsid w:val="009809C5"/>
    <w:rsid w:val="009810A2"/>
    <w:rsid w:val="009849B4"/>
    <w:rsid w:val="00984BE7"/>
    <w:rsid w:val="00985142"/>
    <w:rsid w:val="009901AA"/>
    <w:rsid w:val="009901D2"/>
    <w:rsid w:val="00991FF3"/>
    <w:rsid w:val="00994EAD"/>
    <w:rsid w:val="00994EEE"/>
    <w:rsid w:val="0099774E"/>
    <w:rsid w:val="009A1B7F"/>
    <w:rsid w:val="009A2BFA"/>
    <w:rsid w:val="009A312A"/>
    <w:rsid w:val="009A4216"/>
    <w:rsid w:val="009A46F1"/>
    <w:rsid w:val="009A6432"/>
    <w:rsid w:val="009A7126"/>
    <w:rsid w:val="009B1488"/>
    <w:rsid w:val="009B1645"/>
    <w:rsid w:val="009B2039"/>
    <w:rsid w:val="009B2095"/>
    <w:rsid w:val="009B3BF4"/>
    <w:rsid w:val="009B3D7B"/>
    <w:rsid w:val="009B499D"/>
    <w:rsid w:val="009B4AC8"/>
    <w:rsid w:val="009B64AD"/>
    <w:rsid w:val="009B6883"/>
    <w:rsid w:val="009B7B9E"/>
    <w:rsid w:val="009C099B"/>
    <w:rsid w:val="009C216A"/>
    <w:rsid w:val="009C2218"/>
    <w:rsid w:val="009C29CE"/>
    <w:rsid w:val="009C3120"/>
    <w:rsid w:val="009C3198"/>
    <w:rsid w:val="009C32CB"/>
    <w:rsid w:val="009C334C"/>
    <w:rsid w:val="009C3A81"/>
    <w:rsid w:val="009C7566"/>
    <w:rsid w:val="009D1DD3"/>
    <w:rsid w:val="009D3A1C"/>
    <w:rsid w:val="009D5606"/>
    <w:rsid w:val="009D5650"/>
    <w:rsid w:val="009D5DEF"/>
    <w:rsid w:val="009D5E9C"/>
    <w:rsid w:val="009D67A5"/>
    <w:rsid w:val="009D72F8"/>
    <w:rsid w:val="009E02AF"/>
    <w:rsid w:val="009E1090"/>
    <w:rsid w:val="009E34EB"/>
    <w:rsid w:val="009E4ADA"/>
    <w:rsid w:val="009E5B20"/>
    <w:rsid w:val="009E71F5"/>
    <w:rsid w:val="009E75ED"/>
    <w:rsid w:val="009F00FA"/>
    <w:rsid w:val="009F1758"/>
    <w:rsid w:val="009F185A"/>
    <w:rsid w:val="009F1B7A"/>
    <w:rsid w:val="009F23BD"/>
    <w:rsid w:val="009F2A55"/>
    <w:rsid w:val="009F45F0"/>
    <w:rsid w:val="009F60BD"/>
    <w:rsid w:val="009F6301"/>
    <w:rsid w:val="009F7A95"/>
    <w:rsid w:val="009F7B01"/>
    <w:rsid w:val="00A0178F"/>
    <w:rsid w:val="00A0262F"/>
    <w:rsid w:val="00A02D88"/>
    <w:rsid w:val="00A0512C"/>
    <w:rsid w:val="00A05BC9"/>
    <w:rsid w:val="00A0615F"/>
    <w:rsid w:val="00A06828"/>
    <w:rsid w:val="00A06957"/>
    <w:rsid w:val="00A070DA"/>
    <w:rsid w:val="00A10C1F"/>
    <w:rsid w:val="00A114EA"/>
    <w:rsid w:val="00A11B39"/>
    <w:rsid w:val="00A14383"/>
    <w:rsid w:val="00A15B7A"/>
    <w:rsid w:val="00A15F99"/>
    <w:rsid w:val="00A161B6"/>
    <w:rsid w:val="00A16557"/>
    <w:rsid w:val="00A16A0A"/>
    <w:rsid w:val="00A179DF"/>
    <w:rsid w:val="00A20145"/>
    <w:rsid w:val="00A2176D"/>
    <w:rsid w:val="00A22D9F"/>
    <w:rsid w:val="00A23605"/>
    <w:rsid w:val="00A23616"/>
    <w:rsid w:val="00A24009"/>
    <w:rsid w:val="00A25576"/>
    <w:rsid w:val="00A2613B"/>
    <w:rsid w:val="00A26286"/>
    <w:rsid w:val="00A263F7"/>
    <w:rsid w:val="00A26452"/>
    <w:rsid w:val="00A26772"/>
    <w:rsid w:val="00A26A2D"/>
    <w:rsid w:val="00A27186"/>
    <w:rsid w:val="00A2756A"/>
    <w:rsid w:val="00A306EB"/>
    <w:rsid w:val="00A31AE6"/>
    <w:rsid w:val="00A32513"/>
    <w:rsid w:val="00A32695"/>
    <w:rsid w:val="00A33C86"/>
    <w:rsid w:val="00A36203"/>
    <w:rsid w:val="00A365F0"/>
    <w:rsid w:val="00A3669A"/>
    <w:rsid w:val="00A369F2"/>
    <w:rsid w:val="00A36EAE"/>
    <w:rsid w:val="00A37AD8"/>
    <w:rsid w:val="00A4003F"/>
    <w:rsid w:val="00A4057D"/>
    <w:rsid w:val="00A407DC"/>
    <w:rsid w:val="00A40B17"/>
    <w:rsid w:val="00A44DB0"/>
    <w:rsid w:val="00A455C3"/>
    <w:rsid w:val="00A46475"/>
    <w:rsid w:val="00A46E44"/>
    <w:rsid w:val="00A50169"/>
    <w:rsid w:val="00A50234"/>
    <w:rsid w:val="00A502FD"/>
    <w:rsid w:val="00A52507"/>
    <w:rsid w:val="00A52BD0"/>
    <w:rsid w:val="00A535C5"/>
    <w:rsid w:val="00A53759"/>
    <w:rsid w:val="00A53AA9"/>
    <w:rsid w:val="00A60D78"/>
    <w:rsid w:val="00A629A8"/>
    <w:rsid w:val="00A6335B"/>
    <w:rsid w:val="00A641E5"/>
    <w:rsid w:val="00A6439D"/>
    <w:rsid w:val="00A66E70"/>
    <w:rsid w:val="00A679C7"/>
    <w:rsid w:val="00A67A87"/>
    <w:rsid w:val="00A67ADE"/>
    <w:rsid w:val="00A7062B"/>
    <w:rsid w:val="00A71BC2"/>
    <w:rsid w:val="00A7244B"/>
    <w:rsid w:val="00A752EC"/>
    <w:rsid w:val="00A76453"/>
    <w:rsid w:val="00A7774A"/>
    <w:rsid w:val="00A77796"/>
    <w:rsid w:val="00A80A11"/>
    <w:rsid w:val="00A80A7D"/>
    <w:rsid w:val="00A80E1B"/>
    <w:rsid w:val="00A81D6D"/>
    <w:rsid w:val="00A82454"/>
    <w:rsid w:val="00A82604"/>
    <w:rsid w:val="00A83034"/>
    <w:rsid w:val="00A8370A"/>
    <w:rsid w:val="00A83F50"/>
    <w:rsid w:val="00A84CE9"/>
    <w:rsid w:val="00A85FEF"/>
    <w:rsid w:val="00A8662B"/>
    <w:rsid w:val="00A8698E"/>
    <w:rsid w:val="00A91BB0"/>
    <w:rsid w:val="00A91FFE"/>
    <w:rsid w:val="00A93D5A"/>
    <w:rsid w:val="00A956F7"/>
    <w:rsid w:val="00AA1A79"/>
    <w:rsid w:val="00AA1BA9"/>
    <w:rsid w:val="00AA2E81"/>
    <w:rsid w:val="00AA3599"/>
    <w:rsid w:val="00AA35EC"/>
    <w:rsid w:val="00AA370F"/>
    <w:rsid w:val="00AA4A01"/>
    <w:rsid w:val="00AA511D"/>
    <w:rsid w:val="00AA5BE7"/>
    <w:rsid w:val="00AA5DBD"/>
    <w:rsid w:val="00AA66CD"/>
    <w:rsid w:val="00AA678E"/>
    <w:rsid w:val="00AA7CF8"/>
    <w:rsid w:val="00AB0291"/>
    <w:rsid w:val="00AB0C43"/>
    <w:rsid w:val="00AB275A"/>
    <w:rsid w:val="00AB2E2D"/>
    <w:rsid w:val="00AB4809"/>
    <w:rsid w:val="00AB54C6"/>
    <w:rsid w:val="00AB5950"/>
    <w:rsid w:val="00AB601E"/>
    <w:rsid w:val="00AB6085"/>
    <w:rsid w:val="00AB63FD"/>
    <w:rsid w:val="00AB6E23"/>
    <w:rsid w:val="00AB77F3"/>
    <w:rsid w:val="00AB7E7F"/>
    <w:rsid w:val="00AC014F"/>
    <w:rsid w:val="00AC0E90"/>
    <w:rsid w:val="00AC11A7"/>
    <w:rsid w:val="00AC2FB9"/>
    <w:rsid w:val="00AC3BC6"/>
    <w:rsid w:val="00AC3C9F"/>
    <w:rsid w:val="00AC4520"/>
    <w:rsid w:val="00AC5963"/>
    <w:rsid w:val="00AC7699"/>
    <w:rsid w:val="00AD0088"/>
    <w:rsid w:val="00AD015D"/>
    <w:rsid w:val="00AD13C7"/>
    <w:rsid w:val="00AD2223"/>
    <w:rsid w:val="00AD2419"/>
    <w:rsid w:val="00AD27F7"/>
    <w:rsid w:val="00AD2F33"/>
    <w:rsid w:val="00AD2F37"/>
    <w:rsid w:val="00AD3575"/>
    <w:rsid w:val="00AD3700"/>
    <w:rsid w:val="00AD4277"/>
    <w:rsid w:val="00AD4EC3"/>
    <w:rsid w:val="00AD667E"/>
    <w:rsid w:val="00AD6A09"/>
    <w:rsid w:val="00AE016F"/>
    <w:rsid w:val="00AE0930"/>
    <w:rsid w:val="00AE0FEE"/>
    <w:rsid w:val="00AE1EF6"/>
    <w:rsid w:val="00AE22EE"/>
    <w:rsid w:val="00AE2B4B"/>
    <w:rsid w:val="00AE2BA8"/>
    <w:rsid w:val="00AE393E"/>
    <w:rsid w:val="00AE4BA3"/>
    <w:rsid w:val="00AE5A94"/>
    <w:rsid w:val="00AE5C8D"/>
    <w:rsid w:val="00AF0601"/>
    <w:rsid w:val="00AF0E82"/>
    <w:rsid w:val="00AF189B"/>
    <w:rsid w:val="00AF1D96"/>
    <w:rsid w:val="00AF20F3"/>
    <w:rsid w:val="00AF32C9"/>
    <w:rsid w:val="00AF429B"/>
    <w:rsid w:val="00AF69B1"/>
    <w:rsid w:val="00AF76BE"/>
    <w:rsid w:val="00B001B2"/>
    <w:rsid w:val="00B00B38"/>
    <w:rsid w:val="00B0235D"/>
    <w:rsid w:val="00B02689"/>
    <w:rsid w:val="00B02B77"/>
    <w:rsid w:val="00B03429"/>
    <w:rsid w:val="00B04105"/>
    <w:rsid w:val="00B05114"/>
    <w:rsid w:val="00B05136"/>
    <w:rsid w:val="00B05B59"/>
    <w:rsid w:val="00B06231"/>
    <w:rsid w:val="00B06375"/>
    <w:rsid w:val="00B06BA4"/>
    <w:rsid w:val="00B07BB4"/>
    <w:rsid w:val="00B111E0"/>
    <w:rsid w:val="00B1180A"/>
    <w:rsid w:val="00B12D6B"/>
    <w:rsid w:val="00B138F9"/>
    <w:rsid w:val="00B15CAC"/>
    <w:rsid w:val="00B16899"/>
    <w:rsid w:val="00B2014B"/>
    <w:rsid w:val="00B2157F"/>
    <w:rsid w:val="00B22AD7"/>
    <w:rsid w:val="00B22B2D"/>
    <w:rsid w:val="00B23B90"/>
    <w:rsid w:val="00B249E4"/>
    <w:rsid w:val="00B25229"/>
    <w:rsid w:val="00B272C9"/>
    <w:rsid w:val="00B27C36"/>
    <w:rsid w:val="00B27DB1"/>
    <w:rsid w:val="00B30720"/>
    <w:rsid w:val="00B31AB5"/>
    <w:rsid w:val="00B325BB"/>
    <w:rsid w:val="00B3399E"/>
    <w:rsid w:val="00B340FE"/>
    <w:rsid w:val="00B341A7"/>
    <w:rsid w:val="00B34638"/>
    <w:rsid w:val="00B34D9C"/>
    <w:rsid w:val="00B34DDA"/>
    <w:rsid w:val="00B34E83"/>
    <w:rsid w:val="00B3536A"/>
    <w:rsid w:val="00B35531"/>
    <w:rsid w:val="00B35AFA"/>
    <w:rsid w:val="00B36037"/>
    <w:rsid w:val="00B36BE7"/>
    <w:rsid w:val="00B36C22"/>
    <w:rsid w:val="00B4031C"/>
    <w:rsid w:val="00B41137"/>
    <w:rsid w:val="00B4170F"/>
    <w:rsid w:val="00B41A06"/>
    <w:rsid w:val="00B42E44"/>
    <w:rsid w:val="00B43768"/>
    <w:rsid w:val="00B438FA"/>
    <w:rsid w:val="00B43E2D"/>
    <w:rsid w:val="00B44FAD"/>
    <w:rsid w:val="00B45F74"/>
    <w:rsid w:val="00B461B6"/>
    <w:rsid w:val="00B46A6C"/>
    <w:rsid w:val="00B4731E"/>
    <w:rsid w:val="00B5331F"/>
    <w:rsid w:val="00B53FF8"/>
    <w:rsid w:val="00B54718"/>
    <w:rsid w:val="00B5477A"/>
    <w:rsid w:val="00B54857"/>
    <w:rsid w:val="00B54E2C"/>
    <w:rsid w:val="00B55DED"/>
    <w:rsid w:val="00B56638"/>
    <w:rsid w:val="00B57472"/>
    <w:rsid w:val="00B5753F"/>
    <w:rsid w:val="00B57A40"/>
    <w:rsid w:val="00B604A7"/>
    <w:rsid w:val="00B608E3"/>
    <w:rsid w:val="00B617AC"/>
    <w:rsid w:val="00B61D47"/>
    <w:rsid w:val="00B625B5"/>
    <w:rsid w:val="00B62D22"/>
    <w:rsid w:val="00B63049"/>
    <w:rsid w:val="00B63879"/>
    <w:rsid w:val="00B6487C"/>
    <w:rsid w:val="00B65FE4"/>
    <w:rsid w:val="00B67184"/>
    <w:rsid w:val="00B709F8"/>
    <w:rsid w:val="00B726D3"/>
    <w:rsid w:val="00B72819"/>
    <w:rsid w:val="00B741F4"/>
    <w:rsid w:val="00B74750"/>
    <w:rsid w:val="00B75E61"/>
    <w:rsid w:val="00B76DDF"/>
    <w:rsid w:val="00B77AF3"/>
    <w:rsid w:val="00B80136"/>
    <w:rsid w:val="00B801BC"/>
    <w:rsid w:val="00B81C9F"/>
    <w:rsid w:val="00B81DF1"/>
    <w:rsid w:val="00B824B5"/>
    <w:rsid w:val="00B82B00"/>
    <w:rsid w:val="00B83947"/>
    <w:rsid w:val="00B83B43"/>
    <w:rsid w:val="00B83B5F"/>
    <w:rsid w:val="00B845CE"/>
    <w:rsid w:val="00B8483B"/>
    <w:rsid w:val="00B85556"/>
    <w:rsid w:val="00B85CB0"/>
    <w:rsid w:val="00B85EFA"/>
    <w:rsid w:val="00B86D2A"/>
    <w:rsid w:val="00B86D9F"/>
    <w:rsid w:val="00B91F80"/>
    <w:rsid w:val="00B94AC4"/>
    <w:rsid w:val="00B974D1"/>
    <w:rsid w:val="00BA0140"/>
    <w:rsid w:val="00BA0A7E"/>
    <w:rsid w:val="00BA1F54"/>
    <w:rsid w:val="00BA2C40"/>
    <w:rsid w:val="00BA34B9"/>
    <w:rsid w:val="00BA3F56"/>
    <w:rsid w:val="00BA4048"/>
    <w:rsid w:val="00BA4E5E"/>
    <w:rsid w:val="00BA52E0"/>
    <w:rsid w:val="00BA5A91"/>
    <w:rsid w:val="00BA62A4"/>
    <w:rsid w:val="00BB2412"/>
    <w:rsid w:val="00BB3785"/>
    <w:rsid w:val="00BB37ED"/>
    <w:rsid w:val="00BB5AF2"/>
    <w:rsid w:val="00BB744C"/>
    <w:rsid w:val="00BC0225"/>
    <w:rsid w:val="00BC188F"/>
    <w:rsid w:val="00BC197F"/>
    <w:rsid w:val="00BC1B4E"/>
    <w:rsid w:val="00BC3DAB"/>
    <w:rsid w:val="00BC5EC0"/>
    <w:rsid w:val="00BC6007"/>
    <w:rsid w:val="00BC62D1"/>
    <w:rsid w:val="00BD0C03"/>
    <w:rsid w:val="00BD583B"/>
    <w:rsid w:val="00BD74F6"/>
    <w:rsid w:val="00BD763C"/>
    <w:rsid w:val="00BE1328"/>
    <w:rsid w:val="00BE1425"/>
    <w:rsid w:val="00BE1BBF"/>
    <w:rsid w:val="00BE278D"/>
    <w:rsid w:val="00BE29E6"/>
    <w:rsid w:val="00BE3D18"/>
    <w:rsid w:val="00BE3E3D"/>
    <w:rsid w:val="00BE4117"/>
    <w:rsid w:val="00BE5767"/>
    <w:rsid w:val="00BE653B"/>
    <w:rsid w:val="00BE6FF2"/>
    <w:rsid w:val="00BE745E"/>
    <w:rsid w:val="00BF1567"/>
    <w:rsid w:val="00BF2725"/>
    <w:rsid w:val="00BF2B15"/>
    <w:rsid w:val="00BF3004"/>
    <w:rsid w:val="00BF35AA"/>
    <w:rsid w:val="00BF4D6A"/>
    <w:rsid w:val="00BF5BF4"/>
    <w:rsid w:val="00BF6E33"/>
    <w:rsid w:val="00BF7924"/>
    <w:rsid w:val="00BF7C76"/>
    <w:rsid w:val="00C00760"/>
    <w:rsid w:val="00C00DCB"/>
    <w:rsid w:val="00C0298F"/>
    <w:rsid w:val="00C02C44"/>
    <w:rsid w:val="00C031AF"/>
    <w:rsid w:val="00C037EE"/>
    <w:rsid w:val="00C03ECD"/>
    <w:rsid w:val="00C05379"/>
    <w:rsid w:val="00C05AD4"/>
    <w:rsid w:val="00C10464"/>
    <w:rsid w:val="00C11E86"/>
    <w:rsid w:val="00C12BFF"/>
    <w:rsid w:val="00C15D1B"/>
    <w:rsid w:val="00C16A32"/>
    <w:rsid w:val="00C17C12"/>
    <w:rsid w:val="00C2009F"/>
    <w:rsid w:val="00C20F2F"/>
    <w:rsid w:val="00C219B6"/>
    <w:rsid w:val="00C2402D"/>
    <w:rsid w:val="00C24928"/>
    <w:rsid w:val="00C250DC"/>
    <w:rsid w:val="00C25D05"/>
    <w:rsid w:val="00C2669D"/>
    <w:rsid w:val="00C2720A"/>
    <w:rsid w:val="00C277EC"/>
    <w:rsid w:val="00C27FD2"/>
    <w:rsid w:val="00C32602"/>
    <w:rsid w:val="00C328DE"/>
    <w:rsid w:val="00C32C9D"/>
    <w:rsid w:val="00C32CFA"/>
    <w:rsid w:val="00C3353F"/>
    <w:rsid w:val="00C3423F"/>
    <w:rsid w:val="00C35B3F"/>
    <w:rsid w:val="00C401EE"/>
    <w:rsid w:val="00C40EA5"/>
    <w:rsid w:val="00C418A2"/>
    <w:rsid w:val="00C431EA"/>
    <w:rsid w:val="00C45309"/>
    <w:rsid w:val="00C46F7D"/>
    <w:rsid w:val="00C50512"/>
    <w:rsid w:val="00C50DD8"/>
    <w:rsid w:val="00C52414"/>
    <w:rsid w:val="00C561C3"/>
    <w:rsid w:val="00C5629B"/>
    <w:rsid w:val="00C56415"/>
    <w:rsid w:val="00C5679F"/>
    <w:rsid w:val="00C60359"/>
    <w:rsid w:val="00C604C9"/>
    <w:rsid w:val="00C604D3"/>
    <w:rsid w:val="00C610EC"/>
    <w:rsid w:val="00C61242"/>
    <w:rsid w:val="00C62AE3"/>
    <w:rsid w:val="00C62E9D"/>
    <w:rsid w:val="00C63AA1"/>
    <w:rsid w:val="00C64637"/>
    <w:rsid w:val="00C66862"/>
    <w:rsid w:val="00C66A91"/>
    <w:rsid w:val="00C6707C"/>
    <w:rsid w:val="00C70367"/>
    <w:rsid w:val="00C70CEA"/>
    <w:rsid w:val="00C70DF0"/>
    <w:rsid w:val="00C70EEE"/>
    <w:rsid w:val="00C71022"/>
    <w:rsid w:val="00C712DF"/>
    <w:rsid w:val="00C7186E"/>
    <w:rsid w:val="00C723BF"/>
    <w:rsid w:val="00C72485"/>
    <w:rsid w:val="00C72606"/>
    <w:rsid w:val="00C7297C"/>
    <w:rsid w:val="00C72C66"/>
    <w:rsid w:val="00C77847"/>
    <w:rsid w:val="00C77E3E"/>
    <w:rsid w:val="00C82C88"/>
    <w:rsid w:val="00C83A70"/>
    <w:rsid w:val="00C84B48"/>
    <w:rsid w:val="00C84E58"/>
    <w:rsid w:val="00C85806"/>
    <w:rsid w:val="00C860B1"/>
    <w:rsid w:val="00C864BA"/>
    <w:rsid w:val="00C87876"/>
    <w:rsid w:val="00C92D6D"/>
    <w:rsid w:val="00C95C49"/>
    <w:rsid w:val="00C95FF0"/>
    <w:rsid w:val="00C96133"/>
    <w:rsid w:val="00C97553"/>
    <w:rsid w:val="00C97815"/>
    <w:rsid w:val="00CA120A"/>
    <w:rsid w:val="00CA21D8"/>
    <w:rsid w:val="00CA2FDA"/>
    <w:rsid w:val="00CA377B"/>
    <w:rsid w:val="00CA43C2"/>
    <w:rsid w:val="00CA4BF5"/>
    <w:rsid w:val="00CA6D71"/>
    <w:rsid w:val="00CA73B2"/>
    <w:rsid w:val="00CB019B"/>
    <w:rsid w:val="00CB1978"/>
    <w:rsid w:val="00CB23B3"/>
    <w:rsid w:val="00CB57AE"/>
    <w:rsid w:val="00CB59DF"/>
    <w:rsid w:val="00CC050B"/>
    <w:rsid w:val="00CC2582"/>
    <w:rsid w:val="00CC2777"/>
    <w:rsid w:val="00CC37A0"/>
    <w:rsid w:val="00CC3FD3"/>
    <w:rsid w:val="00CC4260"/>
    <w:rsid w:val="00CC4FCA"/>
    <w:rsid w:val="00CC5089"/>
    <w:rsid w:val="00CC63D3"/>
    <w:rsid w:val="00CC7308"/>
    <w:rsid w:val="00CC73DA"/>
    <w:rsid w:val="00CD0465"/>
    <w:rsid w:val="00CD3F53"/>
    <w:rsid w:val="00CD45A5"/>
    <w:rsid w:val="00CD4AC0"/>
    <w:rsid w:val="00CD6098"/>
    <w:rsid w:val="00CE0257"/>
    <w:rsid w:val="00CE1007"/>
    <w:rsid w:val="00CE106A"/>
    <w:rsid w:val="00CE1A03"/>
    <w:rsid w:val="00CE1CA9"/>
    <w:rsid w:val="00CE271A"/>
    <w:rsid w:val="00CE4257"/>
    <w:rsid w:val="00CE4330"/>
    <w:rsid w:val="00CE478A"/>
    <w:rsid w:val="00CE47CE"/>
    <w:rsid w:val="00CE4B14"/>
    <w:rsid w:val="00CE4B87"/>
    <w:rsid w:val="00CE533B"/>
    <w:rsid w:val="00CE5ED7"/>
    <w:rsid w:val="00CE5F3B"/>
    <w:rsid w:val="00CE69FA"/>
    <w:rsid w:val="00CE6F2D"/>
    <w:rsid w:val="00CE7D51"/>
    <w:rsid w:val="00CF2F93"/>
    <w:rsid w:val="00CF355A"/>
    <w:rsid w:val="00CF3C0D"/>
    <w:rsid w:val="00CF72AE"/>
    <w:rsid w:val="00D01772"/>
    <w:rsid w:val="00D01930"/>
    <w:rsid w:val="00D0204B"/>
    <w:rsid w:val="00D02D10"/>
    <w:rsid w:val="00D03385"/>
    <w:rsid w:val="00D03BA7"/>
    <w:rsid w:val="00D0482E"/>
    <w:rsid w:val="00D04BC8"/>
    <w:rsid w:val="00D059B2"/>
    <w:rsid w:val="00D06BF3"/>
    <w:rsid w:val="00D075C1"/>
    <w:rsid w:val="00D1000C"/>
    <w:rsid w:val="00D11584"/>
    <w:rsid w:val="00D1237D"/>
    <w:rsid w:val="00D1320C"/>
    <w:rsid w:val="00D137F7"/>
    <w:rsid w:val="00D14262"/>
    <w:rsid w:val="00D14278"/>
    <w:rsid w:val="00D14336"/>
    <w:rsid w:val="00D16C70"/>
    <w:rsid w:val="00D1789D"/>
    <w:rsid w:val="00D17A20"/>
    <w:rsid w:val="00D21CBA"/>
    <w:rsid w:val="00D225FD"/>
    <w:rsid w:val="00D244AF"/>
    <w:rsid w:val="00D24BD0"/>
    <w:rsid w:val="00D2532C"/>
    <w:rsid w:val="00D25A8F"/>
    <w:rsid w:val="00D25B2D"/>
    <w:rsid w:val="00D30027"/>
    <w:rsid w:val="00D303CC"/>
    <w:rsid w:val="00D30862"/>
    <w:rsid w:val="00D3193B"/>
    <w:rsid w:val="00D3222C"/>
    <w:rsid w:val="00D336AA"/>
    <w:rsid w:val="00D34AB4"/>
    <w:rsid w:val="00D35571"/>
    <w:rsid w:val="00D35881"/>
    <w:rsid w:val="00D35DDE"/>
    <w:rsid w:val="00D373FB"/>
    <w:rsid w:val="00D4022E"/>
    <w:rsid w:val="00D413C8"/>
    <w:rsid w:val="00D4287C"/>
    <w:rsid w:val="00D42FC7"/>
    <w:rsid w:val="00D43965"/>
    <w:rsid w:val="00D43AC9"/>
    <w:rsid w:val="00D43DB1"/>
    <w:rsid w:val="00D44FE4"/>
    <w:rsid w:val="00D45D42"/>
    <w:rsid w:val="00D4633F"/>
    <w:rsid w:val="00D47013"/>
    <w:rsid w:val="00D475E8"/>
    <w:rsid w:val="00D50163"/>
    <w:rsid w:val="00D51955"/>
    <w:rsid w:val="00D51E1D"/>
    <w:rsid w:val="00D53699"/>
    <w:rsid w:val="00D53A9A"/>
    <w:rsid w:val="00D557C0"/>
    <w:rsid w:val="00D56480"/>
    <w:rsid w:val="00D57585"/>
    <w:rsid w:val="00D57B2B"/>
    <w:rsid w:val="00D57F08"/>
    <w:rsid w:val="00D6019B"/>
    <w:rsid w:val="00D602C8"/>
    <w:rsid w:val="00D60A8D"/>
    <w:rsid w:val="00D61CB3"/>
    <w:rsid w:val="00D62408"/>
    <w:rsid w:val="00D63D55"/>
    <w:rsid w:val="00D64051"/>
    <w:rsid w:val="00D64660"/>
    <w:rsid w:val="00D6492C"/>
    <w:rsid w:val="00D64972"/>
    <w:rsid w:val="00D64A5A"/>
    <w:rsid w:val="00D67604"/>
    <w:rsid w:val="00D7200C"/>
    <w:rsid w:val="00D754B6"/>
    <w:rsid w:val="00D774DC"/>
    <w:rsid w:val="00D7765B"/>
    <w:rsid w:val="00D77672"/>
    <w:rsid w:val="00D77B51"/>
    <w:rsid w:val="00D80958"/>
    <w:rsid w:val="00D815C0"/>
    <w:rsid w:val="00D81690"/>
    <w:rsid w:val="00D82608"/>
    <w:rsid w:val="00D82CC1"/>
    <w:rsid w:val="00D82E46"/>
    <w:rsid w:val="00D86854"/>
    <w:rsid w:val="00D8718D"/>
    <w:rsid w:val="00D87D30"/>
    <w:rsid w:val="00D87FFC"/>
    <w:rsid w:val="00D91449"/>
    <w:rsid w:val="00D9197D"/>
    <w:rsid w:val="00D92002"/>
    <w:rsid w:val="00D930E9"/>
    <w:rsid w:val="00D93B5F"/>
    <w:rsid w:val="00D9480A"/>
    <w:rsid w:val="00D95E41"/>
    <w:rsid w:val="00D95F5B"/>
    <w:rsid w:val="00D9692F"/>
    <w:rsid w:val="00D96E01"/>
    <w:rsid w:val="00D9750B"/>
    <w:rsid w:val="00DA1C17"/>
    <w:rsid w:val="00DA1F6F"/>
    <w:rsid w:val="00DA2975"/>
    <w:rsid w:val="00DA32F8"/>
    <w:rsid w:val="00DA3AE6"/>
    <w:rsid w:val="00DA5E40"/>
    <w:rsid w:val="00DA60D0"/>
    <w:rsid w:val="00DA7535"/>
    <w:rsid w:val="00DB0179"/>
    <w:rsid w:val="00DB1BA3"/>
    <w:rsid w:val="00DB350D"/>
    <w:rsid w:val="00DB3858"/>
    <w:rsid w:val="00DB3F8F"/>
    <w:rsid w:val="00DB3FDE"/>
    <w:rsid w:val="00DB471B"/>
    <w:rsid w:val="00DB4D3D"/>
    <w:rsid w:val="00DB508E"/>
    <w:rsid w:val="00DB511C"/>
    <w:rsid w:val="00DB542C"/>
    <w:rsid w:val="00DB6676"/>
    <w:rsid w:val="00DB7519"/>
    <w:rsid w:val="00DC22BB"/>
    <w:rsid w:val="00DC406D"/>
    <w:rsid w:val="00DC4605"/>
    <w:rsid w:val="00DC59DA"/>
    <w:rsid w:val="00DC74F0"/>
    <w:rsid w:val="00DD0DEA"/>
    <w:rsid w:val="00DD0FE6"/>
    <w:rsid w:val="00DD4FD2"/>
    <w:rsid w:val="00DD5FF2"/>
    <w:rsid w:val="00DD6D07"/>
    <w:rsid w:val="00DD7BA9"/>
    <w:rsid w:val="00DE0472"/>
    <w:rsid w:val="00DE0933"/>
    <w:rsid w:val="00DE0E0E"/>
    <w:rsid w:val="00DE317F"/>
    <w:rsid w:val="00DE3184"/>
    <w:rsid w:val="00DE4B81"/>
    <w:rsid w:val="00DE4DCD"/>
    <w:rsid w:val="00DE4E7C"/>
    <w:rsid w:val="00DE5409"/>
    <w:rsid w:val="00DE5C7A"/>
    <w:rsid w:val="00DE7A77"/>
    <w:rsid w:val="00DE7DA6"/>
    <w:rsid w:val="00DF1288"/>
    <w:rsid w:val="00DF146C"/>
    <w:rsid w:val="00DF2ED1"/>
    <w:rsid w:val="00DF3E1F"/>
    <w:rsid w:val="00DF3E4A"/>
    <w:rsid w:val="00DF40BF"/>
    <w:rsid w:val="00DF5303"/>
    <w:rsid w:val="00DF55E3"/>
    <w:rsid w:val="00E015BA"/>
    <w:rsid w:val="00E01CCC"/>
    <w:rsid w:val="00E028ED"/>
    <w:rsid w:val="00E02FA3"/>
    <w:rsid w:val="00E04B84"/>
    <w:rsid w:val="00E051E6"/>
    <w:rsid w:val="00E05563"/>
    <w:rsid w:val="00E056BF"/>
    <w:rsid w:val="00E058B6"/>
    <w:rsid w:val="00E05B29"/>
    <w:rsid w:val="00E05BC8"/>
    <w:rsid w:val="00E0678E"/>
    <w:rsid w:val="00E07180"/>
    <w:rsid w:val="00E10EFD"/>
    <w:rsid w:val="00E113FB"/>
    <w:rsid w:val="00E11745"/>
    <w:rsid w:val="00E13731"/>
    <w:rsid w:val="00E1375B"/>
    <w:rsid w:val="00E140BA"/>
    <w:rsid w:val="00E15173"/>
    <w:rsid w:val="00E15BCB"/>
    <w:rsid w:val="00E16381"/>
    <w:rsid w:val="00E166B9"/>
    <w:rsid w:val="00E17CFA"/>
    <w:rsid w:val="00E17E9F"/>
    <w:rsid w:val="00E20780"/>
    <w:rsid w:val="00E207EA"/>
    <w:rsid w:val="00E21B24"/>
    <w:rsid w:val="00E24928"/>
    <w:rsid w:val="00E25E80"/>
    <w:rsid w:val="00E26F47"/>
    <w:rsid w:val="00E31DC8"/>
    <w:rsid w:val="00E31FCD"/>
    <w:rsid w:val="00E328CB"/>
    <w:rsid w:val="00E32B9A"/>
    <w:rsid w:val="00E34FF4"/>
    <w:rsid w:val="00E366F5"/>
    <w:rsid w:val="00E40EF5"/>
    <w:rsid w:val="00E41320"/>
    <w:rsid w:val="00E41A76"/>
    <w:rsid w:val="00E424BC"/>
    <w:rsid w:val="00E42C0B"/>
    <w:rsid w:val="00E43385"/>
    <w:rsid w:val="00E4376A"/>
    <w:rsid w:val="00E43CDB"/>
    <w:rsid w:val="00E449CF"/>
    <w:rsid w:val="00E461AA"/>
    <w:rsid w:val="00E51B5C"/>
    <w:rsid w:val="00E5251F"/>
    <w:rsid w:val="00E52BC5"/>
    <w:rsid w:val="00E5375D"/>
    <w:rsid w:val="00E5393F"/>
    <w:rsid w:val="00E5428E"/>
    <w:rsid w:val="00E54B43"/>
    <w:rsid w:val="00E555F3"/>
    <w:rsid w:val="00E56289"/>
    <w:rsid w:val="00E566DC"/>
    <w:rsid w:val="00E566F3"/>
    <w:rsid w:val="00E56BB7"/>
    <w:rsid w:val="00E60D76"/>
    <w:rsid w:val="00E60DCB"/>
    <w:rsid w:val="00E6144A"/>
    <w:rsid w:val="00E62755"/>
    <w:rsid w:val="00E62C29"/>
    <w:rsid w:val="00E649C0"/>
    <w:rsid w:val="00E65689"/>
    <w:rsid w:val="00E66B14"/>
    <w:rsid w:val="00E6744E"/>
    <w:rsid w:val="00E708E4"/>
    <w:rsid w:val="00E710E5"/>
    <w:rsid w:val="00E740D4"/>
    <w:rsid w:val="00E75A89"/>
    <w:rsid w:val="00E76035"/>
    <w:rsid w:val="00E7667A"/>
    <w:rsid w:val="00E7727B"/>
    <w:rsid w:val="00E7778C"/>
    <w:rsid w:val="00E80753"/>
    <w:rsid w:val="00E81A96"/>
    <w:rsid w:val="00E83245"/>
    <w:rsid w:val="00E8326E"/>
    <w:rsid w:val="00E83B78"/>
    <w:rsid w:val="00E85069"/>
    <w:rsid w:val="00E854D6"/>
    <w:rsid w:val="00E85BB5"/>
    <w:rsid w:val="00E86A01"/>
    <w:rsid w:val="00E872DB"/>
    <w:rsid w:val="00E8754E"/>
    <w:rsid w:val="00E87DF6"/>
    <w:rsid w:val="00E9116E"/>
    <w:rsid w:val="00E91B2A"/>
    <w:rsid w:val="00E91C1C"/>
    <w:rsid w:val="00E91CBB"/>
    <w:rsid w:val="00E92755"/>
    <w:rsid w:val="00E92759"/>
    <w:rsid w:val="00E92991"/>
    <w:rsid w:val="00E949A0"/>
    <w:rsid w:val="00E9624F"/>
    <w:rsid w:val="00E97853"/>
    <w:rsid w:val="00E97CE9"/>
    <w:rsid w:val="00EA0C00"/>
    <w:rsid w:val="00EA23F8"/>
    <w:rsid w:val="00EA3CC9"/>
    <w:rsid w:val="00EA4CF6"/>
    <w:rsid w:val="00EA4ECE"/>
    <w:rsid w:val="00EA5235"/>
    <w:rsid w:val="00EA54A0"/>
    <w:rsid w:val="00EA5833"/>
    <w:rsid w:val="00EA6199"/>
    <w:rsid w:val="00EA6EEE"/>
    <w:rsid w:val="00EB031B"/>
    <w:rsid w:val="00EB244A"/>
    <w:rsid w:val="00EB3F58"/>
    <w:rsid w:val="00EB4943"/>
    <w:rsid w:val="00EB59B7"/>
    <w:rsid w:val="00EB5E0B"/>
    <w:rsid w:val="00EB6045"/>
    <w:rsid w:val="00EB675E"/>
    <w:rsid w:val="00EB6B9A"/>
    <w:rsid w:val="00EB6D22"/>
    <w:rsid w:val="00EB785F"/>
    <w:rsid w:val="00EC025B"/>
    <w:rsid w:val="00EC0ABE"/>
    <w:rsid w:val="00EC2B8A"/>
    <w:rsid w:val="00EC2CE9"/>
    <w:rsid w:val="00EC4CD1"/>
    <w:rsid w:val="00EC4FC1"/>
    <w:rsid w:val="00EC521E"/>
    <w:rsid w:val="00EC5AFA"/>
    <w:rsid w:val="00ED03EA"/>
    <w:rsid w:val="00ED0600"/>
    <w:rsid w:val="00ED0B54"/>
    <w:rsid w:val="00ED12A2"/>
    <w:rsid w:val="00ED13F3"/>
    <w:rsid w:val="00ED150F"/>
    <w:rsid w:val="00ED241A"/>
    <w:rsid w:val="00ED34B5"/>
    <w:rsid w:val="00ED45BE"/>
    <w:rsid w:val="00ED48FE"/>
    <w:rsid w:val="00ED5609"/>
    <w:rsid w:val="00ED5932"/>
    <w:rsid w:val="00ED5C69"/>
    <w:rsid w:val="00ED66AD"/>
    <w:rsid w:val="00ED7795"/>
    <w:rsid w:val="00EE1249"/>
    <w:rsid w:val="00EE187A"/>
    <w:rsid w:val="00EE3554"/>
    <w:rsid w:val="00EE40CF"/>
    <w:rsid w:val="00EE4188"/>
    <w:rsid w:val="00EE5252"/>
    <w:rsid w:val="00EE6469"/>
    <w:rsid w:val="00EE683E"/>
    <w:rsid w:val="00EE797B"/>
    <w:rsid w:val="00EE79BB"/>
    <w:rsid w:val="00EF00EC"/>
    <w:rsid w:val="00EF1BAF"/>
    <w:rsid w:val="00EF242F"/>
    <w:rsid w:val="00EF28F9"/>
    <w:rsid w:val="00EF2B24"/>
    <w:rsid w:val="00EF4993"/>
    <w:rsid w:val="00EF55BF"/>
    <w:rsid w:val="00EF6733"/>
    <w:rsid w:val="00EF7382"/>
    <w:rsid w:val="00EF739F"/>
    <w:rsid w:val="00EF7BCC"/>
    <w:rsid w:val="00F00715"/>
    <w:rsid w:val="00F0110E"/>
    <w:rsid w:val="00F01202"/>
    <w:rsid w:val="00F019D8"/>
    <w:rsid w:val="00F02651"/>
    <w:rsid w:val="00F026F1"/>
    <w:rsid w:val="00F03749"/>
    <w:rsid w:val="00F03C1E"/>
    <w:rsid w:val="00F05CB9"/>
    <w:rsid w:val="00F06D8A"/>
    <w:rsid w:val="00F07151"/>
    <w:rsid w:val="00F10665"/>
    <w:rsid w:val="00F1265F"/>
    <w:rsid w:val="00F131BD"/>
    <w:rsid w:val="00F13DF7"/>
    <w:rsid w:val="00F150D8"/>
    <w:rsid w:val="00F15638"/>
    <w:rsid w:val="00F161E5"/>
    <w:rsid w:val="00F17C4A"/>
    <w:rsid w:val="00F224D8"/>
    <w:rsid w:val="00F22E20"/>
    <w:rsid w:val="00F24899"/>
    <w:rsid w:val="00F24DC8"/>
    <w:rsid w:val="00F2506A"/>
    <w:rsid w:val="00F25DC5"/>
    <w:rsid w:val="00F26EEE"/>
    <w:rsid w:val="00F3091B"/>
    <w:rsid w:val="00F3091E"/>
    <w:rsid w:val="00F312A9"/>
    <w:rsid w:val="00F3134D"/>
    <w:rsid w:val="00F32834"/>
    <w:rsid w:val="00F32FFA"/>
    <w:rsid w:val="00F33C7E"/>
    <w:rsid w:val="00F34A9D"/>
    <w:rsid w:val="00F351D4"/>
    <w:rsid w:val="00F3529C"/>
    <w:rsid w:val="00F36A7E"/>
    <w:rsid w:val="00F41B42"/>
    <w:rsid w:val="00F43430"/>
    <w:rsid w:val="00F441BA"/>
    <w:rsid w:val="00F45E24"/>
    <w:rsid w:val="00F461C7"/>
    <w:rsid w:val="00F468BC"/>
    <w:rsid w:val="00F4698A"/>
    <w:rsid w:val="00F46B6D"/>
    <w:rsid w:val="00F46DBC"/>
    <w:rsid w:val="00F476F5"/>
    <w:rsid w:val="00F51577"/>
    <w:rsid w:val="00F51A8D"/>
    <w:rsid w:val="00F51FB9"/>
    <w:rsid w:val="00F53181"/>
    <w:rsid w:val="00F56212"/>
    <w:rsid w:val="00F57760"/>
    <w:rsid w:val="00F603C5"/>
    <w:rsid w:val="00F6390E"/>
    <w:rsid w:val="00F63D17"/>
    <w:rsid w:val="00F64430"/>
    <w:rsid w:val="00F65111"/>
    <w:rsid w:val="00F65780"/>
    <w:rsid w:val="00F65965"/>
    <w:rsid w:val="00F65CBB"/>
    <w:rsid w:val="00F663AA"/>
    <w:rsid w:val="00F665EB"/>
    <w:rsid w:val="00F70919"/>
    <w:rsid w:val="00F712FA"/>
    <w:rsid w:val="00F71ADD"/>
    <w:rsid w:val="00F72B9B"/>
    <w:rsid w:val="00F72DFE"/>
    <w:rsid w:val="00F72E0E"/>
    <w:rsid w:val="00F72FD2"/>
    <w:rsid w:val="00F73597"/>
    <w:rsid w:val="00F73933"/>
    <w:rsid w:val="00F74034"/>
    <w:rsid w:val="00F74521"/>
    <w:rsid w:val="00F76023"/>
    <w:rsid w:val="00F76DFB"/>
    <w:rsid w:val="00F7799A"/>
    <w:rsid w:val="00F800CE"/>
    <w:rsid w:val="00F8143E"/>
    <w:rsid w:val="00F81687"/>
    <w:rsid w:val="00F83578"/>
    <w:rsid w:val="00F8485A"/>
    <w:rsid w:val="00F84FC0"/>
    <w:rsid w:val="00F853CD"/>
    <w:rsid w:val="00F855AB"/>
    <w:rsid w:val="00F8656A"/>
    <w:rsid w:val="00F86C26"/>
    <w:rsid w:val="00F87520"/>
    <w:rsid w:val="00F87F94"/>
    <w:rsid w:val="00F90FCF"/>
    <w:rsid w:val="00F90FDB"/>
    <w:rsid w:val="00F9177E"/>
    <w:rsid w:val="00F91E93"/>
    <w:rsid w:val="00F93A58"/>
    <w:rsid w:val="00F95651"/>
    <w:rsid w:val="00F968AF"/>
    <w:rsid w:val="00F96EC2"/>
    <w:rsid w:val="00FA0EF6"/>
    <w:rsid w:val="00FA324F"/>
    <w:rsid w:val="00FA403D"/>
    <w:rsid w:val="00FA4D4C"/>
    <w:rsid w:val="00FA56EB"/>
    <w:rsid w:val="00FA6686"/>
    <w:rsid w:val="00FB0F4A"/>
    <w:rsid w:val="00FB1369"/>
    <w:rsid w:val="00FB1622"/>
    <w:rsid w:val="00FB2C17"/>
    <w:rsid w:val="00FB2FFB"/>
    <w:rsid w:val="00FB5CD5"/>
    <w:rsid w:val="00FB6A08"/>
    <w:rsid w:val="00FB72D7"/>
    <w:rsid w:val="00FC0C2C"/>
    <w:rsid w:val="00FC0F79"/>
    <w:rsid w:val="00FC35DE"/>
    <w:rsid w:val="00FC6042"/>
    <w:rsid w:val="00FC752A"/>
    <w:rsid w:val="00FD039B"/>
    <w:rsid w:val="00FD03D8"/>
    <w:rsid w:val="00FD120E"/>
    <w:rsid w:val="00FD1259"/>
    <w:rsid w:val="00FD1E39"/>
    <w:rsid w:val="00FD333A"/>
    <w:rsid w:val="00FD3BE3"/>
    <w:rsid w:val="00FD3EBC"/>
    <w:rsid w:val="00FD47EC"/>
    <w:rsid w:val="00FD7FB9"/>
    <w:rsid w:val="00FE1158"/>
    <w:rsid w:val="00FE13C2"/>
    <w:rsid w:val="00FE401B"/>
    <w:rsid w:val="00FE5118"/>
    <w:rsid w:val="00FE5290"/>
    <w:rsid w:val="00FE567B"/>
    <w:rsid w:val="00FE5B43"/>
    <w:rsid w:val="00FE65E7"/>
    <w:rsid w:val="00FE6DC8"/>
    <w:rsid w:val="00FE7A5D"/>
    <w:rsid w:val="00FF09E6"/>
    <w:rsid w:val="00FF0D27"/>
    <w:rsid w:val="00FF196D"/>
    <w:rsid w:val="00FF1C01"/>
    <w:rsid w:val="00FF1D66"/>
    <w:rsid w:val="00FF3066"/>
    <w:rsid w:val="00FF370B"/>
    <w:rsid w:val="00FF5135"/>
    <w:rsid w:val="00FF57D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A27434"/>
  <w15:docId w15:val="{5628AD53-0BDF-4295-BB7E-9511A00F3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before="120" w:after="120" w:line="240" w:lineRule="auto"/>
      <w:jc w:val="both"/>
    </w:pPr>
    <w:rPr>
      <w:rFonts w:ascii="Arial" w:hAnsi="Arial" w:cs="Arial"/>
    </w:rPr>
  </w:style>
  <w:style w:type="paragraph" w:styleId="berschrift1">
    <w:name w:val="heading 1"/>
    <w:basedOn w:val="Standard"/>
    <w:next w:val="Text"/>
    <w:link w:val="berschrift1Zchn"/>
    <w:uiPriority w:val="9"/>
    <w:qFormat/>
    <w:rsid w:val="00CB23B3"/>
    <w:pPr>
      <w:keepNext/>
      <w:numPr>
        <w:numId w:val="200"/>
      </w:numPr>
      <w:spacing w:before="240" w:after="60"/>
      <w:outlineLvl w:val="0"/>
    </w:pPr>
    <w:rPr>
      <w:rFonts w:eastAsiaTheme="majorEastAsia"/>
      <w:b/>
      <w:bCs/>
      <w:kern w:val="32"/>
      <w:szCs w:val="28"/>
    </w:rPr>
  </w:style>
  <w:style w:type="paragraph" w:styleId="berschrift2">
    <w:name w:val="heading 2"/>
    <w:basedOn w:val="Standard"/>
    <w:next w:val="Text"/>
    <w:link w:val="berschrift2Zchn"/>
    <w:uiPriority w:val="9"/>
    <w:semiHidden/>
    <w:unhideWhenUsed/>
    <w:qFormat/>
    <w:rsid w:val="00CB23B3"/>
    <w:pPr>
      <w:keepNext/>
      <w:numPr>
        <w:ilvl w:val="1"/>
        <w:numId w:val="200"/>
      </w:numPr>
      <w:spacing w:before="240" w:after="60"/>
      <w:outlineLvl w:val="1"/>
    </w:pPr>
    <w:rPr>
      <w:rFonts w:eastAsiaTheme="majorEastAsia"/>
      <w:b/>
      <w:bCs/>
      <w:i/>
      <w:szCs w:val="26"/>
    </w:rPr>
  </w:style>
  <w:style w:type="paragraph" w:styleId="berschrift3">
    <w:name w:val="heading 3"/>
    <w:basedOn w:val="Standard"/>
    <w:next w:val="Text"/>
    <w:link w:val="berschrift3Zchn"/>
    <w:uiPriority w:val="9"/>
    <w:semiHidden/>
    <w:unhideWhenUsed/>
    <w:qFormat/>
    <w:rsid w:val="00CB23B3"/>
    <w:pPr>
      <w:keepNext/>
      <w:numPr>
        <w:ilvl w:val="2"/>
        <w:numId w:val="200"/>
      </w:numPr>
      <w:spacing w:before="240" w:after="60"/>
      <w:outlineLvl w:val="2"/>
    </w:pPr>
    <w:rPr>
      <w:rFonts w:eastAsiaTheme="majorEastAsia"/>
      <w:b/>
      <w:bCs/>
    </w:rPr>
  </w:style>
  <w:style w:type="paragraph" w:styleId="berschrift4">
    <w:name w:val="heading 4"/>
    <w:basedOn w:val="Standard"/>
    <w:next w:val="Text"/>
    <w:link w:val="berschrift4Zchn"/>
    <w:uiPriority w:val="9"/>
    <w:semiHidden/>
    <w:unhideWhenUsed/>
    <w:qFormat/>
    <w:rsid w:val="00CB23B3"/>
    <w:pPr>
      <w:keepNext/>
      <w:numPr>
        <w:ilvl w:val="3"/>
        <w:numId w:val="200"/>
      </w:numPr>
      <w:spacing w:before="240" w:after="60"/>
      <w:outlineLvl w:val="3"/>
    </w:pPr>
    <w:rPr>
      <w:rFonts w:eastAsiaTheme="majorEastAsia"/>
      <w:b/>
      <w:bCs/>
      <w:i/>
      <w:iCs/>
    </w:rPr>
  </w:style>
  <w:style w:type="paragraph" w:styleId="berschrift5">
    <w:name w:val="heading 5"/>
    <w:basedOn w:val="Standard"/>
    <w:next w:val="Standard"/>
    <w:link w:val="berschrift5Zchn"/>
    <w:uiPriority w:val="9"/>
    <w:semiHidden/>
    <w:unhideWhenUsed/>
    <w:qFormat/>
    <w:rsid w:val="00635B49"/>
    <w:pPr>
      <w:keepNext/>
      <w:keepLines/>
      <w:spacing w:before="40" w:after="0"/>
      <w:outlineLvl w:val="4"/>
    </w:pPr>
    <w:rPr>
      <w:rFonts w:asciiTheme="majorHAnsi" w:eastAsiaTheme="majorEastAsia" w:hAnsiTheme="majorHAnsi" w:cstheme="majorBidi"/>
      <w:color w:val="365F91" w:themeColor="accent1" w:themeShade="BF"/>
    </w:rPr>
  </w:style>
  <w:style w:type="paragraph" w:styleId="berschrift6">
    <w:name w:val="heading 6"/>
    <w:basedOn w:val="Standard"/>
    <w:next w:val="Standard"/>
    <w:link w:val="berschrift6Zchn"/>
    <w:uiPriority w:val="9"/>
    <w:semiHidden/>
    <w:unhideWhenUsed/>
    <w:qFormat/>
    <w:rsid w:val="00635B49"/>
    <w:pPr>
      <w:keepNext/>
      <w:keepLines/>
      <w:spacing w:before="40" w:after="0"/>
      <w:outlineLvl w:val="5"/>
    </w:pPr>
    <w:rPr>
      <w:rFonts w:asciiTheme="majorHAnsi" w:eastAsiaTheme="majorEastAsia" w:hAnsiTheme="majorHAnsi" w:cstheme="majorBidi"/>
      <w:color w:val="243F60" w:themeColor="accent1" w:themeShade="7F"/>
    </w:rPr>
  </w:style>
  <w:style w:type="paragraph" w:styleId="berschrift7">
    <w:name w:val="heading 7"/>
    <w:basedOn w:val="Standard"/>
    <w:next w:val="Standard"/>
    <w:link w:val="berschrift7Zchn"/>
    <w:uiPriority w:val="9"/>
    <w:semiHidden/>
    <w:unhideWhenUsed/>
    <w:qFormat/>
    <w:rsid w:val="00635B49"/>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berschrift8">
    <w:name w:val="heading 8"/>
    <w:basedOn w:val="Standard"/>
    <w:next w:val="Standard"/>
    <w:link w:val="berschrift8Zchn"/>
    <w:uiPriority w:val="9"/>
    <w:semiHidden/>
    <w:unhideWhenUsed/>
    <w:qFormat/>
    <w:rsid w:val="00635B49"/>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635B49"/>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Abbildungsverzeichnis">
    <w:name w:val="table of figures"/>
    <w:basedOn w:val="Standard"/>
    <w:next w:val="Standard"/>
    <w:uiPriority w:val="99"/>
    <w:semiHidden/>
    <w:unhideWhenUsed/>
    <w:rsid w:val="00635B49"/>
    <w:pPr>
      <w:spacing w:after="0"/>
    </w:pPr>
  </w:style>
  <w:style w:type="paragraph" w:styleId="Anrede">
    <w:name w:val="Salutation"/>
    <w:basedOn w:val="Standard"/>
    <w:next w:val="Standard"/>
    <w:link w:val="AnredeZchn"/>
    <w:uiPriority w:val="99"/>
    <w:semiHidden/>
    <w:unhideWhenUsed/>
    <w:rsid w:val="00635B49"/>
  </w:style>
  <w:style w:type="character" w:customStyle="1" w:styleId="AnredeZchn">
    <w:name w:val="Anrede Zchn"/>
    <w:basedOn w:val="Absatz-Standardschriftart"/>
    <w:link w:val="Anrede"/>
    <w:uiPriority w:val="99"/>
    <w:semiHidden/>
    <w:rsid w:val="00635B49"/>
    <w:rPr>
      <w:rFonts w:ascii="Arial" w:hAnsi="Arial" w:cs="Arial"/>
    </w:rPr>
  </w:style>
  <w:style w:type="paragraph" w:styleId="Aufzhlungszeichen">
    <w:name w:val="List Bullet"/>
    <w:basedOn w:val="Standard"/>
    <w:uiPriority w:val="99"/>
    <w:semiHidden/>
    <w:unhideWhenUsed/>
    <w:rsid w:val="00635B49"/>
    <w:pPr>
      <w:numPr>
        <w:numId w:val="1"/>
      </w:numPr>
      <w:contextualSpacing/>
    </w:pPr>
  </w:style>
  <w:style w:type="paragraph" w:styleId="Aufzhlungszeichen2">
    <w:name w:val="List Bullet 2"/>
    <w:basedOn w:val="Standard"/>
    <w:uiPriority w:val="99"/>
    <w:semiHidden/>
    <w:unhideWhenUsed/>
    <w:rsid w:val="00635B49"/>
    <w:pPr>
      <w:numPr>
        <w:numId w:val="2"/>
      </w:numPr>
      <w:tabs>
        <w:tab w:val="clear" w:pos="643"/>
        <w:tab w:val="num" w:pos="360"/>
      </w:tabs>
      <w:ind w:left="0" w:firstLine="0"/>
      <w:contextualSpacing/>
    </w:pPr>
  </w:style>
  <w:style w:type="paragraph" w:styleId="Aufzhlungszeichen3">
    <w:name w:val="List Bullet 3"/>
    <w:basedOn w:val="Standard"/>
    <w:uiPriority w:val="99"/>
    <w:semiHidden/>
    <w:unhideWhenUsed/>
    <w:rsid w:val="00635B49"/>
    <w:pPr>
      <w:numPr>
        <w:numId w:val="3"/>
      </w:numPr>
      <w:contextualSpacing/>
    </w:pPr>
  </w:style>
  <w:style w:type="paragraph" w:styleId="Aufzhlungszeichen4">
    <w:name w:val="List Bullet 4"/>
    <w:basedOn w:val="Standard"/>
    <w:uiPriority w:val="99"/>
    <w:semiHidden/>
    <w:unhideWhenUsed/>
    <w:rsid w:val="00635B49"/>
    <w:pPr>
      <w:numPr>
        <w:numId w:val="4"/>
      </w:numPr>
      <w:contextualSpacing/>
    </w:pPr>
  </w:style>
  <w:style w:type="paragraph" w:styleId="Aufzhlungszeichen5">
    <w:name w:val="List Bullet 5"/>
    <w:basedOn w:val="Standard"/>
    <w:uiPriority w:val="99"/>
    <w:semiHidden/>
    <w:unhideWhenUsed/>
    <w:rsid w:val="00635B49"/>
    <w:pPr>
      <w:numPr>
        <w:numId w:val="5"/>
      </w:numPr>
      <w:contextualSpacing/>
    </w:pPr>
  </w:style>
  <w:style w:type="paragraph" w:styleId="Beschriftung">
    <w:name w:val="caption"/>
    <w:basedOn w:val="Standard"/>
    <w:next w:val="Standard"/>
    <w:uiPriority w:val="35"/>
    <w:semiHidden/>
    <w:unhideWhenUsed/>
    <w:qFormat/>
    <w:rsid w:val="00635B49"/>
    <w:pPr>
      <w:spacing w:before="0" w:after="200"/>
    </w:pPr>
    <w:rPr>
      <w:i/>
      <w:iCs/>
      <w:color w:val="1F497D" w:themeColor="text2"/>
      <w:sz w:val="18"/>
      <w:szCs w:val="18"/>
    </w:rPr>
  </w:style>
  <w:style w:type="paragraph" w:styleId="Blocktext">
    <w:name w:val="Block Text"/>
    <w:basedOn w:val="Standard"/>
    <w:uiPriority w:val="99"/>
    <w:semiHidden/>
    <w:unhideWhenUsed/>
    <w:rsid w:val="00635B49"/>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Datum">
    <w:name w:val="Date"/>
    <w:basedOn w:val="Standard"/>
    <w:next w:val="Standard"/>
    <w:link w:val="DatumZchn"/>
    <w:uiPriority w:val="99"/>
    <w:semiHidden/>
    <w:unhideWhenUsed/>
    <w:rsid w:val="00635B49"/>
  </w:style>
  <w:style w:type="character" w:customStyle="1" w:styleId="DatumZchn">
    <w:name w:val="Datum Zchn"/>
    <w:basedOn w:val="Absatz-Standardschriftart"/>
    <w:link w:val="Datum"/>
    <w:uiPriority w:val="99"/>
    <w:semiHidden/>
    <w:rsid w:val="00635B49"/>
    <w:rPr>
      <w:rFonts w:ascii="Arial" w:hAnsi="Arial" w:cs="Arial"/>
    </w:rPr>
  </w:style>
  <w:style w:type="paragraph" w:styleId="Dokumentstruktur">
    <w:name w:val="Document Map"/>
    <w:basedOn w:val="Standard"/>
    <w:link w:val="DokumentstrukturZchn"/>
    <w:uiPriority w:val="99"/>
    <w:semiHidden/>
    <w:unhideWhenUsed/>
    <w:rsid w:val="00635B49"/>
    <w:pPr>
      <w:spacing w:before="0" w:after="0"/>
    </w:pPr>
    <w:rPr>
      <w:rFonts w:ascii="Segoe UI" w:hAnsi="Segoe UI" w:cs="Segoe UI"/>
      <w:sz w:val="16"/>
      <w:szCs w:val="16"/>
    </w:rPr>
  </w:style>
  <w:style w:type="character" w:customStyle="1" w:styleId="DokumentstrukturZchn">
    <w:name w:val="Dokumentstruktur Zchn"/>
    <w:basedOn w:val="Absatz-Standardschriftart"/>
    <w:link w:val="Dokumentstruktur"/>
    <w:uiPriority w:val="99"/>
    <w:semiHidden/>
    <w:rsid w:val="00635B49"/>
    <w:rPr>
      <w:rFonts w:ascii="Segoe UI" w:hAnsi="Segoe UI" w:cs="Segoe UI"/>
      <w:sz w:val="16"/>
      <w:szCs w:val="16"/>
    </w:rPr>
  </w:style>
  <w:style w:type="paragraph" w:styleId="E-Mail-Signatur">
    <w:name w:val="E-mail Signature"/>
    <w:basedOn w:val="Standard"/>
    <w:link w:val="E-Mail-SignaturZchn"/>
    <w:uiPriority w:val="99"/>
    <w:semiHidden/>
    <w:unhideWhenUsed/>
    <w:rsid w:val="00635B49"/>
    <w:pPr>
      <w:spacing w:before="0" w:after="0"/>
    </w:pPr>
  </w:style>
  <w:style w:type="character" w:customStyle="1" w:styleId="E-Mail-SignaturZchn">
    <w:name w:val="E-Mail-Signatur Zchn"/>
    <w:basedOn w:val="Absatz-Standardschriftart"/>
    <w:link w:val="E-Mail-Signatur"/>
    <w:uiPriority w:val="99"/>
    <w:semiHidden/>
    <w:rsid w:val="00635B49"/>
    <w:rPr>
      <w:rFonts w:ascii="Arial" w:hAnsi="Arial" w:cs="Arial"/>
    </w:rPr>
  </w:style>
  <w:style w:type="paragraph" w:styleId="Endnotentext">
    <w:name w:val="endnote text"/>
    <w:basedOn w:val="Standard"/>
    <w:link w:val="EndnotentextZchn"/>
    <w:uiPriority w:val="99"/>
    <w:semiHidden/>
    <w:unhideWhenUsed/>
    <w:rsid w:val="00635B49"/>
    <w:pPr>
      <w:spacing w:before="0" w:after="0"/>
    </w:pPr>
    <w:rPr>
      <w:sz w:val="20"/>
      <w:szCs w:val="20"/>
    </w:rPr>
  </w:style>
  <w:style w:type="character" w:customStyle="1" w:styleId="EndnotentextZchn">
    <w:name w:val="Endnotentext Zchn"/>
    <w:basedOn w:val="Absatz-Standardschriftart"/>
    <w:link w:val="Endnotentext"/>
    <w:uiPriority w:val="99"/>
    <w:semiHidden/>
    <w:rsid w:val="00635B49"/>
    <w:rPr>
      <w:rFonts w:ascii="Arial" w:hAnsi="Arial" w:cs="Arial"/>
      <w:sz w:val="20"/>
      <w:szCs w:val="20"/>
    </w:rPr>
  </w:style>
  <w:style w:type="paragraph" w:styleId="Fu-Endnotenberschrift">
    <w:name w:val="Note Heading"/>
    <w:basedOn w:val="Standard"/>
    <w:next w:val="Standard"/>
    <w:link w:val="Fu-EndnotenberschriftZchn"/>
    <w:uiPriority w:val="99"/>
    <w:semiHidden/>
    <w:unhideWhenUsed/>
    <w:rsid w:val="00635B49"/>
    <w:pPr>
      <w:spacing w:before="0" w:after="0"/>
    </w:pPr>
  </w:style>
  <w:style w:type="character" w:customStyle="1" w:styleId="Fu-EndnotenberschriftZchn">
    <w:name w:val="Fuß/-Endnotenüberschrift Zchn"/>
    <w:basedOn w:val="Absatz-Standardschriftart"/>
    <w:link w:val="Fu-Endnotenberschrift"/>
    <w:uiPriority w:val="99"/>
    <w:semiHidden/>
    <w:rsid w:val="00635B49"/>
    <w:rPr>
      <w:rFonts w:ascii="Arial" w:hAnsi="Arial" w:cs="Arial"/>
    </w:rPr>
  </w:style>
  <w:style w:type="paragraph" w:styleId="Gruformel">
    <w:name w:val="Closing"/>
    <w:basedOn w:val="Standard"/>
    <w:link w:val="GruformelZchn"/>
    <w:uiPriority w:val="99"/>
    <w:semiHidden/>
    <w:unhideWhenUsed/>
    <w:rsid w:val="00635B49"/>
    <w:pPr>
      <w:spacing w:before="0" w:after="0"/>
      <w:ind w:left="4252"/>
    </w:pPr>
  </w:style>
  <w:style w:type="character" w:customStyle="1" w:styleId="GruformelZchn">
    <w:name w:val="Grußformel Zchn"/>
    <w:basedOn w:val="Absatz-Standardschriftart"/>
    <w:link w:val="Gruformel"/>
    <w:uiPriority w:val="99"/>
    <w:semiHidden/>
    <w:rsid w:val="00635B49"/>
    <w:rPr>
      <w:rFonts w:ascii="Arial" w:hAnsi="Arial" w:cs="Arial"/>
    </w:rPr>
  </w:style>
  <w:style w:type="paragraph" w:styleId="HTMLAdresse">
    <w:name w:val="HTML Address"/>
    <w:basedOn w:val="Standard"/>
    <w:link w:val="HTMLAdresseZchn"/>
    <w:uiPriority w:val="99"/>
    <w:semiHidden/>
    <w:unhideWhenUsed/>
    <w:rsid w:val="00635B49"/>
    <w:pPr>
      <w:spacing w:before="0" w:after="0"/>
    </w:pPr>
    <w:rPr>
      <w:i/>
      <w:iCs/>
    </w:rPr>
  </w:style>
  <w:style w:type="character" w:customStyle="1" w:styleId="HTMLAdresseZchn">
    <w:name w:val="HTML Adresse Zchn"/>
    <w:basedOn w:val="Absatz-Standardschriftart"/>
    <w:link w:val="HTMLAdresse"/>
    <w:uiPriority w:val="99"/>
    <w:semiHidden/>
    <w:rsid w:val="00635B49"/>
    <w:rPr>
      <w:rFonts w:ascii="Arial" w:hAnsi="Arial" w:cs="Arial"/>
      <w:i/>
      <w:iCs/>
    </w:rPr>
  </w:style>
  <w:style w:type="paragraph" w:styleId="HTMLVorformatiert">
    <w:name w:val="HTML Preformatted"/>
    <w:basedOn w:val="Standard"/>
    <w:link w:val="HTMLVorformatiertZchn"/>
    <w:uiPriority w:val="99"/>
    <w:semiHidden/>
    <w:unhideWhenUsed/>
    <w:rsid w:val="00635B49"/>
    <w:pPr>
      <w:spacing w:before="0" w:after="0"/>
    </w:pPr>
    <w:rPr>
      <w:rFonts w:ascii="Consolas" w:hAnsi="Consolas"/>
      <w:sz w:val="20"/>
      <w:szCs w:val="20"/>
    </w:rPr>
  </w:style>
  <w:style w:type="character" w:customStyle="1" w:styleId="HTMLVorformatiertZchn">
    <w:name w:val="HTML Vorformatiert Zchn"/>
    <w:basedOn w:val="Absatz-Standardschriftart"/>
    <w:link w:val="HTMLVorformatiert"/>
    <w:uiPriority w:val="99"/>
    <w:semiHidden/>
    <w:rsid w:val="00635B49"/>
    <w:rPr>
      <w:rFonts w:ascii="Consolas" w:hAnsi="Consolas" w:cs="Arial"/>
      <w:sz w:val="20"/>
      <w:szCs w:val="20"/>
    </w:rPr>
  </w:style>
  <w:style w:type="paragraph" w:styleId="Index1">
    <w:name w:val="index 1"/>
    <w:basedOn w:val="Standard"/>
    <w:next w:val="Standard"/>
    <w:autoRedefine/>
    <w:uiPriority w:val="99"/>
    <w:semiHidden/>
    <w:unhideWhenUsed/>
    <w:rsid w:val="00635B49"/>
    <w:pPr>
      <w:spacing w:before="0" w:after="0"/>
      <w:ind w:left="220" w:hanging="220"/>
    </w:pPr>
  </w:style>
  <w:style w:type="paragraph" w:styleId="Index2">
    <w:name w:val="index 2"/>
    <w:basedOn w:val="Standard"/>
    <w:next w:val="Standard"/>
    <w:autoRedefine/>
    <w:uiPriority w:val="99"/>
    <w:semiHidden/>
    <w:unhideWhenUsed/>
    <w:rsid w:val="00635B49"/>
    <w:pPr>
      <w:spacing w:before="0" w:after="0"/>
      <w:ind w:left="440" w:hanging="220"/>
    </w:pPr>
  </w:style>
  <w:style w:type="paragraph" w:styleId="Index3">
    <w:name w:val="index 3"/>
    <w:basedOn w:val="Standard"/>
    <w:next w:val="Standard"/>
    <w:autoRedefine/>
    <w:uiPriority w:val="99"/>
    <w:semiHidden/>
    <w:unhideWhenUsed/>
    <w:rsid w:val="00635B49"/>
    <w:pPr>
      <w:spacing w:before="0" w:after="0"/>
      <w:ind w:left="660" w:hanging="220"/>
    </w:pPr>
  </w:style>
  <w:style w:type="paragraph" w:styleId="Index4">
    <w:name w:val="index 4"/>
    <w:basedOn w:val="Standard"/>
    <w:next w:val="Standard"/>
    <w:autoRedefine/>
    <w:uiPriority w:val="99"/>
    <w:semiHidden/>
    <w:unhideWhenUsed/>
    <w:rsid w:val="00635B49"/>
    <w:pPr>
      <w:spacing w:before="0" w:after="0"/>
      <w:ind w:left="880" w:hanging="220"/>
    </w:pPr>
  </w:style>
  <w:style w:type="paragraph" w:styleId="Index5">
    <w:name w:val="index 5"/>
    <w:basedOn w:val="Standard"/>
    <w:next w:val="Standard"/>
    <w:autoRedefine/>
    <w:uiPriority w:val="99"/>
    <w:semiHidden/>
    <w:unhideWhenUsed/>
    <w:rsid w:val="00635B49"/>
    <w:pPr>
      <w:spacing w:before="0" w:after="0"/>
      <w:ind w:left="1100" w:hanging="220"/>
    </w:pPr>
  </w:style>
  <w:style w:type="paragraph" w:styleId="Index6">
    <w:name w:val="index 6"/>
    <w:basedOn w:val="Standard"/>
    <w:next w:val="Standard"/>
    <w:autoRedefine/>
    <w:uiPriority w:val="99"/>
    <w:semiHidden/>
    <w:unhideWhenUsed/>
    <w:rsid w:val="00635B49"/>
    <w:pPr>
      <w:spacing w:before="0" w:after="0"/>
      <w:ind w:left="1320" w:hanging="220"/>
    </w:pPr>
  </w:style>
  <w:style w:type="paragraph" w:styleId="Index7">
    <w:name w:val="index 7"/>
    <w:basedOn w:val="Standard"/>
    <w:next w:val="Standard"/>
    <w:autoRedefine/>
    <w:uiPriority w:val="99"/>
    <w:semiHidden/>
    <w:unhideWhenUsed/>
    <w:rsid w:val="00635B49"/>
    <w:pPr>
      <w:spacing w:before="0" w:after="0"/>
      <w:ind w:left="1540" w:hanging="220"/>
    </w:pPr>
  </w:style>
  <w:style w:type="paragraph" w:styleId="Index8">
    <w:name w:val="index 8"/>
    <w:basedOn w:val="Standard"/>
    <w:next w:val="Standard"/>
    <w:autoRedefine/>
    <w:uiPriority w:val="99"/>
    <w:semiHidden/>
    <w:unhideWhenUsed/>
    <w:rsid w:val="00635B49"/>
    <w:pPr>
      <w:spacing w:before="0" w:after="0"/>
      <w:ind w:left="1760" w:hanging="220"/>
    </w:pPr>
  </w:style>
  <w:style w:type="paragraph" w:styleId="Index9">
    <w:name w:val="index 9"/>
    <w:basedOn w:val="Standard"/>
    <w:next w:val="Standard"/>
    <w:autoRedefine/>
    <w:uiPriority w:val="99"/>
    <w:semiHidden/>
    <w:unhideWhenUsed/>
    <w:rsid w:val="00635B49"/>
    <w:pPr>
      <w:spacing w:before="0" w:after="0"/>
      <w:ind w:left="1980" w:hanging="220"/>
    </w:pPr>
  </w:style>
  <w:style w:type="paragraph" w:styleId="Indexberschrift">
    <w:name w:val="index heading"/>
    <w:basedOn w:val="Standard"/>
    <w:next w:val="Index1"/>
    <w:uiPriority w:val="99"/>
    <w:semiHidden/>
    <w:unhideWhenUsed/>
    <w:rsid w:val="00635B49"/>
    <w:rPr>
      <w:rFonts w:asciiTheme="majorHAnsi" w:eastAsiaTheme="majorEastAsia" w:hAnsiTheme="majorHAnsi" w:cstheme="majorBidi"/>
      <w:b/>
      <w:bCs/>
    </w:rPr>
  </w:style>
  <w:style w:type="paragraph" w:styleId="Inhaltsverzeichnisberschrift">
    <w:name w:val="TOC Heading"/>
    <w:basedOn w:val="berschrift1"/>
    <w:next w:val="Standard"/>
    <w:uiPriority w:val="39"/>
    <w:semiHidden/>
    <w:unhideWhenUsed/>
    <w:qFormat/>
    <w:rsid w:val="00635B49"/>
    <w:pPr>
      <w:keepLines/>
      <w:numPr>
        <w:numId w:val="0"/>
      </w:numPr>
      <w:spacing w:after="0"/>
      <w:outlineLvl w:val="9"/>
    </w:pPr>
    <w:rPr>
      <w:rFonts w:asciiTheme="majorHAnsi" w:hAnsiTheme="majorHAnsi" w:cstheme="majorBidi"/>
      <w:b w:val="0"/>
      <w:bCs w:val="0"/>
      <w:color w:val="365F91" w:themeColor="accent1" w:themeShade="BF"/>
      <w:kern w:val="0"/>
      <w:sz w:val="32"/>
      <w:szCs w:val="32"/>
    </w:rPr>
  </w:style>
  <w:style w:type="paragraph" w:styleId="IntensivesZitat">
    <w:name w:val="Intense Quote"/>
    <w:basedOn w:val="Standard"/>
    <w:next w:val="Standard"/>
    <w:link w:val="IntensivesZitatZchn"/>
    <w:uiPriority w:val="30"/>
    <w:qFormat/>
    <w:rsid w:val="00635B49"/>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ivesZitatZchn">
    <w:name w:val="Intensives Zitat Zchn"/>
    <w:basedOn w:val="Absatz-Standardschriftart"/>
    <w:link w:val="IntensivesZitat"/>
    <w:uiPriority w:val="30"/>
    <w:rsid w:val="00635B49"/>
    <w:rPr>
      <w:rFonts w:ascii="Arial" w:hAnsi="Arial" w:cs="Arial"/>
      <w:i/>
      <w:iCs/>
      <w:color w:val="4F81BD" w:themeColor="accent1"/>
    </w:rPr>
  </w:style>
  <w:style w:type="paragraph" w:styleId="KeinLeerraum">
    <w:name w:val="No Spacing"/>
    <w:uiPriority w:val="1"/>
    <w:qFormat/>
    <w:rsid w:val="00635B49"/>
    <w:pPr>
      <w:spacing w:after="0" w:line="240" w:lineRule="auto"/>
      <w:jc w:val="both"/>
    </w:pPr>
    <w:rPr>
      <w:rFonts w:ascii="Arial" w:hAnsi="Arial" w:cs="Arial"/>
    </w:rPr>
  </w:style>
  <w:style w:type="paragraph" w:styleId="Kommentartext">
    <w:name w:val="annotation text"/>
    <w:basedOn w:val="Standard"/>
    <w:link w:val="KommentartextZchn"/>
    <w:uiPriority w:val="99"/>
    <w:unhideWhenUsed/>
    <w:rsid w:val="00635B49"/>
    <w:rPr>
      <w:sz w:val="20"/>
      <w:szCs w:val="20"/>
    </w:rPr>
  </w:style>
  <w:style w:type="character" w:customStyle="1" w:styleId="KommentartextZchn">
    <w:name w:val="Kommentartext Zchn"/>
    <w:basedOn w:val="Absatz-Standardschriftart"/>
    <w:link w:val="Kommentartext"/>
    <w:uiPriority w:val="99"/>
    <w:rsid w:val="00635B49"/>
    <w:rPr>
      <w:rFonts w:ascii="Arial" w:hAnsi="Arial" w:cs="Arial"/>
      <w:sz w:val="20"/>
      <w:szCs w:val="20"/>
    </w:rPr>
  </w:style>
  <w:style w:type="paragraph" w:styleId="Kommentarthema">
    <w:name w:val="annotation subject"/>
    <w:basedOn w:val="Kommentartext"/>
    <w:next w:val="Kommentartext"/>
    <w:link w:val="KommentarthemaZchn"/>
    <w:uiPriority w:val="99"/>
    <w:semiHidden/>
    <w:unhideWhenUsed/>
    <w:rsid w:val="00635B49"/>
    <w:rPr>
      <w:b/>
      <w:bCs/>
    </w:rPr>
  </w:style>
  <w:style w:type="character" w:customStyle="1" w:styleId="KommentarthemaZchn">
    <w:name w:val="Kommentarthema Zchn"/>
    <w:basedOn w:val="KommentartextZchn"/>
    <w:link w:val="Kommentarthema"/>
    <w:uiPriority w:val="99"/>
    <w:semiHidden/>
    <w:rsid w:val="00635B49"/>
    <w:rPr>
      <w:rFonts w:ascii="Arial" w:hAnsi="Arial" w:cs="Arial"/>
      <w:b/>
      <w:bCs/>
      <w:sz w:val="20"/>
      <w:szCs w:val="20"/>
    </w:rPr>
  </w:style>
  <w:style w:type="paragraph" w:styleId="Liste">
    <w:name w:val="List"/>
    <w:basedOn w:val="Standard"/>
    <w:uiPriority w:val="99"/>
    <w:semiHidden/>
    <w:unhideWhenUsed/>
    <w:rsid w:val="00635B49"/>
    <w:pPr>
      <w:ind w:left="283" w:hanging="283"/>
      <w:contextualSpacing/>
    </w:pPr>
  </w:style>
  <w:style w:type="paragraph" w:styleId="Liste2">
    <w:name w:val="List 2"/>
    <w:basedOn w:val="Standard"/>
    <w:uiPriority w:val="99"/>
    <w:semiHidden/>
    <w:unhideWhenUsed/>
    <w:rsid w:val="00635B49"/>
    <w:pPr>
      <w:ind w:left="566" w:hanging="283"/>
      <w:contextualSpacing/>
    </w:pPr>
  </w:style>
  <w:style w:type="paragraph" w:styleId="Liste3">
    <w:name w:val="List 3"/>
    <w:basedOn w:val="Standard"/>
    <w:uiPriority w:val="99"/>
    <w:semiHidden/>
    <w:unhideWhenUsed/>
    <w:rsid w:val="00635B49"/>
    <w:pPr>
      <w:ind w:left="849" w:hanging="283"/>
      <w:contextualSpacing/>
    </w:pPr>
  </w:style>
  <w:style w:type="paragraph" w:styleId="Liste4">
    <w:name w:val="List 4"/>
    <w:basedOn w:val="Standard"/>
    <w:uiPriority w:val="99"/>
    <w:semiHidden/>
    <w:unhideWhenUsed/>
    <w:rsid w:val="00635B49"/>
    <w:pPr>
      <w:ind w:left="1132" w:hanging="283"/>
      <w:contextualSpacing/>
    </w:pPr>
  </w:style>
  <w:style w:type="paragraph" w:styleId="Liste5">
    <w:name w:val="List 5"/>
    <w:basedOn w:val="Standard"/>
    <w:uiPriority w:val="99"/>
    <w:semiHidden/>
    <w:unhideWhenUsed/>
    <w:rsid w:val="00635B49"/>
    <w:pPr>
      <w:ind w:left="1415" w:hanging="283"/>
      <w:contextualSpacing/>
    </w:pPr>
  </w:style>
  <w:style w:type="paragraph" w:styleId="Listenabsatz">
    <w:name w:val="List Paragraph"/>
    <w:basedOn w:val="Standard"/>
    <w:uiPriority w:val="34"/>
    <w:qFormat/>
    <w:rsid w:val="00635B49"/>
    <w:pPr>
      <w:ind w:left="720"/>
      <w:contextualSpacing/>
    </w:pPr>
  </w:style>
  <w:style w:type="paragraph" w:styleId="Listenfortsetzung">
    <w:name w:val="List Continue"/>
    <w:basedOn w:val="Standard"/>
    <w:uiPriority w:val="99"/>
    <w:semiHidden/>
    <w:unhideWhenUsed/>
    <w:rsid w:val="00635B49"/>
    <w:pPr>
      <w:ind w:left="283"/>
      <w:contextualSpacing/>
    </w:pPr>
  </w:style>
  <w:style w:type="paragraph" w:styleId="Listenfortsetzung2">
    <w:name w:val="List Continue 2"/>
    <w:basedOn w:val="Standard"/>
    <w:uiPriority w:val="99"/>
    <w:semiHidden/>
    <w:unhideWhenUsed/>
    <w:rsid w:val="00635B49"/>
    <w:pPr>
      <w:ind w:left="566"/>
      <w:contextualSpacing/>
    </w:pPr>
  </w:style>
  <w:style w:type="paragraph" w:styleId="Listenfortsetzung3">
    <w:name w:val="List Continue 3"/>
    <w:basedOn w:val="Standard"/>
    <w:uiPriority w:val="99"/>
    <w:semiHidden/>
    <w:unhideWhenUsed/>
    <w:rsid w:val="00635B49"/>
    <w:pPr>
      <w:ind w:left="849"/>
      <w:contextualSpacing/>
    </w:pPr>
  </w:style>
  <w:style w:type="paragraph" w:styleId="Listenfortsetzung4">
    <w:name w:val="List Continue 4"/>
    <w:basedOn w:val="Standard"/>
    <w:uiPriority w:val="99"/>
    <w:semiHidden/>
    <w:unhideWhenUsed/>
    <w:rsid w:val="00635B49"/>
    <w:pPr>
      <w:ind w:left="1132"/>
      <w:contextualSpacing/>
    </w:pPr>
  </w:style>
  <w:style w:type="paragraph" w:styleId="Listenfortsetzung5">
    <w:name w:val="List Continue 5"/>
    <w:basedOn w:val="Standard"/>
    <w:uiPriority w:val="99"/>
    <w:semiHidden/>
    <w:unhideWhenUsed/>
    <w:rsid w:val="00635B49"/>
    <w:pPr>
      <w:ind w:left="1415"/>
      <w:contextualSpacing/>
    </w:pPr>
  </w:style>
  <w:style w:type="paragraph" w:styleId="Listennummer">
    <w:name w:val="List Number"/>
    <w:basedOn w:val="Standard"/>
    <w:uiPriority w:val="99"/>
    <w:semiHidden/>
    <w:unhideWhenUsed/>
    <w:rsid w:val="00635B49"/>
    <w:pPr>
      <w:numPr>
        <w:numId w:val="6"/>
      </w:numPr>
      <w:contextualSpacing/>
    </w:pPr>
  </w:style>
  <w:style w:type="paragraph" w:styleId="Listennummer2">
    <w:name w:val="List Number 2"/>
    <w:basedOn w:val="Standard"/>
    <w:uiPriority w:val="99"/>
    <w:semiHidden/>
    <w:unhideWhenUsed/>
    <w:rsid w:val="00635B49"/>
    <w:pPr>
      <w:numPr>
        <w:numId w:val="7"/>
      </w:numPr>
      <w:contextualSpacing/>
    </w:pPr>
  </w:style>
  <w:style w:type="paragraph" w:styleId="Listennummer3">
    <w:name w:val="List Number 3"/>
    <w:basedOn w:val="Standard"/>
    <w:uiPriority w:val="99"/>
    <w:semiHidden/>
    <w:unhideWhenUsed/>
    <w:rsid w:val="00635B49"/>
    <w:pPr>
      <w:numPr>
        <w:numId w:val="8"/>
      </w:numPr>
      <w:contextualSpacing/>
    </w:pPr>
  </w:style>
  <w:style w:type="paragraph" w:styleId="Listennummer4">
    <w:name w:val="List Number 4"/>
    <w:basedOn w:val="Standard"/>
    <w:uiPriority w:val="99"/>
    <w:semiHidden/>
    <w:unhideWhenUsed/>
    <w:rsid w:val="00635B49"/>
    <w:pPr>
      <w:numPr>
        <w:numId w:val="9"/>
      </w:numPr>
      <w:contextualSpacing/>
    </w:pPr>
  </w:style>
  <w:style w:type="paragraph" w:styleId="Listennummer5">
    <w:name w:val="List Number 5"/>
    <w:basedOn w:val="Standard"/>
    <w:uiPriority w:val="99"/>
    <w:semiHidden/>
    <w:unhideWhenUsed/>
    <w:rsid w:val="00635B49"/>
    <w:pPr>
      <w:numPr>
        <w:numId w:val="10"/>
      </w:numPr>
      <w:contextualSpacing/>
    </w:pPr>
  </w:style>
  <w:style w:type="paragraph" w:styleId="Literaturverzeichnis">
    <w:name w:val="Bibliography"/>
    <w:basedOn w:val="Standard"/>
    <w:next w:val="Standard"/>
    <w:uiPriority w:val="37"/>
    <w:semiHidden/>
    <w:unhideWhenUsed/>
    <w:rsid w:val="00635B49"/>
  </w:style>
  <w:style w:type="paragraph" w:styleId="Makrotext">
    <w:name w:val="macro"/>
    <w:link w:val="MakrotextZchn"/>
    <w:uiPriority w:val="99"/>
    <w:semiHidden/>
    <w:unhideWhenUsed/>
    <w:rsid w:val="00635B49"/>
    <w:pPr>
      <w:tabs>
        <w:tab w:val="left" w:pos="480"/>
        <w:tab w:val="left" w:pos="960"/>
        <w:tab w:val="left" w:pos="1440"/>
        <w:tab w:val="left" w:pos="1920"/>
        <w:tab w:val="left" w:pos="2400"/>
        <w:tab w:val="left" w:pos="2880"/>
        <w:tab w:val="left" w:pos="3360"/>
        <w:tab w:val="left" w:pos="3840"/>
        <w:tab w:val="left" w:pos="4320"/>
      </w:tabs>
      <w:spacing w:before="120" w:after="0" w:line="240" w:lineRule="auto"/>
      <w:jc w:val="both"/>
    </w:pPr>
    <w:rPr>
      <w:rFonts w:ascii="Consolas" w:hAnsi="Consolas" w:cs="Arial"/>
      <w:sz w:val="20"/>
      <w:szCs w:val="20"/>
    </w:rPr>
  </w:style>
  <w:style w:type="character" w:customStyle="1" w:styleId="MakrotextZchn">
    <w:name w:val="Makrotext Zchn"/>
    <w:basedOn w:val="Absatz-Standardschriftart"/>
    <w:link w:val="Makrotext"/>
    <w:uiPriority w:val="99"/>
    <w:semiHidden/>
    <w:rsid w:val="00635B49"/>
    <w:rPr>
      <w:rFonts w:ascii="Consolas" w:hAnsi="Consolas" w:cs="Arial"/>
      <w:sz w:val="20"/>
      <w:szCs w:val="20"/>
    </w:rPr>
  </w:style>
  <w:style w:type="paragraph" w:styleId="Nachrichtenkopf">
    <w:name w:val="Message Header"/>
    <w:basedOn w:val="Standard"/>
    <w:link w:val="NachrichtenkopfZchn"/>
    <w:uiPriority w:val="99"/>
    <w:semiHidden/>
    <w:unhideWhenUsed/>
    <w:rsid w:val="00635B49"/>
    <w:pPr>
      <w:pBdr>
        <w:top w:val="single" w:sz="6" w:space="1" w:color="auto"/>
        <w:left w:val="single" w:sz="6" w:space="1" w:color="auto"/>
        <w:bottom w:val="single" w:sz="6" w:space="1" w:color="auto"/>
        <w:right w:val="single" w:sz="6" w:space="1" w:color="auto"/>
      </w:pBdr>
      <w:shd w:val="pct20" w:color="auto" w:fill="auto"/>
      <w:spacing w:before="0" w:after="0"/>
      <w:ind w:left="1134" w:hanging="1134"/>
    </w:pPr>
    <w:rPr>
      <w:rFonts w:asciiTheme="majorHAnsi" w:eastAsiaTheme="majorEastAsia" w:hAnsiTheme="majorHAnsi" w:cstheme="majorBidi"/>
      <w:sz w:val="24"/>
      <w:szCs w:val="24"/>
    </w:rPr>
  </w:style>
  <w:style w:type="character" w:customStyle="1" w:styleId="NachrichtenkopfZchn">
    <w:name w:val="Nachrichtenkopf Zchn"/>
    <w:basedOn w:val="Absatz-Standardschriftart"/>
    <w:link w:val="Nachrichtenkopf"/>
    <w:uiPriority w:val="99"/>
    <w:semiHidden/>
    <w:rsid w:val="00635B49"/>
    <w:rPr>
      <w:rFonts w:asciiTheme="majorHAnsi" w:eastAsiaTheme="majorEastAsia" w:hAnsiTheme="majorHAnsi" w:cstheme="majorBidi"/>
      <w:sz w:val="24"/>
      <w:szCs w:val="24"/>
      <w:shd w:val="pct20" w:color="auto" w:fill="auto"/>
    </w:rPr>
  </w:style>
  <w:style w:type="paragraph" w:styleId="NurText">
    <w:name w:val="Plain Text"/>
    <w:basedOn w:val="Standard"/>
    <w:link w:val="NurTextZchn"/>
    <w:uiPriority w:val="99"/>
    <w:unhideWhenUsed/>
    <w:rsid w:val="00635B49"/>
    <w:pPr>
      <w:spacing w:before="0" w:after="0"/>
    </w:pPr>
    <w:rPr>
      <w:rFonts w:ascii="Consolas" w:hAnsi="Consolas"/>
      <w:sz w:val="21"/>
      <w:szCs w:val="21"/>
    </w:rPr>
  </w:style>
  <w:style w:type="character" w:customStyle="1" w:styleId="NurTextZchn">
    <w:name w:val="Nur Text Zchn"/>
    <w:basedOn w:val="Absatz-Standardschriftart"/>
    <w:link w:val="NurText"/>
    <w:uiPriority w:val="99"/>
    <w:rsid w:val="00635B49"/>
    <w:rPr>
      <w:rFonts w:ascii="Consolas" w:hAnsi="Consolas" w:cs="Arial"/>
      <w:sz w:val="21"/>
      <w:szCs w:val="21"/>
    </w:rPr>
  </w:style>
  <w:style w:type="paragraph" w:styleId="Rechtsgrundlagenverzeichnis">
    <w:name w:val="table of authorities"/>
    <w:basedOn w:val="Standard"/>
    <w:next w:val="Standard"/>
    <w:uiPriority w:val="99"/>
    <w:semiHidden/>
    <w:unhideWhenUsed/>
    <w:rsid w:val="00635B49"/>
    <w:pPr>
      <w:spacing w:after="0"/>
      <w:ind w:left="220" w:hanging="220"/>
    </w:pPr>
  </w:style>
  <w:style w:type="paragraph" w:styleId="RGV-berschrift">
    <w:name w:val="toa heading"/>
    <w:basedOn w:val="Standard"/>
    <w:next w:val="Standard"/>
    <w:uiPriority w:val="99"/>
    <w:semiHidden/>
    <w:unhideWhenUsed/>
    <w:rsid w:val="00635B49"/>
    <w:rPr>
      <w:rFonts w:asciiTheme="majorHAnsi" w:eastAsiaTheme="majorEastAsia" w:hAnsiTheme="majorHAnsi" w:cstheme="majorBidi"/>
      <w:b/>
      <w:bCs/>
      <w:sz w:val="24"/>
      <w:szCs w:val="24"/>
    </w:rPr>
  </w:style>
  <w:style w:type="paragraph" w:styleId="Sprechblasentext">
    <w:name w:val="Balloon Text"/>
    <w:basedOn w:val="Standard"/>
    <w:link w:val="SprechblasentextZchn"/>
    <w:uiPriority w:val="99"/>
    <w:semiHidden/>
    <w:unhideWhenUsed/>
    <w:rsid w:val="00635B49"/>
    <w:pPr>
      <w:spacing w:before="0" w:after="0"/>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635B49"/>
    <w:rPr>
      <w:rFonts w:ascii="Segoe UI" w:hAnsi="Segoe UI" w:cs="Segoe UI"/>
      <w:sz w:val="18"/>
      <w:szCs w:val="18"/>
    </w:rPr>
  </w:style>
  <w:style w:type="paragraph" w:styleId="StandardWeb">
    <w:name w:val="Normal (Web)"/>
    <w:basedOn w:val="Standard"/>
    <w:uiPriority w:val="99"/>
    <w:semiHidden/>
    <w:unhideWhenUsed/>
    <w:rsid w:val="00635B49"/>
    <w:rPr>
      <w:rFonts w:ascii="Times New Roman" w:hAnsi="Times New Roman" w:cs="Times New Roman"/>
      <w:sz w:val="24"/>
      <w:szCs w:val="24"/>
    </w:rPr>
  </w:style>
  <w:style w:type="paragraph" w:styleId="Standardeinzug">
    <w:name w:val="Normal Indent"/>
    <w:basedOn w:val="Standard"/>
    <w:uiPriority w:val="99"/>
    <w:semiHidden/>
    <w:unhideWhenUsed/>
    <w:rsid w:val="00635B49"/>
    <w:pPr>
      <w:ind w:left="708"/>
    </w:pPr>
  </w:style>
  <w:style w:type="paragraph" w:styleId="Textkrper">
    <w:name w:val="Body Text"/>
    <w:basedOn w:val="Standard"/>
    <w:link w:val="TextkrperZchn"/>
    <w:uiPriority w:val="99"/>
    <w:semiHidden/>
    <w:unhideWhenUsed/>
    <w:rsid w:val="00635B49"/>
  </w:style>
  <w:style w:type="character" w:customStyle="1" w:styleId="TextkrperZchn">
    <w:name w:val="Textkörper Zchn"/>
    <w:basedOn w:val="Absatz-Standardschriftart"/>
    <w:link w:val="Textkrper"/>
    <w:uiPriority w:val="99"/>
    <w:semiHidden/>
    <w:rsid w:val="00635B49"/>
    <w:rPr>
      <w:rFonts w:ascii="Arial" w:hAnsi="Arial" w:cs="Arial"/>
    </w:rPr>
  </w:style>
  <w:style w:type="paragraph" w:styleId="Textkrper2">
    <w:name w:val="Body Text 2"/>
    <w:basedOn w:val="Standard"/>
    <w:link w:val="Textkrper2Zchn"/>
    <w:uiPriority w:val="99"/>
    <w:semiHidden/>
    <w:unhideWhenUsed/>
    <w:rsid w:val="00635B49"/>
    <w:pPr>
      <w:spacing w:line="480" w:lineRule="auto"/>
    </w:pPr>
  </w:style>
  <w:style w:type="character" w:customStyle="1" w:styleId="Textkrper2Zchn">
    <w:name w:val="Textkörper 2 Zchn"/>
    <w:basedOn w:val="Absatz-Standardschriftart"/>
    <w:link w:val="Textkrper2"/>
    <w:uiPriority w:val="99"/>
    <w:semiHidden/>
    <w:rsid w:val="00635B49"/>
    <w:rPr>
      <w:rFonts w:ascii="Arial" w:hAnsi="Arial" w:cs="Arial"/>
    </w:rPr>
  </w:style>
  <w:style w:type="paragraph" w:styleId="Textkrper3">
    <w:name w:val="Body Text 3"/>
    <w:basedOn w:val="Standard"/>
    <w:link w:val="Textkrper3Zchn"/>
    <w:uiPriority w:val="99"/>
    <w:semiHidden/>
    <w:unhideWhenUsed/>
    <w:rsid w:val="00635B49"/>
    <w:rPr>
      <w:sz w:val="16"/>
      <w:szCs w:val="16"/>
    </w:rPr>
  </w:style>
  <w:style w:type="character" w:customStyle="1" w:styleId="Textkrper3Zchn">
    <w:name w:val="Textkörper 3 Zchn"/>
    <w:basedOn w:val="Absatz-Standardschriftart"/>
    <w:link w:val="Textkrper3"/>
    <w:uiPriority w:val="99"/>
    <w:semiHidden/>
    <w:rsid w:val="00635B49"/>
    <w:rPr>
      <w:rFonts w:ascii="Arial" w:hAnsi="Arial" w:cs="Arial"/>
      <w:sz w:val="16"/>
      <w:szCs w:val="16"/>
    </w:rPr>
  </w:style>
  <w:style w:type="paragraph" w:styleId="Textkrper-Einzug2">
    <w:name w:val="Body Text Indent 2"/>
    <w:basedOn w:val="Standard"/>
    <w:link w:val="Textkrper-Einzug2Zchn"/>
    <w:uiPriority w:val="99"/>
    <w:semiHidden/>
    <w:unhideWhenUsed/>
    <w:rsid w:val="00635B49"/>
    <w:pPr>
      <w:spacing w:line="480" w:lineRule="auto"/>
      <w:ind w:left="283"/>
    </w:pPr>
  </w:style>
  <w:style w:type="character" w:customStyle="1" w:styleId="Textkrper-Einzug2Zchn">
    <w:name w:val="Textkörper-Einzug 2 Zchn"/>
    <w:basedOn w:val="Absatz-Standardschriftart"/>
    <w:link w:val="Textkrper-Einzug2"/>
    <w:uiPriority w:val="99"/>
    <w:semiHidden/>
    <w:rsid w:val="00635B49"/>
    <w:rPr>
      <w:rFonts w:ascii="Arial" w:hAnsi="Arial" w:cs="Arial"/>
    </w:rPr>
  </w:style>
  <w:style w:type="paragraph" w:styleId="Textkrper-Einzug3">
    <w:name w:val="Body Text Indent 3"/>
    <w:basedOn w:val="Standard"/>
    <w:link w:val="Textkrper-Einzug3Zchn"/>
    <w:uiPriority w:val="99"/>
    <w:semiHidden/>
    <w:unhideWhenUsed/>
    <w:rsid w:val="00635B49"/>
    <w:pPr>
      <w:ind w:left="283"/>
    </w:pPr>
    <w:rPr>
      <w:sz w:val="16"/>
      <w:szCs w:val="16"/>
    </w:rPr>
  </w:style>
  <w:style w:type="character" w:customStyle="1" w:styleId="Textkrper-Einzug3Zchn">
    <w:name w:val="Textkörper-Einzug 3 Zchn"/>
    <w:basedOn w:val="Absatz-Standardschriftart"/>
    <w:link w:val="Textkrper-Einzug3"/>
    <w:uiPriority w:val="99"/>
    <w:semiHidden/>
    <w:rsid w:val="00635B49"/>
    <w:rPr>
      <w:rFonts w:ascii="Arial" w:hAnsi="Arial" w:cs="Arial"/>
      <w:sz w:val="16"/>
      <w:szCs w:val="16"/>
    </w:rPr>
  </w:style>
  <w:style w:type="paragraph" w:styleId="Textkrper-Erstzeileneinzug">
    <w:name w:val="Body Text First Indent"/>
    <w:basedOn w:val="Textkrper"/>
    <w:link w:val="Textkrper-ErstzeileneinzugZchn"/>
    <w:uiPriority w:val="99"/>
    <w:semiHidden/>
    <w:unhideWhenUsed/>
    <w:rsid w:val="00635B49"/>
    <w:pPr>
      <w:ind w:firstLine="360"/>
    </w:pPr>
  </w:style>
  <w:style w:type="character" w:customStyle="1" w:styleId="Textkrper-ErstzeileneinzugZchn">
    <w:name w:val="Textkörper-Erstzeileneinzug Zchn"/>
    <w:basedOn w:val="TextkrperZchn"/>
    <w:link w:val="Textkrper-Erstzeileneinzug"/>
    <w:uiPriority w:val="99"/>
    <w:semiHidden/>
    <w:rsid w:val="00635B49"/>
    <w:rPr>
      <w:rFonts w:ascii="Arial" w:hAnsi="Arial" w:cs="Arial"/>
    </w:rPr>
  </w:style>
  <w:style w:type="paragraph" w:styleId="Textkrper-Zeileneinzug">
    <w:name w:val="Body Text Indent"/>
    <w:basedOn w:val="Standard"/>
    <w:link w:val="Textkrper-ZeileneinzugZchn"/>
    <w:uiPriority w:val="99"/>
    <w:semiHidden/>
    <w:unhideWhenUsed/>
    <w:rsid w:val="00635B49"/>
    <w:pPr>
      <w:ind w:left="283"/>
    </w:pPr>
  </w:style>
  <w:style w:type="character" w:customStyle="1" w:styleId="Textkrper-ZeileneinzugZchn">
    <w:name w:val="Textkörper-Zeileneinzug Zchn"/>
    <w:basedOn w:val="Absatz-Standardschriftart"/>
    <w:link w:val="Textkrper-Zeileneinzug"/>
    <w:uiPriority w:val="99"/>
    <w:semiHidden/>
    <w:rsid w:val="00635B49"/>
    <w:rPr>
      <w:rFonts w:ascii="Arial" w:hAnsi="Arial" w:cs="Arial"/>
    </w:rPr>
  </w:style>
  <w:style w:type="paragraph" w:styleId="Textkrper-Erstzeileneinzug2">
    <w:name w:val="Body Text First Indent 2"/>
    <w:basedOn w:val="Textkrper-Zeileneinzug"/>
    <w:link w:val="Textkrper-Erstzeileneinzug2Zchn"/>
    <w:uiPriority w:val="99"/>
    <w:semiHidden/>
    <w:unhideWhenUsed/>
    <w:rsid w:val="00635B49"/>
    <w:pPr>
      <w:ind w:left="360" w:firstLine="360"/>
    </w:pPr>
  </w:style>
  <w:style w:type="character" w:customStyle="1" w:styleId="Textkrper-Erstzeileneinzug2Zchn">
    <w:name w:val="Textkörper-Erstzeileneinzug 2 Zchn"/>
    <w:basedOn w:val="Textkrper-ZeileneinzugZchn"/>
    <w:link w:val="Textkrper-Erstzeileneinzug2"/>
    <w:uiPriority w:val="99"/>
    <w:semiHidden/>
    <w:rsid w:val="00635B49"/>
    <w:rPr>
      <w:rFonts w:ascii="Arial" w:hAnsi="Arial" w:cs="Arial"/>
    </w:rPr>
  </w:style>
  <w:style w:type="paragraph" w:styleId="Titel">
    <w:name w:val="Title"/>
    <w:basedOn w:val="Standard"/>
    <w:next w:val="Standard"/>
    <w:link w:val="TitelZchn"/>
    <w:uiPriority w:val="10"/>
    <w:qFormat/>
    <w:rsid w:val="00635B49"/>
    <w:pPr>
      <w:spacing w:before="0" w:after="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635B49"/>
    <w:rPr>
      <w:rFonts w:asciiTheme="majorHAnsi" w:eastAsiaTheme="majorEastAsia" w:hAnsiTheme="majorHAnsi" w:cstheme="majorBidi"/>
      <w:spacing w:val="-10"/>
      <w:kern w:val="28"/>
      <w:sz w:val="56"/>
      <w:szCs w:val="56"/>
    </w:rPr>
  </w:style>
  <w:style w:type="character" w:customStyle="1" w:styleId="berschrift5Zchn">
    <w:name w:val="Überschrift 5 Zchn"/>
    <w:basedOn w:val="Absatz-Standardschriftart"/>
    <w:link w:val="berschrift5"/>
    <w:uiPriority w:val="9"/>
    <w:semiHidden/>
    <w:rsid w:val="00635B49"/>
    <w:rPr>
      <w:rFonts w:asciiTheme="majorHAnsi" w:eastAsiaTheme="majorEastAsia" w:hAnsiTheme="majorHAnsi" w:cstheme="majorBidi"/>
      <w:color w:val="365F91" w:themeColor="accent1" w:themeShade="BF"/>
    </w:rPr>
  </w:style>
  <w:style w:type="character" w:customStyle="1" w:styleId="berschrift6Zchn">
    <w:name w:val="Überschrift 6 Zchn"/>
    <w:basedOn w:val="Absatz-Standardschriftart"/>
    <w:link w:val="berschrift6"/>
    <w:uiPriority w:val="9"/>
    <w:semiHidden/>
    <w:rsid w:val="00635B49"/>
    <w:rPr>
      <w:rFonts w:asciiTheme="majorHAnsi" w:eastAsiaTheme="majorEastAsia" w:hAnsiTheme="majorHAnsi" w:cstheme="majorBidi"/>
      <w:color w:val="243F60" w:themeColor="accent1" w:themeShade="7F"/>
    </w:rPr>
  </w:style>
  <w:style w:type="character" w:customStyle="1" w:styleId="berschrift7Zchn">
    <w:name w:val="Überschrift 7 Zchn"/>
    <w:basedOn w:val="Absatz-Standardschriftart"/>
    <w:link w:val="berschrift7"/>
    <w:uiPriority w:val="9"/>
    <w:semiHidden/>
    <w:rsid w:val="00635B49"/>
    <w:rPr>
      <w:rFonts w:asciiTheme="majorHAnsi" w:eastAsiaTheme="majorEastAsia" w:hAnsiTheme="majorHAnsi" w:cstheme="majorBidi"/>
      <w:i/>
      <w:iCs/>
      <w:color w:val="243F60" w:themeColor="accent1" w:themeShade="7F"/>
    </w:rPr>
  </w:style>
  <w:style w:type="character" w:customStyle="1" w:styleId="berschrift8Zchn">
    <w:name w:val="Überschrift 8 Zchn"/>
    <w:basedOn w:val="Absatz-Standardschriftart"/>
    <w:link w:val="berschrift8"/>
    <w:uiPriority w:val="9"/>
    <w:semiHidden/>
    <w:rsid w:val="00635B49"/>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635B49"/>
    <w:rPr>
      <w:rFonts w:asciiTheme="majorHAnsi" w:eastAsiaTheme="majorEastAsia" w:hAnsiTheme="majorHAnsi" w:cstheme="majorBidi"/>
      <w:i/>
      <w:iCs/>
      <w:color w:val="272727" w:themeColor="text1" w:themeTint="D8"/>
      <w:sz w:val="21"/>
      <w:szCs w:val="21"/>
    </w:rPr>
  </w:style>
  <w:style w:type="paragraph" w:styleId="Umschlagabsenderadresse">
    <w:name w:val="envelope return"/>
    <w:basedOn w:val="Standard"/>
    <w:uiPriority w:val="99"/>
    <w:semiHidden/>
    <w:unhideWhenUsed/>
    <w:rsid w:val="00635B49"/>
    <w:pPr>
      <w:spacing w:before="0" w:after="0"/>
    </w:pPr>
    <w:rPr>
      <w:rFonts w:asciiTheme="majorHAnsi" w:eastAsiaTheme="majorEastAsia" w:hAnsiTheme="majorHAnsi" w:cstheme="majorBidi"/>
      <w:sz w:val="20"/>
      <w:szCs w:val="20"/>
    </w:rPr>
  </w:style>
  <w:style w:type="paragraph" w:styleId="Umschlagadresse">
    <w:name w:val="envelope address"/>
    <w:basedOn w:val="Standard"/>
    <w:uiPriority w:val="99"/>
    <w:semiHidden/>
    <w:unhideWhenUsed/>
    <w:rsid w:val="00635B49"/>
    <w:pPr>
      <w:framePr w:w="4320" w:h="2160" w:hRule="exact" w:hSpace="141" w:wrap="auto" w:hAnchor="page" w:xAlign="center" w:yAlign="bottom"/>
      <w:spacing w:before="0" w:after="0"/>
      <w:ind w:left="1"/>
    </w:pPr>
    <w:rPr>
      <w:rFonts w:asciiTheme="majorHAnsi" w:eastAsiaTheme="majorEastAsia" w:hAnsiTheme="majorHAnsi" w:cstheme="majorBidi"/>
      <w:sz w:val="24"/>
      <w:szCs w:val="24"/>
    </w:rPr>
  </w:style>
  <w:style w:type="paragraph" w:styleId="Unterschrift">
    <w:name w:val="Signature"/>
    <w:basedOn w:val="Standard"/>
    <w:link w:val="UnterschriftZchn"/>
    <w:uiPriority w:val="99"/>
    <w:semiHidden/>
    <w:unhideWhenUsed/>
    <w:rsid w:val="00635B49"/>
    <w:pPr>
      <w:spacing w:before="0" w:after="0"/>
      <w:ind w:left="4252"/>
    </w:pPr>
  </w:style>
  <w:style w:type="character" w:customStyle="1" w:styleId="UnterschriftZchn">
    <w:name w:val="Unterschrift Zchn"/>
    <w:basedOn w:val="Absatz-Standardschriftart"/>
    <w:link w:val="Unterschrift"/>
    <w:uiPriority w:val="99"/>
    <w:semiHidden/>
    <w:rsid w:val="00635B49"/>
    <w:rPr>
      <w:rFonts w:ascii="Arial" w:hAnsi="Arial" w:cs="Arial"/>
    </w:rPr>
  </w:style>
  <w:style w:type="paragraph" w:styleId="Untertitel">
    <w:name w:val="Subtitle"/>
    <w:basedOn w:val="Standard"/>
    <w:next w:val="Standard"/>
    <w:link w:val="UntertitelZchn"/>
    <w:uiPriority w:val="11"/>
    <w:qFormat/>
    <w:rsid w:val="00635B49"/>
    <w:pPr>
      <w:numPr>
        <w:ilvl w:val="1"/>
      </w:numPr>
      <w:spacing w:after="160"/>
    </w:pPr>
    <w:rPr>
      <w:rFonts w:asciiTheme="minorHAnsi" w:eastAsiaTheme="minorEastAsia" w:hAnsiTheme="minorHAnsi" w:cstheme="minorBidi"/>
      <w:color w:val="5A5A5A" w:themeColor="text1" w:themeTint="A5"/>
      <w:spacing w:val="15"/>
    </w:rPr>
  </w:style>
  <w:style w:type="character" w:customStyle="1" w:styleId="UntertitelZchn">
    <w:name w:val="Untertitel Zchn"/>
    <w:basedOn w:val="Absatz-Standardschriftart"/>
    <w:link w:val="Untertitel"/>
    <w:uiPriority w:val="11"/>
    <w:rsid w:val="00635B49"/>
    <w:rPr>
      <w:rFonts w:eastAsiaTheme="minorEastAsia"/>
      <w:color w:val="5A5A5A" w:themeColor="text1" w:themeTint="A5"/>
      <w:spacing w:val="15"/>
    </w:rPr>
  </w:style>
  <w:style w:type="paragraph" w:styleId="Zitat">
    <w:name w:val="Quote"/>
    <w:basedOn w:val="Standard"/>
    <w:next w:val="Standard"/>
    <w:link w:val="ZitatZchn"/>
    <w:uiPriority w:val="29"/>
    <w:qFormat/>
    <w:rsid w:val="00635B49"/>
    <w:pPr>
      <w:spacing w:before="200" w:after="160"/>
      <w:ind w:left="864" w:right="864"/>
      <w:jc w:val="center"/>
    </w:pPr>
    <w:rPr>
      <w:i/>
      <w:iCs/>
      <w:color w:val="404040" w:themeColor="text1" w:themeTint="BF"/>
    </w:rPr>
  </w:style>
  <w:style w:type="character" w:customStyle="1" w:styleId="ZitatZchn">
    <w:name w:val="Zitat Zchn"/>
    <w:basedOn w:val="Absatz-Standardschriftart"/>
    <w:link w:val="Zitat"/>
    <w:uiPriority w:val="29"/>
    <w:rsid w:val="00635B49"/>
    <w:rPr>
      <w:rFonts w:ascii="Arial" w:hAnsi="Arial" w:cs="Arial"/>
      <w:i/>
      <w:iCs/>
      <w:color w:val="404040" w:themeColor="text1" w:themeTint="BF"/>
    </w:rPr>
  </w:style>
  <w:style w:type="character" w:styleId="Hyperlink">
    <w:name w:val="Hyperlink"/>
    <w:rsid w:val="006139B9"/>
    <w:rPr>
      <w:color w:val="0000FF"/>
      <w:u w:val="single"/>
    </w:rPr>
  </w:style>
  <w:style w:type="character" w:styleId="Kommentarzeichen">
    <w:name w:val="annotation reference"/>
    <w:basedOn w:val="Absatz-Standardschriftart"/>
    <w:uiPriority w:val="99"/>
    <w:semiHidden/>
    <w:unhideWhenUsed/>
    <w:rsid w:val="006139B9"/>
    <w:rPr>
      <w:sz w:val="16"/>
      <w:szCs w:val="16"/>
    </w:rPr>
  </w:style>
  <w:style w:type="paragraph" w:styleId="berarbeitung">
    <w:name w:val="Revision"/>
    <w:hidden/>
    <w:uiPriority w:val="99"/>
    <w:semiHidden/>
    <w:rsid w:val="006139B9"/>
    <w:pPr>
      <w:spacing w:after="0" w:line="240" w:lineRule="auto"/>
    </w:pPr>
    <w:rPr>
      <w:rFonts w:ascii="Arial" w:hAnsi="Arial" w:cs="Arial"/>
    </w:rPr>
  </w:style>
  <w:style w:type="paragraph" w:customStyle="1" w:styleId="Default">
    <w:name w:val="Default"/>
    <w:rsid w:val="00F51577"/>
    <w:pPr>
      <w:autoSpaceDE w:val="0"/>
      <w:autoSpaceDN w:val="0"/>
      <w:adjustRightInd w:val="0"/>
      <w:spacing w:after="0" w:line="240" w:lineRule="auto"/>
    </w:pPr>
    <w:rPr>
      <w:rFonts w:ascii="Arial" w:hAnsi="Arial" w:cs="Arial"/>
      <w:color w:val="000000"/>
      <w:sz w:val="24"/>
      <w:szCs w:val="24"/>
    </w:rPr>
  </w:style>
  <w:style w:type="numbering" w:customStyle="1" w:styleId="KeineListe1">
    <w:name w:val="Keine Liste1"/>
    <w:next w:val="KeineListe"/>
    <w:uiPriority w:val="99"/>
    <w:semiHidden/>
    <w:unhideWhenUsed/>
    <w:rsid w:val="007965E1"/>
  </w:style>
  <w:style w:type="table" w:styleId="Tabellenraster">
    <w:name w:val="Table Grid"/>
    <w:basedOn w:val="NormaleTabelle"/>
    <w:uiPriority w:val="59"/>
    <w:rsid w:val="005C56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
    <w:name w:val="Tabellenraster1"/>
    <w:basedOn w:val="NormaleTabelle"/>
    <w:next w:val="Tabellenraster"/>
    <w:uiPriority w:val="59"/>
    <w:rsid w:val="00DE31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
    <w:name w:val="Tabellenraster2"/>
    <w:basedOn w:val="NormaleTabelle"/>
    <w:next w:val="Tabellenraster"/>
    <w:uiPriority w:val="59"/>
    <w:rsid w:val="00484F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3">
    <w:name w:val="Tabellenraster3"/>
    <w:basedOn w:val="NormaleTabelle"/>
    <w:next w:val="Tabellenraster"/>
    <w:uiPriority w:val="59"/>
    <w:rsid w:val="00B346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4">
    <w:name w:val="Tabellenraster4"/>
    <w:basedOn w:val="NormaleTabelle"/>
    <w:next w:val="Tabellenraster"/>
    <w:uiPriority w:val="59"/>
    <w:rsid w:val="009443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5">
    <w:name w:val="Tabellenraster5"/>
    <w:basedOn w:val="NormaleTabelle"/>
    <w:next w:val="Tabellenraster"/>
    <w:uiPriority w:val="59"/>
    <w:rsid w:val="009443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6">
    <w:name w:val="Tabellenraster6"/>
    <w:basedOn w:val="NormaleTabelle"/>
    <w:next w:val="Tabellenraster"/>
    <w:uiPriority w:val="59"/>
    <w:rsid w:val="00DE5C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7">
    <w:name w:val="Tabellenraster7"/>
    <w:basedOn w:val="NormaleTabelle"/>
    <w:next w:val="Tabellenraster"/>
    <w:uiPriority w:val="59"/>
    <w:rsid w:val="002561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8">
    <w:name w:val="Tabellenraster8"/>
    <w:basedOn w:val="NormaleTabelle"/>
    <w:next w:val="Tabellenraster"/>
    <w:uiPriority w:val="59"/>
    <w:rsid w:val="00CA73B2"/>
    <w:pPr>
      <w:spacing w:after="0" w:line="240" w:lineRule="auto"/>
    </w:pPr>
    <w:rPr>
      <w:rFonts w:ascii="MetaNormalLF-Roman" w:eastAsia="MetaNormalLF-Roman" w:hAnsi="MetaNormalLF-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9">
    <w:name w:val="Tabellenraster9"/>
    <w:basedOn w:val="NormaleTabelle"/>
    <w:next w:val="Tabellenraster"/>
    <w:uiPriority w:val="59"/>
    <w:rsid w:val="00247F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0">
    <w:name w:val="Tabellenraster10"/>
    <w:basedOn w:val="NormaleTabelle"/>
    <w:next w:val="Tabellenraster"/>
    <w:uiPriority w:val="59"/>
    <w:rsid w:val="00A405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1">
    <w:name w:val="Tabellenraster11"/>
    <w:basedOn w:val="NormaleTabelle"/>
    <w:next w:val="Tabellenraster"/>
    <w:uiPriority w:val="59"/>
    <w:rsid w:val="00A405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2">
    <w:name w:val="Tabellenraster12"/>
    <w:basedOn w:val="NormaleTabelle"/>
    <w:next w:val="Tabellenraster"/>
    <w:uiPriority w:val="59"/>
    <w:rsid w:val="00961A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3">
    <w:name w:val="Tabellenraster13"/>
    <w:basedOn w:val="NormaleTabelle"/>
    <w:next w:val="Tabellenraster"/>
    <w:uiPriority w:val="59"/>
    <w:rsid w:val="00961A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4">
    <w:name w:val="Tabellenraster14"/>
    <w:basedOn w:val="NormaleTabelle"/>
    <w:next w:val="Tabellenraster"/>
    <w:uiPriority w:val="59"/>
    <w:rsid w:val="00BA52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5">
    <w:name w:val="Tabellenraster15"/>
    <w:basedOn w:val="NormaleTabelle"/>
    <w:next w:val="Tabellenraster"/>
    <w:uiPriority w:val="59"/>
    <w:rsid w:val="00BA52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6">
    <w:name w:val="Tabellenraster16"/>
    <w:basedOn w:val="NormaleTabelle"/>
    <w:next w:val="Tabellenraster"/>
    <w:uiPriority w:val="59"/>
    <w:rsid w:val="00213054"/>
    <w:pPr>
      <w:spacing w:after="0" w:line="240" w:lineRule="auto"/>
    </w:pPr>
    <w:rPr>
      <w:rFonts w:ascii="MetaNormalLF-Roman" w:eastAsia="MetaNormalLF-Roman" w:hAnsi="MetaNormalLF-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7">
    <w:name w:val="Tabellenraster17"/>
    <w:basedOn w:val="NormaleTabelle"/>
    <w:next w:val="Tabellenraster"/>
    <w:uiPriority w:val="59"/>
    <w:rsid w:val="00104358"/>
    <w:pPr>
      <w:spacing w:after="0" w:line="240" w:lineRule="auto"/>
    </w:pPr>
    <w:rPr>
      <w:rFonts w:ascii="MetaNormalLF-Roman" w:eastAsia="MetaNormalLF-Roman" w:hAnsi="MetaNormalLF-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8">
    <w:name w:val="Tabellenraster18"/>
    <w:basedOn w:val="NormaleTabelle"/>
    <w:next w:val="Tabellenraster"/>
    <w:uiPriority w:val="59"/>
    <w:rsid w:val="00202EEC"/>
    <w:pPr>
      <w:spacing w:after="0" w:line="240" w:lineRule="auto"/>
    </w:pPr>
    <w:rPr>
      <w:rFonts w:ascii="MetaNormalLF-Roman" w:eastAsia="MetaNormalLF-Roman" w:hAnsi="MetaNormalLF-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9">
    <w:name w:val="Tabellenraster19"/>
    <w:basedOn w:val="NormaleTabelle"/>
    <w:next w:val="Tabellenraster"/>
    <w:uiPriority w:val="59"/>
    <w:rsid w:val="00831BE3"/>
    <w:pPr>
      <w:spacing w:after="0" w:line="240" w:lineRule="auto"/>
    </w:pPr>
    <w:rPr>
      <w:rFonts w:ascii="MetaNormalLF-Roman" w:eastAsia="MetaNormalLF-Roman" w:hAnsi="MetaNormalLF-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0">
    <w:name w:val="Tabellenraster20"/>
    <w:basedOn w:val="NormaleTabelle"/>
    <w:next w:val="Tabellenraster"/>
    <w:uiPriority w:val="59"/>
    <w:rsid w:val="007A1397"/>
    <w:pPr>
      <w:spacing w:after="0" w:line="240" w:lineRule="auto"/>
    </w:pPr>
    <w:rPr>
      <w:rFonts w:ascii="MetaNormalLF-Roman" w:eastAsia="MetaNormalLF-Roman" w:hAnsi="MetaNormalLF-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1">
    <w:name w:val="Tabellenraster21"/>
    <w:basedOn w:val="NormaleTabelle"/>
    <w:next w:val="Tabellenraster"/>
    <w:uiPriority w:val="59"/>
    <w:rsid w:val="007A1397"/>
    <w:pPr>
      <w:spacing w:after="0" w:line="240" w:lineRule="auto"/>
    </w:pPr>
    <w:rPr>
      <w:rFonts w:ascii="MetaNormalLF-Roman" w:eastAsia="MetaNormalLF-Roman" w:hAnsi="MetaNormalLF-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2">
    <w:name w:val="Tabellenraster22"/>
    <w:basedOn w:val="NormaleTabelle"/>
    <w:next w:val="Tabellenraster"/>
    <w:uiPriority w:val="59"/>
    <w:rsid w:val="00257BF2"/>
    <w:pPr>
      <w:spacing w:after="0" w:line="240" w:lineRule="auto"/>
    </w:pPr>
    <w:rPr>
      <w:rFonts w:ascii="MetaNormalLF-Roman" w:eastAsia="MetaNormalLF-Roman" w:hAnsi="MetaNormalLF-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3">
    <w:name w:val="Tabellenraster23"/>
    <w:basedOn w:val="NormaleTabelle"/>
    <w:next w:val="Tabellenraster"/>
    <w:uiPriority w:val="59"/>
    <w:rsid w:val="00257BF2"/>
    <w:pPr>
      <w:spacing w:after="0" w:line="240" w:lineRule="auto"/>
    </w:pPr>
    <w:rPr>
      <w:rFonts w:ascii="MetaNormalLF-Roman" w:eastAsia="MetaNormalLF-Roman" w:hAnsi="MetaNormalLF-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4">
    <w:name w:val="Tabellenraster24"/>
    <w:basedOn w:val="NormaleTabelle"/>
    <w:next w:val="Tabellenraster"/>
    <w:uiPriority w:val="59"/>
    <w:rsid w:val="004B062A"/>
    <w:pPr>
      <w:spacing w:after="0" w:line="240" w:lineRule="auto"/>
    </w:pPr>
    <w:rPr>
      <w:rFonts w:ascii="MetaNormalLF-Roman" w:eastAsia="MetaNormalLF-Roman" w:hAnsi="MetaNormalLF-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5">
    <w:name w:val="Tabellenraster25"/>
    <w:basedOn w:val="NormaleTabelle"/>
    <w:next w:val="Tabellenraster"/>
    <w:uiPriority w:val="59"/>
    <w:rsid w:val="007A1E2D"/>
    <w:pPr>
      <w:spacing w:after="0" w:line="240" w:lineRule="auto"/>
    </w:pPr>
    <w:rPr>
      <w:rFonts w:ascii="MetaNormalLF-Roman" w:eastAsia="MetaNormalLF-Roman" w:hAnsi="MetaNormalLF-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6">
    <w:name w:val="Tabellenraster26"/>
    <w:basedOn w:val="NormaleTabelle"/>
    <w:next w:val="Tabellenraster"/>
    <w:uiPriority w:val="59"/>
    <w:rsid w:val="00306E77"/>
    <w:pPr>
      <w:spacing w:after="0" w:line="240" w:lineRule="auto"/>
    </w:pPr>
    <w:rPr>
      <w:rFonts w:ascii="MetaNormalLF-Roman" w:eastAsia="MetaNormalLF-Roman" w:hAnsi="MetaNormalLF-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7">
    <w:name w:val="Tabellenraster27"/>
    <w:basedOn w:val="NormaleTabelle"/>
    <w:next w:val="Tabellenraster"/>
    <w:uiPriority w:val="59"/>
    <w:rsid w:val="00306E77"/>
    <w:pPr>
      <w:spacing w:after="0" w:line="240" w:lineRule="auto"/>
    </w:pPr>
    <w:rPr>
      <w:rFonts w:ascii="MetaNormalLF-Roman" w:eastAsia="MetaNormalLF-Roman" w:hAnsi="MetaNormalLF-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8">
    <w:name w:val="Tabellenraster28"/>
    <w:basedOn w:val="NormaleTabelle"/>
    <w:next w:val="Tabellenraster"/>
    <w:uiPriority w:val="59"/>
    <w:rsid w:val="00BA2C40"/>
    <w:pPr>
      <w:spacing w:after="0" w:line="240" w:lineRule="auto"/>
    </w:pPr>
    <w:rPr>
      <w:rFonts w:ascii="MetaNormalLF-Roman" w:eastAsia="MetaNormalLF-Roman" w:hAnsi="MetaNormalLF-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link w:val="FunotentextZchn"/>
    <w:uiPriority w:val="99"/>
    <w:semiHidden/>
    <w:unhideWhenUsed/>
    <w:rsid w:val="00CB23B3"/>
    <w:pPr>
      <w:spacing w:before="0" w:after="0"/>
      <w:ind w:left="720" w:hanging="720"/>
    </w:pPr>
    <w:rPr>
      <w:sz w:val="18"/>
      <w:szCs w:val="20"/>
    </w:rPr>
  </w:style>
  <w:style w:type="character" w:customStyle="1" w:styleId="FunotentextZchn">
    <w:name w:val="Fußnotentext Zchn"/>
    <w:basedOn w:val="Absatz-Standardschriftart"/>
    <w:link w:val="Funotentext"/>
    <w:uiPriority w:val="99"/>
    <w:semiHidden/>
    <w:rsid w:val="00CB23B3"/>
    <w:rPr>
      <w:rFonts w:ascii="Arial" w:hAnsi="Arial" w:cs="Arial"/>
      <w:sz w:val="18"/>
      <w:szCs w:val="20"/>
    </w:rPr>
  </w:style>
  <w:style w:type="paragraph" w:styleId="Fuzeile">
    <w:name w:val="footer"/>
    <w:basedOn w:val="Standard"/>
    <w:link w:val="FuzeileZchn"/>
    <w:uiPriority w:val="99"/>
    <w:unhideWhenUsed/>
    <w:rsid w:val="00CB23B3"/>
    <w:pPr>
      <w:tabs>
        <w:tab w:val="center" w:pos="4394"/>
        <w:tab w:val="right" w:pos="8787"/>
      </w:tabs>
      <w:spacing w:before="360" w:after="0"/>
      <w:jc w:val="left"/>
    </w:pPr>
  </w:style>
  <w:style w:type="character" w:customStyle="1" w:styleId="FuzeileZchn">
    <w:name w:val="Fußzeile Zchn"/>
    <w:basedOn w:val="Absatz-Standardschriftart"/>
    <w:link w:val="Fuzeile"/>
    <w:uiPriority w:val="99"/>
    <w:rsid w:val="00CB23B3"/>
    <w:rPr>
      <w:rFonts w:ascii="Arial" w:hAnsi="Arial" w:cs="Arial"/>
    </w:rPr>
  </w:style>
  <w:style w:type="paragraph" w:styleId="Verzeichnis2">
    <w:name w:val="toc 2"/>
    <w:basedOn w:val="Standard"/>
    <w:next w:val="Standard"/>
    <w:uiPriority w:val="39"/>
    <w:semiHidden/>
    <w:unhideWhenUsed/>
    <w:rsid w:val="00CB23B3"/>
    <w:pPr>
      <w:keepNext/>
      <w:spacing w:before="240" w:line="360" w:lineRule="auto"/>
      <w:jc w:val="center"/>
    </w:pPr>
  </w:style>
  <w:style w:type="paragraph" w:styleId="Verzeichnis3">
    <w:name w:val="toc 3"/>
    <w:basedOn w:val="Standard"/>
    <w:next w:val="Standard"/>
    <w:uiPriority w:val="39"/>
    <w:semiHidden/>
    <w:unhideWhenUsed/>
    <w:rsid w:val="00CB23B3"/>
    <w:pPr>
      <w:keepNext/>
      <w:spacing w:before="240" w:line="360" w:lineRule="auto"/>
      <w:jc w:val="center"/>
    </w:pPr>
    <w:rPr>
      <w:b/>
      <w:spacing w:val="60"/>
      <w:sz w:val="18"/>
    </w:rPr>
  </w:style>
  <w:style w:type="paragraph" w:styleId="Verzeichnis4">
    <w:name w:val="toc 4"/>
    <w:basedOn w:val="Standard"/>
    <w:next w:val="Standard"/>
    <w:uiPriority w:val="39"/>
    <w:semiHidden/>
    <w:unhideWhenUsed/>
    <w:rsid w:val="00CB23B3"/>
    <w:pPr>
      <w:keepNext/>
      <w:spacing w:before="240" w:line="360" w:lineRule="auto"/>
      <w:jc w:val="center"/>
    </w:pPr>
    <w:rPr>
      <w:b/>
      <w:sz w:val="18"/>
    </w:rPr>
  </w:style>
  <w:style w:type="paragraph" w:styleId="Verzeichnis5">
    <w:name w:val="toc 5"/>
    <w:basedOn w:val="Standard"/>
    <w:next w:val="Standard"/>
    <w:uiPriority w:val="39"/>
    <w:semiHidden/>
    <w:unhideWhenUsed/>
    <w:rsid w:val="00CB23B3"/>
    <w:pPr>
      <w:keepNext/>
      <w:spacing w:before="240" w:line="360" w:lineRule="auto"/>
      <w:jc w:val="center"/>
    </w:pPr>
    <w:rPr>
      <w:spacing w:val="60"/>
      <w:sz w:val="18"/>
    </w:rPr>
  </w:style>
  <w:style w:type="paragraph" w:styleId="Verzeichnis6">
    <w:name w:val="toc 6"/>
    <w:basedOn w:val="Standard"/>
    <w:next w:val="Standard"/>
    <w:uiPriority w:val="39"/>
    <w:semiHidden/>
    <w:unhideWhenUsed/>
    <w:rsid w:val="00CB23B3"/>
    <w:pPr>
      <w:keepNext/>
      <w:spacing w:before="240" w:line="360" w:lineRule="auto"/>
      <w:jc w:val="center"/>
    </w:pPr>
    <w:rPr>
      <w:sz w:val="18"/>
    </w:rPr>
  </w:style>
  <w:style w:type="paragraph" w:styleId="Verzeichnis7">
    <w:name w:val="toc 7"/>
    <w:basedOn w:val="Standard"/>
    <w:next w:val="Standard"/>
    <w:uiPriority w:val="39"/>
    <w:semiHidden/>
    <w:unhideWhenUsed/>
    <w:rsid w:val="00CB23B3"/>
    <w:pPr>
      <w:keepNext/>
      <w:spacing w:before="240" w:line="360" w:lineRule="auto"/>
      <w:jc w:val="center"/>
    </w:pPr>
    <w:rPr>
      <w:b/>
      <w:spacing w:val="60"/>
      <w:sz w:val="16"/>
    </w:rPr>
  </w:style>
  <w:style w:type="paragraph" w:styleId="Verzeichnis8">
    <w:name w:val="toc 8"/>
    <w:basedOn w:val="Standard"/>
    <w:next w:val="Standard"/>
    <w:uiPriority w:val="39"/>
    <w:semiHidden/>
    <w:unhideWhenUsed/>
    <w:rsid w:val="00CB23B3"/>
    <w:pPr>
      <w:keepNext/>
      <w:spacing w:before="240" w:line="360" w:lineRule="auto"/>
      <w:jc w:val="center"/>
    </w:pPr>
    <w:rPr>
      <w:b/>
      <w:sz w:val="16"/>
    </w:rPr>
  </w:style>
  <w:style w:type="paragraph" w:customStyle="1" w:styleId="Formel">
    <w:name w:val="Formel"/>
    <w:basedOn w:val="Standard"/>
    <w:rsid w:val="00CB23B3"/>
    <w:pPr>
      <w:spacing w:before="240" w:after="240"/>
      <w:jc w:val="center"/>
    </w:pPr>
  </w:style>
  <w:style w:type="paragraph" w:customStyle="1" w:styleId="Grafik">
    <w:name w:val="Grafik"/>
    <w:basedOn w:val="Standard"/>
    <w:next w:val="GrafikTitel"/>
    <w:rsid w:val="00CB23B3"/>
    <w:pPr>
      <w:spacing w:before="240" w:after="240"/>
      <w:jc w:val="center"/>
    </w:pPr>
  </w:style>
  <w:style w:type="paragraph" w:customStyle="1" w:styleId="Text">
    <w:name w:val="Text"/>
    <w:basedOn w:val="Standard"/>
    <w:rsid w:val="00CB23B3"/>
  </w:style>
  <w:style w:type="paragraph" w:customStyle="1" w:styleId="GrafikTitel">
    <w:name w:val="Grafik Titel"/>
    <w:basedOn w:val="Standard"/>
    <w:next w:val="Grafik"/>
    <w:rsid w:val="00CB23B3"/>
    <w:pPr>
      <w:spacing w:before="0"/>
      <w:jc w:val="center"/>
    </w:pPr>
    <w:rPr>
      <w:i/>
      <w:sz w:val="18"/>
    </w:rPr>
  </w:style>
  <w:style w:type="paragraph" w:customStyle="1" w:styleId="TabelleTitel">
    <w:name w:val="Tabelle Titel"/>
    <w:basedOn w:val="Standard"/>
    <w:rsid w:val="00CB23B3"/>
    <w:pPr>
      <w:spacing w:before="240"/>
      <w:jc w:val="center"/>
    </w:pPr>
  </w:style>
  <w:style w:type="paragraph" w:customStyle="1" w:styleId="Tabelleberschrift">
    <w:name w:val="Tabelle Überschrift"/>
    <w:basedOn w:val="Standard"/>
    <w:next w:val="TabelleText"/>
    <w:rsid w:val="00CB23B3"/>
    <w:pPr>
      <w:spacing w:before="60" w:after="60"/>
    </w:pPr>
    <w:rPr>
      <w:b/>
      <w:sz w:val="18"/>
    </w:rPr>
  </w:style>
  <w:style w:type="paragraph" w:customStyle="1" w:styleId="TabelleText">
    <w:name w:val="Tabelle Text"/>
    <w:basedOn w:val="Standard"/>
    <w:rsid w:val="00CB23B3"/>
    <w:pPr>
      <w:spacing w:before="60" w:after="60"/>
    </w:pPr>
    <w:rPr>
      <w:sz w:val="18"/>
    </w:rPr>
  </w:style>
  <w:style w:type="paragraph" w:customStyle="1" w:styleId="TabelleAufzhlung">
    <w:name w:val="Tabelle Aufzählung"/>
    <w:basedOn w:val="Standard"/>
    <w:rsid w:val="00CB23B3"/>
    <w:pPr>
      <w:numPr>
        <w:numId w:val="196"/>
      </w:numPr>
      <w:spacing w:before="60" w:after="60"/>
    </w:pPr>
    <w:rPr>
      <w:sz w:val="18"/>
    </w:rPr>
  </w:style>
  <w:style w:type="paragraph" w:customStyle="1" w:styleId="TabelleListe">
    <w:name w:val="Tabelle Liste"/>
    <w:basedOn w:val="Standard"/>
    <w:rsid w:val="00CB23B3"/>
    <w:pPr>
      <w:numPr>
        <w:numId w:val="197"/>
      </w:numPr>
      <w:spacing w:before="60" w:after="60"/>
    </w:pPr>
    <w:rPr>
      <w:sz w:val="18"/>
    </w:rPr>
  </w:style>
  <w:style w:type="character" w:customStyle="1" w:styleId="Binnenverweis">
    <w:name w:val="Binnenverweis"/>
    <w:basedOn w:val="Absatz-Standardschriftart"/>
    <w:rsid w:val="00CB23B3"/>
    <w:rPr>
      <w:noProof/>
      <w:u w:val="none"/>
      <w:shd w:val="clear" w:color="auto" w:fill="E0E0E0"/>
    </w:rPr>
  </w:style>
  <w:style w:type="character" w:customStyle="1" w:styleId="Einzelverweisziel">
    <w:name w:val="Einzelverweisziel"/>
    <w:basedOn w:val="Absatz-Standardschriftart"/>
    <w:rsid w:val="00CB23B3"/>
    <w:rPr>
      <w:shd w:val="clear" w:color="auto" w:fill="F3F3F3"/>
    </w:rPr>
  </w:style>
  <w:style w:type="character" w:customStyle="1" w:styleId="Verweis">
    <w:name w:val="Verweis"/>
    <w:basedOn w:val="Absatz-Standardschriftart"/>
    <w:rsid w:val="00CB23B3"/>
    <w:rPr>
      <w:color w:val="000080"/>
      <w:shd w:val="clear" w:color="auto" w:fill="auto"/>
    </w:rPr>
  </w:style>
  <w:style w:type="character" w:customStyle="1" w:styleId="VerweisBezugsstelle">
    <w:name w:val="Verweis Bezugsstelle"/>
    <w:basedOn w:val="Absatz-Standardschriftart"/>
    <w:rsid w:val="00CB23B3"/>
    <w:rPr>
      <w:color w:val="000080"/>
      <w:shd w:val="clear" w:color="auto" w:fill="auto"/>
    </w:rPr>
  </w:style>
  <w:style w:type="paragraph" w:customStyle="1" w:styleId="VerweisBegrndung">
    <w:name w:val="Verweis Begründung"/>
    <w:basedOn w:val="Standard"/>
    <w:next w:val="Text"/>
    <w:rsid w:val="00CB23B3"/>
    <w:pPr>
      <w:keepNext/>
      <w:jc w:val="left"/>
      <w:outlineLvl w:val="2"/>
    </w:pPr>
    <w:rPr>
      <w:b/>
      <w:noProof/>
    </w:rPr>
  </w:style>
  <w:style w:type="paragraph" w:customStyle="1" w:styleId="ListeStufe1">
    <w:name w:val="Liste (Stufe 1)"/>
    <w:basedOn w:val="Standard"/>
    <w:rsid w:val="00CB23B3"/>
    <w:pPr>
      <w:numPr>
        <w:numId w:val="195"/>
      </w:numPr>
      <w:tabs>
        <w:tab w:val="left" w:pos="0"/>
      </w:tabs>
    </w:pPr>
  </w:style>
  <w:style w:type="paragraph" w:customStyle="1" w:styleId="ListeFolgeabsatzStufe1">
    <w:name w:val="Liste Folgeabsatz (Stufe 1)"/>
    <w:basedOn w:val="Standard"/>
    <w:rsid w:val="00CB23B3"/>
    <w:pPr>
      <w:numPr>
        <w:ilvl w:val="1"/>
        <w:numId w:val="195"/>
      </w:numPr>
    </w:pPr>
  </w:style>
  <w:style w:type="paragraph" w:customStyle="1" w:styleId="ListeStufe2">
    <w:name w:val="Liste (Stufe 2)"/>
    <w:basedOn w:val="Standard"/>
    <w:rsid w:val="00CB23B3"/>
    <w:pPr>
      <w:numPr>
        <w:ilvl w:val="2"/>
        <w:numId w:val="195"/>
      </w:numPr>
    </w:pPr>
  </w:style>
  <w:style w:type="paragraph" w:customStyle="1" w:styleId="ListeFolgeabsatzStufe2">
    <w:name w:val="Liste Folgeabsatz (Stufe 2)"/>
    <w:basedOn w:val="Standard"/>
    <w:rsid w:val="00CB23B3"/>
    <w:pPr>
      <w:numPr>
        <w:ilvl w:val="3"/>
        <w:numId w:val="195"/>
      </w:numPr>
    </w:pPr>
  </w:style>
  <w:style w:type="paragraph" w:customStyle="1" w:styleId="ListeStufe3">
    <w:name w:val="Liste (Stufe 3)"/>
    <w:basedOn w:val="Standard"/>
    <w:rsid w:val="00CB23B3"/>
    <w:pPr>
      <w:numPr>
        <w:ilvl w:val="4"/>
        <w:numId w:val="195"/>
      </w:numPr>
    </w:pPr>
  </w:style>
  <w:style w:type="paragraph" w:customStyle="1" w:styleId="ListeFolgeabsatzStufe3">
    <w:name w:val="Liste Folgeabsatz (Stufe 3)"/>
    <w:basedOn w:val="Standard"/>
    <w:rsid w:val="00CB23B3"/>
    <w:pPr>
      <w:numPr>
        <w:ilvl w:val="5"/>
        <w:numId w:val="195"/>
      </w:numPr>
    </w:pPr>
  </w:style>
  <w:style w:type="paragraph" w:customStyle="1" w:styleId="ListeStufe4">
    <w:name w:val="Liste (Stufe 4)"/>
    <w:basedOn w:val="Standard"/>
    <w:rsid w:val="00CB23B3"/>
    <w:pPr>
      <w:numPr>
        <w:ilvl w:val="6"/>
        <w:numId w:val="195"/>
      </w:numPr>
    </w:pPr>
  </w:style>
  <w:style w:type="paragraph" w:customStyle="1" w:styleId="ListeFolgeabsatzStufe4">
    <w:name w:val="Liste Folgeabsatz (Stufe 4)"/>
    <w:basedOn w:val="Standard"/>
    <w:rsid w:val="00CB23B3"/>
    <w:pPr>
      <w:numPr>
        <w:ilvl w:val="7"/>
        <w:numId w:val="195"/>
      </w:numPr>
    </w:pPr>
  </w:style>
  <w:style w:type="paragraph" w:customStyle="1" w:styleId="ListeStufe1manuell">
    <w:name w:val="Liste (Stufe 1) (manuell)"/>
    <w:basedOn w:val="Standard"/>
    <w:rsid w:val="00CB23B3"/>
    <w:pPr>
      <w:tabs>
        <w:tab w:val="left" w:pos="425"/>
      </w:tabs>
      <w:ind w:left="425" w:hanging="425"/>
    </w:pPr>
  </w:style>
  <w:style w:type="paragraph" w:customStyle="1" w:styleId="ListeStufe2manuell">
    <w:name w:val="Liste (Stufe 2) (manuell)"/>
    <w:basedOn w:val="Standard"/>
    <w:rsid w:val="00CB23B3"/>
    <w:pPr>
      <w:tabs>
        <w:tab w:val="left" w:pos="850"/>
      </w:tabs>
      <w:ind w:left="850" w:hanging="425"/>
    </w:pPr>
  </w:style>
  <w:style w:type="paragraph" w:customStyle="1" w:styleId="ListeStufe3manuell">
    <w:name w:val="Liste (Stufe 3) (manuell)"/>
    <w:basedOn w:val="Standard"/>
    <w:rsid w:val="00CB23B3"/>
    <w:pPr>
      <w:tabs>
        <w:tab w:val="left" w:pos="1276"/>
      </w:tabs>
      <w:ind w:left="1276" w:hanging="425"/>
    </w:pPr>
  </w:style>
  <w:style w:type="paragraph" w:customStyle="1" w:styleId="ListeStufe4manuell">
    <w:name w:val="Liste (Stufe 4) (manuell)"/>
    <w:basedOn w:val="Standard"/>
    <w:next w:val="ListeStufe1manuell"/>
    <w:rsid w:val="00CB23B3"/>
    <w:pPr>
      <w:tabs>
        <w:tab w:val="left" w:pos="1984"/>
      </w:tabs>
      <w:ind w:left="1984" w:hanging="709"/>
    </w:pPr>
  </w:style>
  <w:style w:type="paragraph" w:customStyle="1" w:styleId="AufzhlungStufe1">
    <w:name w:val="Aufzählung (Stufe 1)"/>
    <w:basedOn w:val="Standard"/>
    <w:rsid w:val="00CB23B3"/>
    <w:pPr>
      <w:numPr>
        <w:numId w:val="190"/>
      </w:numPr>
      <w:tabs>
        <w:tab w:val="left" w:pos="0"/>
      </w:tabs>
    </w:pPr>
  </w:style>
  <w:style w:type="paragraph" w:customStyle="1" w:styleId="AufzhlungFolgeabsatzStufe1">
    <w:name w:val="Aufzählung Folgeabsatz (Stufe 1)"/>
    <w:basedOn w:val="Standard"/>
    <w:rsid w:val="00CB23B3"/>
    <w:pPr>
      <w:tabs>
        <w:tab w:val="left" w:pos="425"/>
      </w:tabs>
      <w:ind w:left="425"/>
    </w:pPr>
  </w:style>
  <w:style w:type="paragraph" w:customStyle="1" w:styleId="AufzhlungStufe2">
    <w:name w:val="Aufzählung (Stufe 2)"/>
    <w:basedOn w:val="Standard"/>
    <w:rsid w:val="00CB23B3"/>
    <w:pPr>
      <w:numPr>
        <w:numId w:val="191"/>
      </w:numPr>
      <w:tabs>
        <w:tab w:val="left" w:pos="425"/>
      </w:tabs>
    </w:pPr>
  </w:style>
  <w:style w:type="paragraph" w:customStyle="1" w:styleId="AufzhlungFolgeabsatzStufe2">
    <w:name w:val="Aufzählung Folgeabsatz (Stufe 2)"/>
    <w:basedOn w:val="Standard"/>
    <w:rsid w:val="00CB23B3"/>
    <w:pPr>
      <w:tabs>
        <w:tab w:val="left" w:pos="794"/>
      </w:tabs>
      <w:ind w:left="850"/>
    </w:pPr>
  </w:style>
  <w:style w:type="paragraph" w:customStyle="1" w:styleId="AufzhlungStufe3">
    <w:name w:val="Aufzählung (Stufe 3)"/>
    <w:basedOn w:val="Standard"/>
    <w:rsid w:val="00CB23B3"/>
    <w:pPr>
      <w:numPr>
        <w:numId w:val="192"/>
      </w:numPr>
      <w:tabs>
        <w:tab w:val="left" w:pos="850"/>
      </w:tabs>
    </w:pPr>
  </w:style>
  <w:style w:type="paragraph" w:customStyle="1" w:styleId="AufzhlungFolgeabsatzStufe3">
    <w:name w:val="Aufzählung Folgeabsatz (Stufe 3)"/>
    <w:basedOn w:val="Standard"/>
    <w:rsid w:val="00CB23B3"/>
    <w:pPr>
      <w:tabs>
        <w:tab w:val="left" w:pos="1276"/>
      </w:tabs>
      <w:ind w:left="1276"/>
    </w:pPr>
  </w:style>
  <w:style w:type="paragraph" w:customStyle="1" w:styleId="AufzhlungStufe4">
    <w:name w:val="Aufzählung (Stufe 4)"/>
    <w:basedOn w:val="Standard"/>
    <w:rsid w:val="00CB23B3"/>
    <w:pPr>
      <w:numPr>
        <w:numId w:val="193"/>
      </w:numPr>
      <w:tabs>
        <w:tab w:val="left" w:pos="1276"/>
      </w:tabs>
    </w:pPr>
  </w:style>
  <w:style w:type="paragraph" w:customStyle="1" w:styleId="AufzhlungFolgeabsatzStufe4">
    <w:name w:val="Aufzählung Folgeabsatz (Stufe 4)"/>
    <w:basedOn w:val="Standard"/>
    <w:rsid w:val="00CB23B3"/>
    <w:pPr>
      <w:tabs>
        <w:tab w:val="left" w:pos="1701"/>
      </w:tabs>
      <w:ind w:left="1701"/>
    </w:pPr>
  </w:style>
  <w:style w:type="paragraph" w:customStyle="1" w:styleId="AufzhlungStufe5">
    <w:name w:val="Aufzählung (Stufe 5)"/>
    <w:basedOn w:val="Standard"/>
    <w:rsid w:val="00CB23B3"/>
    <w:pPr>
      <w:numPr>
        <w:numId w:val="194"/>
      </w:numPr>
      <w:tabs>
        <w:tab w:val="left" w:pos="1701"/>
      </w:tabs>
    </w:pPr>
  </w:style>
  <w:style w:type="paragraph" w:customStyle="1" w:styleId="AufzhlungFolgeabsatzStufe5">
    <w:name w:val="Aufzählung Folgeabsatz (Stufe 5)"/>
    <w:basedOn w:val="Standard"/>
    <w:rsid w:val="00CB23B3"/>
    <w:pPr>
      <w:tabs>
        <w:tab w:val="left" w:pos="2126"/>
      </w:tabs>
      <w:ind w:left="2126"/>
    </w:pPr>
  </w:style>
  <w:style w:type="character" w:styleId="Funotenzeichen">
    <w:name w:val="footnote reference"/>
    <w:basedOn w:val="Absatz-Standardschriftart"/>
    <w:uiPriority w:val="99"/>
    <w:semiHidden/>
    <w:unhideWhenUsed/>
    <w:rsid w:val="00CB23B3"/>
    <w:rPr>
      <w:shd w:val="clear" w:color="auto" w:fill="auto"/>
      <w:vertAlign w:val="superscript"/>
    </w:rPr>
  </w:style>
  <w:style w:type="paragraph" w:styleId="Kopfzeile">
    <w:name w:val="header"/>
    <w:basedOn w:val="Standard"/>
    <w:link w:val="KopfzeileZchn"/>
    <w:uiPriority w:val="99"/>
    <w:unhideWhenUsed/>
    <w:rsid w:val="00CB23B3"/>
    <w:pPr>
      <w:tabs>
        <w:tab w:val="center" w:pos="4394"/>
        <w:tab w:val="right" w:pos="8787"/>
      </w:tabs>
      <w:spacing w:before="0" w:after="0"/>
    </w:pPr>
  </w:style>
  <w:style w:type="character" w:customStyle="1" w:styleId="KopfzeileZchn">
    <w:name w:val="Kopfzeile Zchn"/>
    <w:basedOn w:val="Absatz-Standardschriftart"/>
    <w:link w:val="Kopfzeile"/>
    <w:uiPriority w:val="99"/>
    <w:rsid w:val="00CB23B3"/>
    <w:rPr>
      <w:rFonts w:ascii="Arial" w:hAnsi="Arial" w:cs="Arial"/>
    </w:rPr>
  </w:style>
  <w:style w:type="character" w:customStyle="1" w:styleId="Marker">
    <w:name w:val="Marker"/>
    <w:basedOn w:val="Absatz-Standardschriftart"/>
    <w:rsid w:val="00CB23B3"/>
    <w:rPr>
      <w:color w:val="0000FF"/>
      <w:shd w:val="clear" w:color="auto" w:fill="auto"/>
    </w:rPr>
  </w:style>
  <w:style w:type="character" w:customStyle="1" w:styleId="Marker1">
    <w:name w:val="Marker1"/>
    <w:basedOn w:val="Absatz-Standardschriftart"/>
    <w:rsid w:val="00CB23B3"/>
    <w:rPr>
      <w:color w:val="008000"/>
      <w:shd w:val="clear" w:color="auto" w:fill="auto"/>
    </w:rPr>
  </w:style>
  <w:style w:type="character" w:customStyle="1" w:styleId="Marker2">
    <w:name w:val="Marker2"/>
    <w:basedOn w:val="Absatz-Standardschriftart"/>
    <w:rsid w:val="00CB23B3"/>
    <w:rPr>
      <w:color w:val="FF0000"/>
      <w:shd w:val="clear" w:color="auto" w:fill="auto"/>
    </w:rPr>
  </w:style>
  <w:style w:type="paragraph" w:customStyle="1" w:styleId="Hinweistext">
    <w:name w:val="Hinweistext"/>
    <w:basedOn w:val="Standard"/>
    <w:next w:val="Text"/>
    <w:rsid w:val="00CB23B3"/>
    <w:rPr>
      <w:color w:val="008000"/>
    </w:rPr>
  </w:style>
  <w:style w:type="paragraph" w:customStyle="1" w:styleId="NummerierungStufe1">
    <w:name w:val="Nummerierung (Stufe 1)"/>
    <w:basedOn w:val="Standard"/>
    <w:rsid w:val="00CB23B3"/>
    <w:pPr>
      <w:numPr>
        <w:ilvl w:val="3"/>
        <w:numId w:val="210"/>
      </w:numPr>
      <w:outlineLvl w:val="5"/>
    </w:pPr>
  </w:style>
  <w:style w:type="paragraph" w:customStyle="1" w:styleId="NummerierungStufe2">
    <w:name w:val="Nummerierung (Stufe 2)"/>
    <w:basedOn w:val="Standard"/>
    <w:rsid w:val="00CB23B3"/>
    <w:pPr>
      <w:numPr>
        <w:ilvl w:val="4"/>
        <w:numId w:val="210"/>
      </w:numPr>
    </w:pPr>
  </w:style>
  <w:style w:type="paragraph" w:customStyle="1" w:styleId="NummerierungStufe3">
    <w:name w:val="Nummerierung (Stufe 3)"/>
    <w:basedOn w:val="Standard"/>
    <w:rsid w:val="00CB23B3"/>
    <w:pPr>
      <w:numPr>
        <w:ilvl w:val="5"/>
        <w:numId w:val="210"/>
      </w:numPr>
    </w:pPr>
  </w:style>
  <w:style w:type="paragraph" w:customStyle="1" w:styleId="NummerierungStufe4">
    <w:name w:val="Nummerierung (Stufe 4)"/>
    <w:basedOn w:val="Standard"/>
    <w:rsid w:val="00CB23B3"/>
    <w:pPr>
      <w:numPr>
        <w:ilvl w:val="6"/>
        <w:numId w:val="210"/>
      </w:numPr>
    </w:pPr>
  </w:style>
  <w:style w:type="paragraph" w:customStyle="1" w:styleId="NummerierungFolgeabsatzStufe1">
    <w:name w:val="Nummerierung Folgeabsatz (Stufe 1)"/>
    <w:basedOn w:val="Standard"/>
    <w:rsid w:val="00CB23B3"/>
    <w:pPr>
      <w:tabs>
        <w:tab w:val="left" w:pos="425"/>
      </w:tabs>
      <w:ind w:left="425"/>
    </w:pPr>
  </w:style>
  <w:style w:type="paragraph" w:customStyle="1" w:styleId="NummerierungFolgeabsatzStufe2">
    <w:name w:val="Nummerierung Folgeabsatz (Stufe 2)"/>
    <w:basedOn w:val="Standard"/>
    <w:rsid w:val="00CB23B3"/>
    <w:pPr>
      <w:tabs>
        <w:tab w:val="left" w:pos="850"/>
      </w:tabs>
      <w:ind w:left="850"/>
    </w:pPr>
  </w:style>
  <w:style w:type="paragraph" w:customStyle="1" w:styleId="NummerierungFolgeabsatzStufe3">
    <w:name w:val="Nummerierung Folgeabsatz (Stufe 3)"/>
    <w:basedOn w:val="Standard"/>
    <w:rsid w:val="00CB23B3"/>
    <w:pPr>
      <w:tabs>
        <w:tab w:val="left" w:pos="1276"/>
      </w:tabs>
      <w:ind w:left="1276"/>
    </w:pPr>
  </w:style>
  <w:style w:type="paragraph" w:customStyle="1" w:styleId="NummerierungFolgeabsatzStufe4">
    <w:name w:val="Nummerierung Folgeabsatz (Stufe 4)"/>
    <w:basedOn w:val="Standard"/>
    <w:rsid w:val="00CB23B3"/>
    <w:pPr>
      <w:tabs>
        <w:tab w:val="left" w:pos="1984"/>
      </w:tabs>
      <w:ind w:left="1984"/>
    </w:pPr>
  </w:style>
  <w:style w:type="paragraph" w:customStyle="1" w:styleId="NummerierungStufe1manuell">
    <w:name w:val="Nummerierung (Stufe 1) (manuell)"/>
    <w:basedOn w:val="Standard"/>
    <w:rsid w:val="00CB23B3"/>
    <w:pPr>
      <w:tabs>
        <w:tab w:val="left" w:pos="425"/>
      </w:tabs>
      <w:ind w:left="425" w:hanging="425"/>
    </w:pPr>
  </w:style>
  <w:style w:type="paragraph" w:customStyle="1" w:styleId="NummerierungStufe2manuell">
    <w:name w:val="Nummerierung (Stufe 2) (manuell)"/>
    <w:basedOn w:val="Standard"/>
    <w:rsid w:val="00CB23B3"/>
    <w:pPr>
      <w:tabs>
        <w:tab w:val="left" w:pos="850"/>
      </w:tabs>
      <w:ind w:left="850" w:hanging="425"/>
    </w:pPr>
  </w:style>
  <w:style w:type="paragraph" w:customStyle="1" w:styleId="NummerierungStufe3manuell">
    <w:name w:val="Nummerierung (Stufe 3) (manuell)"/>
    <w:basedOn w:val="Standard"/>
    <w:rsid w:val="00CB23B3"/>
    <w:pPr>
      <w:tabs>
        <w:tab w:val="left" w:pos="1276"/>
      </w:tabs>
      <w:ind w:left="1276" w:hanging="425"/>
    </w:pPr>
  </w:style>
  <w:style w:type="paragraph" w:customStyle="1" w:styleId="NummerierungStufe4manuell">
    <w:name w:val="Nummerierung (Stufe 4) (manuell)"/>
    <w:basedOn w:val="Standard"/>
    <w:rsid w:val="00CB23B3"/>
    <w:pPr>
      <w:tabs>
        <w:tab w:val="left" w:pos="1984"/>
      </w:tabs>
      <w:ind w:left="1984" w:hanging="709"/>
    </w:pPr>
  </w:style>
  <w:style w:type="paragraph" w:customStyle="1" w:styleId="AnlageBezeichnernummeriert">
    <w:name w:val="Anlage Bezeichner (nummeriert)"/>
    <w:basedOn w:val="Standard"/>
    <w:next w:val="AnlageVerweis"/>
    <w:rsid w:val="00CB23B3"/>
    <w:pPr>
      <w:numPr>
        <w:numId w:val="198"/>
      </w:numPr>
      <w:spacing w:before="240"/>
      <w:jc w:val="right"/>
      <w:outlineLvl w:val="2"/>
    </w:pPr>
    <w:rPr>
      <w:b/>
      <w:sz w:val="26"/>
    </w:rPr>
  </w:style>
  <w:style w:type="paragraph" w:customStyle="1" w:styleId="AnlageBezeichnernichtnummeriert">
    <w:name w:val="Anlage Bezeichner (nicht nummeriert)"/>
    <w:basedOn w:val="Standard"/>
    <w:next w:val="AnlageVerweis"/>
    <w:rsid w:val="00CB23B3"/>
    <w:pPr>
      <w:numPr>
        <w:numId w:val="199"/>
      </w:numPr>
      <w:spacing w:before="240"/>
      <w:jc w:val="right"/>
      <w:outlineLvl w:val="2"/>
    </w:pPr>
    <w:rPr>
      <w:b/>
      <w:sz w:val="26"/>
    </w:rPr>
  </w:style>
  <w:style w:type="paragraph" w:customStyle="1" w:styleId="Anlageberschrift">
    <w:name w:val="Anlage Überschrift"/>
    <w:basedOn w:val="Standard"/>
    <w:next w:val="Text"/>
    <w:rsid w:val="00CB23B3"/>
    <w:pPr>
      <w:jc w:val="center"/>
    </w:pPr>
    <w:rPr>
      <w:b/>
      <w:sz w:val="26"/>
    </w:rPr>
  </w:style>
  <w:style w:type="paragraph" w:customStyle="1" w:styleId="AnlageVerzeichnisTitel">
    <w:name w:val="Anlage Verzeichnis Titel"/>
    <w:basedOn w:val="Standard"/>
    <w:next w:val="AnlageVerzeichnis1"/>
    <w:rsid w:val="00CB23B3"/>
    <w:pPr>
      <w:jc w:val="center"/>
    </w:pPr>
    <w:rPr>
      <w:b/>
      <w:sz w:val="26"/>
    </w:rPr>
  </w:style>
  <w:style w:type="paragraph" w:customStyle="1" w:styleId="AnlageVerzeichnis1">
    <w:name w:val="Anlage Verzeichnis 1"/>
    <w:basedOn w:val="Standard"/>
    <w:rsid w:val="00CB23B3"/>
    <w:pPr>
      <w:jc w:val="center"/>
    </w:pPr>
    <w:rPr>
      <w:b/>
      <w:sz w:val="24"/>
    </w:rPr>
  </w:style>
  <w:style w:type="paragraph" w:customStyle="1" w:styleId="AnlageVerzeichnis2">
    <w:name w:val="Anlage Verzeichnis 2"/>
    <w:basedOn w:val="Standard"/>
    <w:rsid w:val="00CB23B3"/>
    <w:pPr>
      <w:jc w:val="center"/>
    </w:pPr>
    <w:rPr>
      <w:b/>
      <w:i/>
      <w:sz w:val="24"/>
    </w:rPr>
  </w:style>
  <w:style w:type="paragraph" w:customStyle="1" w:styleId="AnlageVerzeichnis3">
    <w:name w:val="Anlage Verzeichnis 3"/>
    <w:basedOn w:val="Standard"/>
    <w:rsid w:val="00CB23B3"/>
    <w:pPr>
      <w:jc w:val="center"/>
    </w:pPr>
    <w:rPr>
      <w:b/>
    </w:rPr>
  </w:style>
  <w:style w:type="paragraph" w:customStyle="1" w:styleId="AnlageVerzeichnis4">
    <w:name w:val="Anlage Verzeichnis 4"/>
    <w:basedOn w:val="Standard"/>
    <w:rsid w:val="00CB23B3"/>
    <w:pPr>
      <w:jc w:val="center"/>
    </w:pPr>
    <w:rPr>
      <w:b/>
      <w:i/>
    </w:rPr>
  </w:style>
  <w:style w:type="paragraph" w:customStyle="1" w:styleId="AnlageBezeichnermanuell">
    <w:name w:val="Anlage Bezeichner (manuell)"/>
    <w:basedOn w:val="Standard"/>
    <w:next w:val="AnlageVerweis"/>
    <w:rsid w:val="00CB23B3"/>
    <w:pPr>
      <w:spacing w:before="240"/>
      <w:jc w:val="right"/>
      <w:outlineLvl w:val="2"/>
    </w:pPr>
    <w:rPr>
      <w:b/>
      <w:sz w:val="26"/>
    </w:rPr>
  </w:style>
  <w:style w:type="paragraph" w:customStyle="1" w:styleId="AnlageVerweis">
    <w:name w:val="Anlage Verweis"/>
    <w:basedOn w:val="Standard"/>
    <w:next w:val="Anlageberschrift"/>
    <w:rsid w:val="00CB23B3"/>
    <w:pPr>
      <w:spacing w:before="0"/>
      <w:jc w:val="right"/>
    </w:pPr>
  </w:style>
  <w:style w:type="character" w:customStyle="1" w:styleId="berschrift1Zchn">
    <w:name w:val="Überschrift 1 Zchn"/>
    <w:basedOn w:val="Absatz-Standardschriftart"/>
    <w:link w:val="berschrift1"/>
    <w:uiPriority w:val="9"/>
    <w:rsid w:val="00CB23B3"/>
    <w:rPr>
      <w:rFonts w:ascii="Arial" w:eastAsiaTheme="majorEastAsia" w:hAnsi="Arial" w:cs="Arial"/>
      <w:b/>
      <w:bCs/>
      <w:kern w:val="32"/>
      <w:szCs w:val="28"/>
    </w:rPr>
  </w:style>
  <w:style w:type="character" w:customStyle="1" w:styleId="berschrift2Zchn">
    <w:name w:val="Überschrift 2 Zchn"/>
    <w:basedOn w:val="Absatz-Standardschriftart"/>
    <w:link w:val="berschrift2"/>
    <w:uiPriority w:val="9"/>
    <w:semiHidden/>
    <w:rsid w:val="00CB23B3"/>
    <w:rPr>
      <w:rFonts w:ascii="Arial" w:eastAsiaTheme="majorEastAsia" w:hAnsi="Arial" w:cs="Arial"/>
      <w:b/>
      <w:bCs/>
      <w:i/>
      <w:szCs w:val="26"/>
    </w:rPr>
  </w:style>
  <w:style w:type="character" w:customStyle="1" w:styleId="berschrift3Zchn">
    <w:name w:val="Überschrift 3 Zchn"/>
    <w:basedOn w:val="Absatz-Standardschriftart"/>
    <w:link w:val="berschrift3"/>
    <w:uiPriority w:val="9"/>
    <w:semiHidden/>
    <w:rsid w:val="00CB23B3"/>
    <w:rPr>
      <w:rFonts w:ascii="Arial" w:eastAsiaTheme="majorEastAsia" w:hAnsi="Arial" w:cs="Arial"/>
      <w:b/>
      <w:bCs/>
    </w:rPr>
  </w:style>
  <w:style w:type="character" w:customStyle="1" w:styleId="berschrift4Zchn">
    <w:name w:val="Überschrift 4 Zchn"/>
    <w:basedOn w:val="Absatz-Standardschriftart"/>
    <w:link w:val="berschrift4"/>
    <w:uiPriority w:val="9"/>
    <w:semiHidden/>
    <w:rsid w:val="00CB23B3"/>
    <w:rPr>
      <w:rFonts w:ascii="Arial" w:eastAsiaTheme="majorEastAsia" w:hAnsi="Arial" w:cs="Arial"/>
      <w:b/>
      <w:bCs/>
      <w:i/>
      <w:iCs/>
    </w:rPr>
  </w:style>
  <w:style w:type="paragraph" w:customStyle="1" w:styleId="Sonderelementberschriftlinks">
    <w:name w:val="Sonderelement Überschrift (links)"/>
    <w:basedOn w:val="Standard"/>
    <w:next w:val="Standard"/>
    <w:rsid w:val="00CB23B3"/>
    <w:pPr>
      <w:keepNext/>
    </w:pPr>
  </w:style>
  <w:style w:type="paragraph" w:customStyle="1" w:styleId="Sonderelementberschriftrechts">
    <w:name w:val="Sonderelement Überschrift (rechts)"/>
    <w:basedOn w:val="Standard"/>
    <w:next w:val="Standard"/>
    <w:rsid w:val="00CB23B3"/>
    <w:pPr>
      <w:keepNext/>
    </w:pPr>
  </w:style>
  <w:style w:type="paragraph" w:customStyle="1" w:styleId="Synopsentabelleberschriftlinks">
    <w:name w:val="Synopsentabelle Überschrift (links)"/>
    <w:basedOn w:val="Standard"/>
    <w:next w:val="Standard"/>
    <w:rsid w:val="00CB23B3"/>
    <w:pPr>
      <w:spacing w:before="160" w:after="160"/>
      <w:jc w:val="center"/>
    </w:pPr>
    <w:rPr>
      <w:b/>
    </w:rPr>
  </w:style>
  <w:style w:type="paragraph" w:customStyle="1" w:styleId="Synopsentabelleberschriftrechts">
    <w:name w:val="Synopsentabelle Überschrift (rechts)"/>
    <w:basedOn w:val="Standard"/>
    <w:next w:val="Standard"/>
    <w:rsid w:val="00CB23B3"/>
    <w:pPr>
      <w:spacing w:before="160" w:after="160"/>
      <w:jc w:val="center"/>
    </w:pPr>
    <w:rPr>
      <w:b/>
    </w:rPr>
  </w:style>
  <w:style w:type="paragraph" w:customStyle="1" w:styleId="BezeichnungStammdokument">
    <w:name w:val="Bezeichnung (Stammdokument)"/>
    <w:basedOn w:val="Standard"/>
    <w:next w:val="Kurzbezeichnung-AbkrzungStammdokument"/>
    <w:rsid w:val="00CB23B3"/>
    <w:pPr>
      <w:jc w:val="center"/>
      <w:outlineLvl w:val="1"/>
    </w:pPr>
    <w:rPr>
      <w:b/>
      <w:sz w:val="28"/>
    </w:rPr>
  </w:style>
  <w:style w:type="paragraph" w:customStyle="1" w:styleId="Kurzbezeichnung-AbkrzungStammdokument">
    <w:name w:val="Kurzbezeichnung - Abkürzung (Stammdokument)"/>
    <w:basedOn w:val="Standard"/>
    <w:next w:val="ParagraphBezeichner"/>
    <w:rsid w:val="00CB23B3"/>
    <w:pPr>
      <w:jc w:val="center"/>
    </w:pPr>
    <w:rPr>
      <w:b/>
      <w:sz w:val="28"/>
    </w:rPr>
  </w:style>
  <w:style w:type="paragraph" w:customStyle="1" w:styleId="AusfertigungsdatumStammdokument">
    <w:name w:val="Ausfertigungsdatum (Stammdokument)"/>
    <w:basedOn w:val="Standard"/>
    <w:next w:val="EingangsformelStandardStammdokument"/>
    <w:rsid w:val="00CB23B3"/>
    <w:pPr>
      <w:jc w:val="center"/>
    </w:pPr>
    <w:rPr>
      <w:b/>
    </w:rPr>
  </w:style>
  <w:style w:type="paragraph" w:customStyle="1" w:styleId="EingangsformelStandardStammdokument">
    <w:name w:val="Eingangsformel Standard (Stammdokument)"/>
    <w:basedOn w:val="Standard"/>
    <w:next w:val="EingangsformelAufzhlungStammdokument"/>
    <w:rsid w:val="00CB23B3"/>
    <w:pPr>
      <w:ind w:firstLine="425"/>
    </w:pPr>
  </w:style>
  <w:style w:type="paragraph" w:customStyle="1" w:styleId="EingangsformelAufzhlungStammdokument">
    <w:name w:val="Eingangsformel Aufzählung (Stammdokument)"/>
    <w:basedOn w:val="Standard"/>
    <w:rsid w:val="00CB23B3"/>
    <w:pPr>
      <w:numPr>
        <w:numId w:val="211"/>
      </w:numPr>
    </w:pPr>
  </w:style>
  <w:style w:type="paragraph" w:customStyle="1" w:styleId="EingangsformelFolgeabsatzStammdokument">
    <w:name w:val="Eingangsformel Folgeabsatz (Stammdokument)"/>
    <w:basedOn w:val="Standard"/>
    <w:rsid w:val="00CB23B3"/>
  </w:style>
  <w:style w:type="paragraph" w:styleId="Verzeichnis9">
    <w:name w:val="toc 9"/>
    <w:basedOn w:val="Standard"/>
    <w:next w:val="Standard"/>
    <w:uiPriority w:val="39"/>
    <w:semiHidden/>
    <w:unhideWhenUsed/>
    <w:rsid w:val="00CB23B3"/>
    <w:pPr>
      <w:tabs>
        <w:tab w:val="left" w:pos="624"/>
      </w:tabs>
      <w:ind w:left="624" w:hanging="624"/>
    </w:pPr>
    <w:rPr>
      <w:sz w:val="16"/>
    </w:rPr>
  </w:style>
  <w:style w:type="paragraph" w:customStyle="1" w:styleId="VerzeichnisTitelStammdokument">
    <w:name w:val="Verzeichnis Titel (Stammdokument)"/>
    <w:basedOn w:val="Standard"/>
    <w:rsid w:val="00CB23B3"/>
    <w:pPr>
      <w:jc w:val="center"/>
    </w:pPr>
  </w:style>
  <w:style w:type="paragraph" w:customStyle="1" w:styleId="ParagraphBezeichner">
    <w:name w:val="Paragraph Bezeichner"/>
    <w:basedOn w:val="Standard"/>
    <w:next w:val="Paragraphberschrift"/>
    <w:rsid w:val="00CB23B3"/>
    <w:pPr>
      <w:keepNext/>
      <w:numPr>
        <w:ilvl w:val="1"/>
        <w:numId w:val="210"/>
      </w:numPr>
      <w:spacing w:before="480"/>
      <w:jc w:val="center"/>
      <w:outlineLvl w:val="3"/>
    </w:pPr>
  </w:style>
  <w:style w:type="paragraph" w:customStyle="1" w:styleId="Paragraphberschrift">
    <w:name w:val="Paragraph Überschrift"/>
    <w:basedOn w:val="Standard"/>
    <w:next w:val="JuristischerAbsatznummeriert"/>
    <w:rsid w:val="00CB23B3"/>
    <w:pPr>
      <w:keepNext/>
      <w:jc w:val="center"/>
      <w:outlineLvl w:val="3"/>
    </w:pPr>
    <w:rPr>
      <w:b/>
    </w:rPr>
  </w:style>
  <w:style w:type="paragraph" w:customStyle="1" w:styleId="JuristischerAbsatznummeriert">
    <w:name w:val="Juristischer Absatz (nummeriert)"/>
    <w:basedOn w:val="Standard"/>
    <w:rsid w:val="00CB23B3"/>
    <w:pPr>
      <w:numPr>
        <w:ilvl w:val="2"/>
        <w:numId w:val="210"/>
      </w:numPr>
      <w:outlineLvl w:val="4"/>
    </w:pPr>
  </w:style>
  <w:style w:type="paragraph" w:customStyle="1" w:styleId="JuristischerAbsatznichtnummeriert">
    <w:name w:val="Juristischer Absatz (nicht nummeriert)"/>
    <w:basedOn w:val="Standard"/>
    <w:next w:val="NummerierungStufe1"/>
    <w:rsid w:val="00CB23B3"/>
    <w:pPr>
      <w:ind w:firstLine="425"/>
      <w:outlineLvl w:val="4"/>
    </w:pPr>
  </w:style>
  <w:style w:type="paragraph" w:customStyle="1" w:styleId="JuristischerAbsatzFolgeabsatz">
    <w:name w:val="Juristischer Absatz Folgeabsatz"/>
    <w:basedOn w:val="Standard"/>
    <w:rsid w:val="00CB23B3"/>
    <w:pPr>
      <w:tabs>
        <w:tab w:val="left" w:pos="0"/>
      </w:tabs>
    </w:pPr>
  </w:style>
  <w:style w:type="paragraph" w:customStyle="1" w:styleId="BuchBezeichner">
    <w:name w:val="Buch Bezeichner"/>
    <w:basedOn w:val="Standard"/>
    <w:next w:val="Buchberschrift"/>
    <w:rsid w:val="00CB23B3"/>
    <w:pPr>
      <w:keepNext/>
      <w:numPr>
        <w:numId w:val="212"/>
      </w:numPr>
      <w:spacing w:before="480"/>
      <w:jc w:val="center"/>
      <w:outlineLvl w:val="2"/>
    </w:pPr>
    <w:rPr>
      <w:b/>
      <w:sz w:val="26"/>
    </w:rPr>
  </w:style>
  <w:style w:type="paragraph" w:customStyle="1" w:styleId="Buchberschrift">
    <w:name w:val="Buch Überschrift"/>
    <w:basedOn w:val="Standard"/>
    <w:next w:val="ParagraphBezeichner"/>
    <w:rsid w:val="00CB23B3"/>
    <w:pPr>
      <w:keepNext/>
      <w:numPr>
        <w:numId w:val="213"/>
      </w:numPr>
      <w:spacing w:after="240"/>
      <w:jc w:val="center"/>
      <w:outlineLvl w:val="2"/>
    </w:pPr>
    <w:rPr>
      <w:b/>
      <w:sz w:val="26"/>
    </w:rPr>
  </w:style>
  <w:style w:type="paragraph" w:customStyle="1" w:styleId="TeilBezeichner">
    <w:name w:val="Teil Bezeichner"/>
    <w:basedOn w:val="Standard"/>
    <w:next w:val="Teilberschrift"/>
    <w:rsid w:val="00CB23B3"/>
    <w:pPr>
      <w:keepNext/>
      <w:numPr>
        <w:ilvl w:val="1"/>
        <w:numId w:val="212"/>
      </w:numPr>
      <w:spacing w:before="480"/>
      <w:jc w:val="center"/>
      <w:outlineLvl w:val="2"/>
    </w:pPr>
    <w:rPr>
      <w:spacing w:val="60"/>
      <w:sz w:val="26"/>
    </w:rPr>
  </w:style>
  <w:style w:type="paragraph" w:customStyle="1" w:styleId="Teilberschrift">
    <w:name w:val="Teil Überschrift"/>
    <w:basedOn w:val="Standard"/>
    <w:next w:val="ParagraphBezeichner"/>
    <w:rsid w:val="00CB23B3"/>
    <w:pPr>
      <w:keepNext/>
      <w:numPr>
        <w:ilvl w:val="1"/>
        <w:numId w:val="213"/>
      </w:numPr>
      <w:spacing w:after="240"/>
      <w:jc w:val="center"/>
      <w:outlineLvl w:val="2"/>
    </w:pPr>
    <w:rPr>
      <w:spacing w:val="60"/>
      <w:sz w:val="26"/>
    </w:rPr>
  </w:style>
  <w:style w:type="paragraph" w:customStyle="1" w:styleId="KapitelBezeichner">
    <w:name w:val="Kapitel Bezeichner"/>
    <w:basedOn w:val="Standard"/>
    <w:next w:val="Kapitelberschrift"/>
    <w:rsid w:val="00CB23B3"/>
    <w:pPr>
      <w:keepNext/>
      <w:numPr>
        <w:ilvl w:val="2"/>
        <w:numId w:val="212"/>
      </w:numPr>
      <w:spacing w:before="480"/>
      <w:jc w:val="center"/>
      <w:outlineLvl w:val="2"/>
    </w:pPr>
    <w:rPr>
      <w:sz w:val="26"/>
    </w:rPr>
  </w:style>
  <w:style w:type="paragraph" w:customStyle="1" w:styleId="Kapitelberschrift">
    <w:name w:val="Kapitel Überschrift"/>
    <w:basedOn w:val="Standard"/>
    <w:next w:val="ParagraphBezeichner"/>
    <w:rsid w:val="00CB23B3"/>
    <w:pPr>
      <w:keepNext/>
      <w:numPr>
        <w:ilvl w:val="2"/>
        <w:numId w:val="213"/>
      </w:numPr>
      <w:spacing w:after="240"/>
      <w:jc w:val="center"/>
      <w:outlineLvl w:val="2"/>
    </w:pPr>
    <w:rPr>
      <w:sz w:val="26"/>
    </w:rPr>
  </w:style>
  <w:style w:type="paragraph" w:customStyle="1" w:styleId="AbschnittBezeichner">
    <w:name w:val="Abschnitt Bezeichner"/>
    <w:basedOn w:val="Standard"/>
    <w:next w:val="Abschnittberschrift"/>
    <w:rsid w:val="00CB23B3"/>
    <w:pPr>
      <w:keepNext/>
      <w:numPr>
        <w:ilvl w:val="3"/>
        <w:numId w:val="212"/>
      </w:numPr>
      <w:spacing w:before="480"/>
      <w:jc w:val="center"/>
      <w:outlineLvl w:val="2"/>
    </w:pPr>
    <w:rPr>
      <w:b/>
      <w:spacing w:val="60"/>
    </w:rPr>
  </w:style>
  <w:style w:type="paragraph" w:customStyle="1" w:styleId="Abschnittberschrift">
    <w:name w:val="Abschnitt Überschrift"/>
    <w:basedOn w:val="Standard"/>
    <w:next w:val="ParagraphBezeichner"/>
    <w:rsid w:val="00CB23B3"/>
    <w:pPr>
      <w:keepNext/>
      <w:numPr>
        <w:ilvl w:val="3"/>
        <w:numId w:val="213"/>
      </w:numPr>
      <w:spacing w:after="240"/>
      <w:jc w:val="center"/>
      <w:outlineLvl w:val="2"/>
    </w:pPr>
    <w:rPr>
      <w:b/>
      <w:spacing w:val="60"/>
    </w:rPr>
  </w:style>
  <w:style w:type="paragraph" w:customStyle="1" w:styleId="UnterabschnittBezeichner">
    <w:name w:val="Unterabschnitt Bezeichner"/>
    <w:basedOn w:val="Standard"/>
    <w:next w:val="Unterabschnittberschrift"/>
    <w:rsid w:val="00CB23B3"/>
    <w:pPr>
      <w:keepNext/>
      <w:numPr>
        <w:ilvl w:val="4"/>
        <w:numId w:val="212"/>
      </w:numPr>
      <w:spacing w:before="480"/>
      <w:jc w:val="center"/>
      <w:outlineLvl w:val="2"/>
    </w:pPr>
  </w:style>
  <w:style w:type="paragraph" w:customStyle="1" w:styleId="Unterabschnittberschrift">
    <w:name w:val="Unterabschnitt Überschrift"/>
    <w:basedOn w:val="Standard"/>
    <w:next w:val="ParagraphBezeichner"/>
    <w:rsid w:val="00CB23B3"/>
    <w:pPr>
      <w:keepNext/>
      <w:numPr>
        <w:ilvl w:val="4"/>
        <w:numId w:val="213"/>
      </w:numPr>
      <w:spacing w:after="240"/>
      <w:jc w:val="center"/>
      <w:outlineLvl w:val="2"/>
    </w:pPr>
  </w:style>
  <w:style w:type="paragraph" w:customStyle="1" w:styleId="TitelBezeichner">
    <w:name w:val="Titel Bezeichner"/>
    <w:basedOn w:val="Standard"/>
    <w:next w:val="Titelberschrift"/>
    <w:rsid w:val="00CB23B3"/>
    <w:pPr>
      <w:keepNext/>
      <w:numPr>
        <w:ilvl w:val="5"/>
        <w:numId w:val="212"/>
      </w:numPr>
      <w:spacing w:before="480"/>
      <w:jc w:val="center"/>
      <w:outlineLvl w:val="2"/>
    </w:pPr>
    <w:rPr>
      <w:spacing w:val="60"/>
    </w:rPr>
  </w:style>
  <w:style w:type="paragraph" w:customStyle="1" w:styleId="Titelberschrift">
    <w:name w:val="Titel Überschrift"/>
    <w:basedOn w:val="Standard"/>
    <w:next w:val="ParagraphBezeichner"/>
    <w:rsid w:val="00CB23B3"/>
    <w:pPr>
      <w:keepNext/>
      <w:numPr>
        <w:ilvl w:val="5"/>
        <w:numId w:val="213"/>
      </w:numPr>
      <w:spacing w:after="240"/>
      <w:jc w:val="center"/>
      <w:outlineLvl w:val="2"/>
    </w:pPr>
    <w:rPr>
      <w:spacing w:val="60"/>
    </w:rPr>
  </w:style>
  <w:style w:type="paragraph" w:customStyle="1" w:styleId="UntertitelBezeichner">
    <w:name w:val="Untertitel Bezeichner"/>
    <w:basedOn w:val="Standard"/>
    <w:next w:val="Untertitelberschrift"/>
    <w:rsid w:val="00CB23B3"/>
    <w:pPr>
      <w:keepNext/>
      <w:numPr>
        <w:ilvl w:val="6"/>
        <w:numId w:val="212"/>
      </w:numPr>
      <w:spacing w:before="480"/>
      <w:jc w:val="center"/>
      <w:outlineLvl w:val="2"/>
    </w:pPr>
    <w:rPr>
      <w:b/>
    </w:rPr>
  </w:style>
  <w:style w:type="paragraph" w:customStyle="1" w:styleId="Untertitelberschrift">
    <w:name w:val="Untertitel Überschrift"/>
    <w:basedOn w:val="Standard"/>
    <w:next w:val="ParagraphBezeichner"/>
    <w:rsid w:val="00CB23B3"/>
    <w:pPr>
      <w:keepNext/>
      <w:numPr>
        <w:ilvl w:val="6"/>
        <w:numId w:val="213"/>
      </w:numPr>
      <w:spacing w:after="240"/>
      <w:jc w:val="center"/>
      <w:outlineLvl w:val="2"/>
    </w:pPr>
    <w:rPr>
      <w:b/>
    </w:rPr>
  </w:style>
  <w:style w:type="paragraph" w:customStyle="1" w:styleId="ParagraphBezeichnermanuell">
    <w:name w:val="Paragraph Bezeichner (manuell)"/>
    <w:basedOn w:val="Standard"/>
    <w:rsid w:val="00CB23B3"/>
    <w:pPr>
      <w:keepNext/>
      <w:spacing w:before="480"/>
      <w:jc w:val="center"/>
    </w:pPr>
  </w:style>
  <w:style w:type="paragraph" w:customStyle="1" w:styleId="JuristischerAbsatzmanuell">
    <w:name w:val="Juristischer Absatz (manuell)"/>
    <w:basedOn w:val="Standard"/>
    <w:rsid w:val="00CB23B3"/>
    <w:pPr>
      <w:tabs>
        <w:tab w:val="left" w:pos="850"/>
      </w:tabs>
      <w:ind w:firstLine="425"/>
      <w:outlineLvl w:val="4"/>
    </w:pPr>
  </w:style>
  <w:style w:type="paragraph" w:customStyle="1" w:styleId="BuchBezeichnermanuell">
    <w:name w:val="Buch Bezeichner (manuell)"/>
    <w:basedOn w:val="Standard"/>
    <w:rsid w:val="00CB23B3"/>
    <w:pPr>
      <w:keepNext/>
      <w:spacing w:before="480"/>
      <w:jc w:val="center"/>
    </w:pPr>
    <w:rPr>
      <w:b/>
      <w:sz w:val="26"/>
    </w:rPr>
  </w:style>
  <w:style w:type="paragraph" w:customStyle="1" w:styleId="TeilBezeichnermanuell">
    <w:name w:val="Teil Bezeichner (manuell)"/>
    <w:basedOn w:val="Standard"/>
    <w:rsid w:val="00CB23B3"/>
    <w:pPr>
      <w:keepNext/>
      <w:spacing w:before="480"/>
      <w:jc w:val="center"/>
    </w:pPr>
    <w:rPr>
      <w:spacing w:val="60"/>
      <w:sz w:val="26"/>
    </w:rPr>
  </w:style>
  <w:style w:type="paragraph" w:customStyle="1" w:styleId="KapitelBezeichnermanuell">
    <w:name w:val="Kapitel Bezeichner (manuell)"/>
    <w:basedOn w:val="Standard"/>
    <w:rsid w:val="00CB23B3"/>
    <w:pPr>
      <w:keepNext/>
      <w:spacing w:before="480"/>
      <w:jc w:val="center"/>
    </w:pPr>
    <w:rPr>
      <w:sz w:val="26"/>
    </w:rPr>
  </w:style>
  <w:style w:type="paragraph" w:customStyle="1" w:styleId="AbschnittBezeichnermanuell">
    <w:name w:val="Abschnitt Bezeichner (manuell)"/>
    <w:basedOn w:val="Standard"/>
    <w:rsid w:val="00CB23B3"/>
    <w:pPr>
      <w:keepNext/>
      <w:spacing w:before="480"/>
      <w:jc w:val="center"/>
    </w:pPr>
    <w:rPr>
      <w:b/>
      <w:spacing w:val="60"/>
    </w:rPr>
  </w:style>
  <w:style w:type="paragraph" w:customStyle="1" w:styleId="UnterabschnittBezeichnermanuell">
    <w:name w:val="Unterabschnitt Bezeichner (manuell)"/>
    <w:basedOn w:val="Standard"/>
    <w:rsid w:val="00CB23B3"/>
    <w:pPr>
      <w:keepNext/>
      <w:spacing w:before="480"/>
      <w:jc w:val="center"/>
    </w:pPr>
  </w:style>
  <w:style w:type="paragraph" w:customStyle="1" w:styleId="TitelBezeichnermanuell">
    <w:name w:val="Titel Bezeichner (manuell)"/>
    <w:basedOn w:val="Standard"/>
    <w:rsid w:val="00CB23B3"/>
    <w:pPr>
      <w:keepNext/>
      <w:spacing w:before="480"/>
      <w:jc w:val="center"/>
    </w:pPr>
    <w:rPr>
      <w:spacing w:val="60"/>
    </w:rPr>
  </w:style>
  <w:style w:type="paragraph" w:customStyle="1" w:styleId="UntertitelBezeichnermanuell">
    <w:name w:val="Untertitel Bezeichner (manuell)"/>
    <w:basedOn w:val="Standard"/>
    <w:rsid w:val="00CB23B3"/>
    <w:pPr>
      <w:keepNext/>
      <w:spacing w:before="480"/>
      <w:jc w:val="center"/>
    </w:pPr>
    <w:rPr>
      <w:b/>
    </w:rPr>
  </w:style>
  <w:style w:type="paragraph" w:customStyle="1" w:styleId="Schlussformel">
    <w:name w:val="Schlussformel"/>
    <w:basedOn w:val="Standard"/>
    <w:next w:val="OrtDatum"/>
    <w:rsid w:val="00CB23B3"/>
    <w:pPr>
      <w:spacing w:before="240"/>
      <w:jc w:val="left"/>
    </w:pPr>
  </w:style>
  <w:style w:type="paragraph" w:customStyle="1" w:styleId="Dokumentstatus">
    <w:name w:val="Dokumentstatus"/>
    <w:basedOn w:val="Standard"/>
    <w:rsid w:val="00CB23B3"/>
    <w:rPr>
      <w:b/>
      <w:sz w:val="30"/>
    </w:rPr>
  </w:style>
  <w:style w:type="paragraph" w:customStyle="1" w:styleId="Organisation">
    <w:name w:val="Organisation"/>
    <w:basedOn w:val="Standard"/>
    <w:next w:val="Person"/>
    <w:rsid w:val="00CB23B3"/>
    <w:pPr>
      <w:jc w:val="center"/>
    </w:pPr>
    <w:rPr>
      <w:spacing w:val="60"/>
    </w:rPr>
  </w:style>
  <w:style w:type="paragraph" w:customStyle="1" w:styleId="Vertretung">
    <w:name w:val="Vertretung"/>
    <w:basedOn w:val="Standard"/>
    <w:next w:val="Person"/>
    <w:rsid w:val="00CB23B3"/>
    <w:pPr>
      <w:jc w:val="center"/>
    </w:pPr>
    <w:rPr>
      <w:spacing w:val="60"/>
    </w:rPr>
  </w:style>
  <w:style w:type="paragraph" w:customStyle="1" w:styleId="OrtDatum">
    <w:name w:val="Ort/Datum"/>
    <w:basedOn w:val="Standard"/>
    <w:next w:val="Organisation"/>
    <w:rsid w:val="00CB23B3"/>
    <w:pPr>
      <w:jc w:val="right"/>
    </w:pPr>
  </w:style>
  <w:style w:type="paragraph" w:customStyle="1" w:styleId="Person">
    <w:name w:val="Person"/>
    <w:basedOn w:val="Standard"/>
    <w:next w:val="Organisation"/>
    <w:rsid w:val="00CB23B3"/>
    <w:pPr>
      <w:jc w:val="center"/>
    </w:pPr>
    <w:rPr>
      <w:spacing w:val="60"/>
    </w:rPr>
  </w:style>
  <w:style w:type="paragraph" w:customStyle="1" w:styleId="BegrndungTitel">
    <w:name w:val="Begründung Titel"/>
    <w:basedOn w:val="Standard"/>
    <w:next w:val="Text"/>
    <w:rsid w:val="00CB23B3"/>
    <w:pPr>
      <w:keepNext/>
      <w:spacing w:before="240" w:after="60"/>
      <w:outlineLvl w:val="0"/>
    </w:pPr>
    <w:rPr>
      <w:b/>
      <w:kern w:val="32"/>
      <w:sz w:val="26"/>
    </w:rPr>
  </w:style>
  <w:style w:type="paragraph" w:customStyle="1" w:styleId="BegrndungAllgemeinerTeil">
    <w:name w:val="Begründung (Allgemeiner Teil)"/>
    <w:basedOn w:val="Standard"/>
    <w:next w:val="Text"/>
    <w:rsid w:val="00CB23B3"/>
    <w:pPr>
      <w:keepNext/>
      <w:spacing w:before="480" w:after="160"/>
      <w:outlineLvl w:val="1"/>
    </w:pPr>
    <w:rPr>
      <w:b/>
    </w:rPr>
  </w:style>
  <w:style w:type="paragraph" w:customStyle="1" w:styleId="BegrndungBesondererTeil">
    <w:name w:val="Begründung (Besonderer Teil)"/>
    <w:basedOn w:val="Standard"/>
    <w:next w:val="Text"/>
    <w:rsid w:val="00CB23B3"/>
    <w:pPr>
      <w:keepNext/>
      <w:spacing w:before="480" w:after="160"/>
      <w:outlineLvl w:val="1"/>
    </w:pPr>
    <w:rPr>
      <w:b/>
    </w:rPr>
  </w:style>
  <w:style w:type="paragraph" w:customStyle="1" w:styleId="berschriftrmischBegrndung">
    <w:name w:val="Überschrift römisch (Begründung)"/>
    <w:basedOn w:val="Standard"/>
    <w:next w:val="Text"/>
    <w:rsid w:val="00CB23B3"/>
    <w:pPr>
      <w:keepNext/>
      <w:numPr>
        <w:numId w:val="214"/>
      </w:numPr>
      <w:spacing w:before="360"/>
      <w:outlineLvl w:val="2"/>
    </w:pPr>
    <w:rPr>
      <w:b/>
    </w:rPr>
  </w:style>
  <w:style w:type="paragraph" w:customStyle="1" w:styleId="berschriftarabischBegrndung">
    <w:name w:val="Überschrift arabisch (Begründung)"/>
    <w:basedOn w:val="Standard"/>
    <w:next w:val="Text"/>
    <w:rsid w:val="00CB23B3"/>
    <w:pPr>
      <w:keepNext/>
      <w:numPr>
        <w:ilvl w:val="1"/>
        <w:numId w:val="214"/>
      </w:numPr>
      <w:outlineLvl w:val="3"/>
    </w:pPr>
    <w:rPr>
      <w:b/>
    </w:rPr>
  </w:style>
  <w:style w:type="paragraph" w:customStyle="1" w:styleId="Initiant">
    <w:name w:val="Initiant"/>
    <w:basedOn w:val="Standard"/>
    <w:next w:val="VorblattBezeichnung"/>
    <w:rsid w:val="00CB23B3"/>
    <w:pPr>
      <w:spacing w:after="620"/>
      <w:jc w:val="left"/>
    </w:pPr>
    <w:rPr>
      <w:b/>
      <w:sz w:val="26"/>
    </w:rPr>
  </w:style>
  <w:style w:type="paragraph" w:customStyle="1" w:styleId="VorblattBezeichnung">
    <w:name w:val="Vorblatt Bezeichnung"/>
    <w:basedOn w:val="Standard"/>
    <w:next w:val="VorblattTitelProblemundZiel"/>
    <w:rsid w:val="00CB23B3"/>
    <w:pPr>
      <w:outlineLvl w:val="0"/>
    </w:pPr>
    <w:rPr>
      <w:b/>
      <w:sz w:val="26"/>
    </w:rPr>
  </w:style>
  <w:style w:type="paragraph" w:customStyle="1" w:styleId="VorblattTitelProblemundZiel">
    <w:name w:val="Vorblatt Titel (Problem und Ziel)"/>
    <w:basedOn w:val="Standard"/>
    <w:next w:val="Text"/>
    <w:rsid w:val="00CB23B3"/>
    <w:pPr>
      <w:keepNext/>
      <w:spacing w:before="360"/>
      <w:outlineLvl w:val="1"/>
    </w:pPr>
    <w:rPr>
      <w:b/>
      <w:sz w:val="26"/>
    </w:rPr>
  </w:style>
  <w:style w:type="paragraph" w:customStyle="1" w:styleId="VorblattTitelLsung">
    <w:name w:val="Vorblatt Titel (Lösung)"/>
    <w:basedOn w:val="Standard"/>
    <w:next w:val="Text"/>
    <w:rsid w:val="00CB23B3"/>
    <w:pPr>
      <w:keepNext/>
      <w:spacing w:before="360"/>
      <w:outlineLvl w:val="1"/>
    </w:pPr>
    <w:rPr>
      <w:b/>
      <w:sz w:val="26"/>
    </w:rPr>
  </w:style>
  <w:style w:type="paragraph" w:customStyle="1" w:styleId="VorblattTitelAlternativen">
    <w:name w:val="Vorblatt Titel (Alternativen)"/>
    <w:basedOn w:val="Standard"/>
    <w:next w:val="Text"/>
    <w:rsid w:val="00CB23B3"/>
    <w:pPr>
      <w:keepNext/>
      <w:spacing w:before="360"/>
      <w:outlineLvl w:val="1"/>
    </w:pPr>
    <w:rPr>
      <w:b/>
      <w:sz w:val="26"/>
    </w:rPr>
  </w:style>
  <w:style w:type="paragraph" w:customStyle="1" w:styleId="VorblattTitelFinanzielleAuswirkungen">
    <w:name w:val="Vorblatt Titel (Finanzielle Auswirkungen)"/>
    <w:basedOn w:val="Standard"/>
    <w:next w:val="Text"/>
    <w:rsid w:val="00CB23B3"/>
    <w:pPr>
      <w:keepNext/>
      <w:spacing w:before="360"/>
    </w:pPr>
    <w:rPr>
      <w:b/>
      <w:sz w:val="26"/>
    </w:rPr>
  </w:style>
  <w:style w:type="paragraph" w:customStyle="1" w:styleId="VorblattTitelHaushaltsausgabenohneVollzugsaufwand">
    <w:name w:val="Vorblatt Titel (Haushaltsausgaben ohne Vollzugsaufwand)"/>
    <w:basedOn w:val="Standard"/>
    <w:next w:val="Text"/>
    <w:rsid w:val="00CB23B3"/>
    <w:pPr>
      <w:keepNext/>
      <w:spacing w:before="360"/>
    </w:pPr>
    <w:rPr>
      <w:sz w:val="26"/>
    </w:rPr>
  </w:style>
  <w:style w:type="paragraph" w:customStyle="1" w:styleId="VorblattTitelVollzugsaufwand">
    <w:name w:val="Vorblatt Titel (Vollzugsaufwand)"/>
    <w:basedOn w:val="Standard"/>
    <w:next w:val="Text"/>
    <w:rsid w:val="00CB23B3"/>
    <w:pPr>
      <w:keepNext/>
      <w:spacing w:before="360"/>
    </w:pPr>
    <w:rPr>
      <w:sz w:val="26"/>
    </w:rPr>
  </w:style>
  <w:style w:type="paragraph" w:customStyle="1" w:styleId="VorblattTitelSonstigeKosten">
    <w:name w:val="Vorblatt Titel (Sonstige Kosten)"/>
    <w:basedOn w:val="Standard"/>
    <w:next w:val="Text"/>
    <w:rsid w:val="00CB23B3"/>
    <w:pPr>
      <w:keepNext/>
      <w:spacing w:before="360"/>
    </w:pPr>
    <w:rPr>
      <w:b/>
      <w:sz w:val="26"/>
    </w:rPr>
  </w:style>
  <w:style w:type="paragraph" w:customStyle="1" w:styleId="VorblattTitelBrokratiekosten">
    <w:name w:val="Vorblatt Titel (Bürokratiekosten)"/>
    <w:basedOn w:val="Standard"/>
    <w:next w:val="Text"/>
    <w:rsid w:val="00CB23B3"/>
    <w:pPr>
      <w:keepNext/>
      <w:spacing w:before="360"/>
    </w:pPr>
    <w:rPr>
      <w:b/>
      <w:sz w:val="26"/>
    </w:rPr>
  </w:style>
  <w:style w:type="paragraph" w:customStyle="1" w:styleId="VorblattUntertitelBrokratiekosten">
    <w:name w:val="Vorblatt Untertitel (Bürokratiekosten)"/>
    <w:basedOn w:val="Standard"/>
    <w:next w:val="VorblattTextBrokratiekosten"/>
    <w:rsid w:val="00CB23B3"/>
    <w:pPr>
      <w:keepNext/>
      <w:tabs>
        <w:tab w:val="left" w:pos="283"/>
      </w:tabs>
    </w:pPr>
  </w:style>
  <w:style w:type="paragraph" w:customStyle="1" w:styleId="VorblattTextBrokratiekosten">
    <w:name w:val="Vorblatt Text (Bürokratiekosten)"/>
    <w:basedOn w:val="Standard"/>
    <w:rsid w:val="00CB23B3"/>
    <w:pPr>
      <w:ind w:left="3402" w:hanging="3118"/>
    </w:pPr>
  </w:style>
  <w:style w:type="paragraph" w:customStyle="1" w:styleId="VorblattDokumentstatus">
    <w:name w:val="Vorblatt Dokumentstatus"/>
    <w:basedOn w:val="Standard"/>
    <w:next w:val="VorblattBezeichnung"/>
    <w:rsid w:val="00CB23B3"/>
    <w:pPr>
      <w:jc w:val="left"/>
    </w:pPr>
    <w:rPr>
      <w:b/>
      <w:sz w:val="30"/>
    </w:rPr>
  </w:style>
  <w:style w:type="paragraph" w:customStyle="1" w:styleId="VorblattKurzbezeichnung-Abkrzung">
    <w:name w:val="Vorblatt Kurzbezeichnung - Abkürzung"/>
    <w:basedOn w:val="Standard"/>
    <w:next w:val="VorblattTitelProblemundZiel"/>
    <w:rsid w:val="00CB23B3"/>
    <w:pPr>
      <w:spacing w:before="0"/>
    </w:pPr>
    <w:rPr>
      <w:sz w:val="24"/>
    </w:rPr>
  </w:style>
  <w:style w:type="paragraph" w:customStyle="1" w:styleId="VorblattTitelHaushaltsausgabenohneErfllungsaufwand">
    <w:name w:val="Vorblatt Titel (Haushaltsausgaben ohne Erfüllungsaufwand)"/>
    <w:basedOn w:val="Standard"/>
    <w:next w:val="Text"/>
    <w:rsid w:val="00CB23B3"/>
    <w:pPr>
      <w:keepNext/>
      <w:spacing w:before="360"/>
      <w:outlineLvl w:val="1"/>
    </w:pPr>
    <w:rPr>
      <w:b/>
      <w:sz w:val="26"/>
    </w:rPr>
  </w:style>
  <w:style w:type="paragraph" w:customStyle="1" w:styleId="VorblattTitelErfllungsaufwand">
    <w:name w:val="Vorblatt Titel (Erfüllungsaufwand)"/>
    <w:basedOn w:val="Standard"/>
    <w:next w:val="Text"/>
    <w:rsid w:val="00CB23B3"/>
    <w:pPr>
      <w:keepNext/>
      <w:spacing w:before="360"/>
      <w:outlineLvl w:val="1"/>
    </w:pPr>
    <w:rPr>
      <w:b/>
      <w:sz w:val="26"/>
    </w:rPr>
  </w:style>
  <w:style w:type="paragraph" w:customStyle="1" w:styleId="VorblattTitelErfllungsaufwandBrgerinnenundBrger">
    <w:name w:val="Vorblatt Titel (Erfüllungsaufwand Bürgerinnen und Bürger)"/>
    <w:basedOn w:val="Standard"/>
    <w:next w:val="Text"/>
    <w:rsid w:val="00CB23B3"/>
    <w:pPr>
      <w:keepNext/>
      <w:spacing w:before="360"/>
      <w:outlineLvl w:val="2"/>
    </w:pPr>
    <w:rPr>
      <w:b/>
      <w:sz w:val="26"/>
    </w:rPr>
  </w:style>
  <w:style w:type="paragraph" w:customStyle="1" w:styleId="VorblattTitelErfllungsaufwandWirtschaft">
    <w:name w:val="Vorblatt Titel (Erfüllungsaufwand Wirtschaft)"/>
    <w:basedOn w:val="Standard"/>
    <w:next w:val="Text"/>
    <w:rsid w:val="00CB23B3"/>
    <w:pPr>
      <w:keepNext/>
      <w:spacing w:before="360"/>
      <w:outlineLvl w:val="2"/>
    </w:pPr>
    <w:rPr>
      <w:b/>
      <w:sz w:val="26"/>
    </w:rPr>
  </w:style>
  <w:style w:type="paragraph" w:customStyle="1" w:styleId="VorblattTitelBrokratiekostenausInformationspflichten">
    <w:name w:val="Vorblatt Titel (Bürokratiekosten aus Informationspflichten)"/>
    <w:basedOn w:val="Standard"/>
    <w:next w:val="Text"/>
    <w:rsid w:val="00CB23B3"/>
    <w:pPr>
      <w:keepNext/>
      <w:spacing w:before="360"/>
      <w:outlineLvl w:val="3"/>
    </w:pPr>
    <w:rPr>
      <w:sz w:val="26"/>
    </w:rPr>
  </w:style>
  <w:style w:type="paragraph" w:customStyle="1" w:styleId="VorblattTitelErfllungsaufwandVerwaltung">
    <w:name w:val="Vorblatt Titel (Erfüllungsaufwand Verwaltung)"/>
    <w:basedOn w:val="Standard"/>
    <w:next w:val="Text"/>
    <w:rsid w:val="00CB23B3"/>
    <w:pPr>
      <w:keepNext/>
      <w:spacing w:before="360"/>
      <w:outlineLvl w:val="2"/>
    </w:pPr>
    <w:rPr>
      <w:b/>
      <w:sz w:val="26"/>
    </w:rPr>
  </w:style>
  <w:style w:type="paragraph" w:customStyle="1" w:styleId="VorblattTitelWeitereKosten">
    <w:name w:val="Vorblatt Titel (Weitere Kosten)"/>
    <w:basedOn w:val="Standard"/>
    <w:next w:val="Text"/>
    <w:rsid w:val="00CB23B3"/>
    <w:pPr>
      <w:keepNext/>
      <w:spacing w:before="360"/>
      <w:outlineLvl w:val="1"/>
    </w:pPr>
    <w:rPr>
      <w:b/>
      <w:sz w:val="26"/>
    </w:rPr>
  </w:style>
  <w:style w:type="paragraph" w:customStyle="1" w:styleId="RevisionJuristischerAbsatz">
    <w:name w:val="Revision Juristischer Absatz"/>
    <w:basedOn w:val="Standard"/>
    <w:rsid w:val="00CB23B3"/>
    <w:pPr>
      <w:numPr>
        <w:ilvl w:val="2"/>
        <w:numId w:val="201"/>
      </w:numPr>
      <w:outlineLvl w:val="8"/>
    </w:pPr>
    <w:rPr>
      <w:color w:val="800000"/>
    </w:rPr>
  </w:style>
  <w:style w:type="paragraph" w:customStyle="1" w:styleId="RevisionJuristischerAbsatzmanuell">
    <w:name w:val="Revision Juristischer Absatz (manuell)"/>
    <w:basedOn w:val="Standard"/>
    <w:rsid w:val="00CB23B3"/>
    <w:pPr>
      <w:tabs>
        <w:tab w:val="left" w:pos="850"/>
      </w:tabs>
      <w:ind w:firstLine="425"/>
      <w:outlineLvl w:val="8"/>
    </w:pPr>
    <w:rPr>
      <w:color w:val="800000"/>
    </w:rPr>
  </w:style>
  <w:style w:type="paragraph" w:customStyle="1" w:styleId="RevisionJuristischerAbsatzFolgeabsatz">
    <w:name w:val="Revision Juristischer Absatz Folgeabsatz"/>
    <w:basedOn w:val="Standard"/>
    <w:rsid w:val="00CB23B3"/>
    <w:rPr>
      <w:color w:val="800000"/>
    </w:rPr>
  </w:style>
  <w:style w:type="paragraph" w:customStyle="1" w:styleId="RevisionNummerierungStufe1manuell">
    <w:name w:val="Revision Nummerierung (Stufe 1) (manuell)"/>
    <w:basedOn w:val="Standard"/>
    <w:rsid w:val="00CB23B3"/>
    <w:pPr>
      <w:tabs>
        <w:tab w:val="left" w:pos="425"/>
      </w:tabs>
      <w:ind w:left="425" w:hanging="425"/>
    </w:pPr>
    <w:rPr>
      <w:color w:val="800000"/>
    </w:rPr>
  </w:style>
  <w:style w:type="paragraph" w:customStyle="1" w:styleId="RevisionNummerierungFolgeabsatzStufe1">
    <w:name w:val="Revision Nummerierung Folgeabsatz (Stufe 1)"/>
    <w:basedOn w:val="Standard"/>
    <w:rsid w:val="00CB23B3"/>
    <w:pPr>
      <w:ind w:left="425"/>
    </w:pPr>
    <w:rPr>
      <w:color w:val="800000"/>
    </w:rPr>
  </w:style>
  <w:style w:type="paragraph" w:customStyle="1" w:styleId="RevisionNummerierungStufe2manuell">
    <w:name w:val="Revision Nummerierung (Stufe 2) (manuell)"/>
    <w:basedOn w:val="Standard"/>
    <w:rsid w:val="00CB23B3"/>
    <w:pPr>
      <w:tabs>
        <w:tab w:val="left" w:pos="850"/>
      </w:tabs>
      <w:ind w:left="850" w:hanging="425"/>
    </w:pPr>
    <w:rPr>
      <w:color w:val="800000"/>
    </w:rPr>
  </w:style>
  <w:style w:type="paragraph" w:customStyle="1" w:styleId="RevisionNummerierungFolgeabsatzStufe2">
    <w:name w:val="Revision Nummerierung Folgeabsatz (Stufe 2)"/>
    <w:basedOn w:val="Standard"/>
    <w:rsid w:val="00CB23B3"/>
    <w:pPr>
      <w:ind w:left="850"/>
    </w:pPr>
    <w:rPr>
      <w:color w:val="800000"/>
    </w:rPr>
  </w:style>
  <w:style w:type="paragraph" w:customStyle="1" w:styleId="RevisionNummerierungStufe3manuell">
    <w:name w:val="Revision Nummerierung (Stufe 3) (manuell)"/>
    <w:basedOn w:val="Standard"/>
    <w:rsid w:val="00CB23B3"/>
    <w:pPr>
      <w:tabs>
        <w:tab w:val="left" w:pos="1276"/>
      </w:tabs>
      <w:ind w:left="1276" w:hanging="425"/>
    </w:pPr>
    <w:rPr>
      <w:color w:val="800000"/>
    </w:rPr>
  </w:style>
  <w:style w:type="paragraph" w:customStyle="1" w:styleId="RevisionNummerierungFolgeabsatzStufe3">
    <w:name w:val="Revision Nummerierung Folgeabsatz (Stufe 3)"/>
    <w:basedOn w:val="Standard"/>
    <w:rsid w:val="00CB23B3"/>
    <w:pPr>
      <w:ind w:left="1276"/>
    </w:pPr>
    <w:rPr>
      <w:color w:val="800000"/>
    </w:rPr>
  </w:style>
  <w:style w:type="paragraph" w:customStyle="1" w:styleId="RevisionNummerierungStufe4manuell">
    <w:name w:val="Revision Nummerierung (Stufe 4) (manuell)"/>
    <w:basedOn w:val="Standard"/>
    <w:rsid w:val="00CB23B3"/>
    <w:pPr>
      <w:tabs>
        <w:tab w:val="left" w:pos="1701"/>
      </w:tabs>
      <w:ind w:left="1984" w:hanging="709"/>
    </w:pPr>
    <w:rPr>
      <w:color w:val="800000"/>
    </w:rPr>
  </w:style>
  <w:style w:type="paragraph" w:customStyle="1" w:styleId="RevisionNummerierungFolgeabsatzStufe4">
    <w:name w:val="Revision Nummerierung Folgeabsatz (Stufe 4)"/>
    <w:basedOn w:val="Standard"/>
    <w:rsid w:val="00CB23B3"/>
    <w:pPr>
      <w:ind w:left="1984"/>
    </w:pPr>
    <w:rPr>
      <w:color w:val="800000"/>
    </w:rPr>
  </w:style>
  <w:style w:type="paragraph" w:customStyle="1" w:styleId="RevisionNummerierungStufe1">
    <w:name w:val="Revision Nummerierung (Stufe 1)"/>
    <w:basedOn w:val="Standard"/>
    <w:rsid w:val="00CB23B3"/>
    <w:pPr>
      <w:numPr>
        <w:ilvl w:val="3"/>
        <w:numId w:val="201"/>
      </w:numPr>
    </w:pPr>
    <w:rPr>
      <w:color w:val="800000"/>
    </w:rPr>
  </w:style>
  <w:style w:type="paragraph" w:customStyle="1" w:styleId="RevisionNummerierungStufe2">
    <w:name w:val="Revision Nummerierung (Stufe 2)"/>
    <w:basedOn w:val="Standard"/>
    <w:rsid w:val="00CB23B3"/>
    <w:pPr>
      <w:numPr>
        <w:ilvl w:val="4"/>
        <w:numId w:val="201"/>
      </w:numPr>
    </w:pPr>
    <w:rPr>
      <w:color w:val="800000"/>
    </w:rPr>
  </w:style>
  <w:style w:type="paragraph" w:customStyle="1" w:styleId="RevisionNummerierungStufe3">
    <w:name w:val="Revision Nummerierung (Stufe 3)"/>
    <w:basedOn w:val="Standard"/>
    <w:rsid w:val="00CB23B3"/>
    <w:pPr>
      <w:numPr>
        <w:ilvl w:val="5"/>
        <w:numId w:val="201"/>
      </w:numPr>
    </w:pPr>
    <w:rPr>
      <w:color w:val="800000"/>
    </w:rPr>
  </w:style>
  <w:style w:type="paragraph" w:customStyle="1" w:styleId="RevisionNummerierungStufe4">
    <w:name w:val="Revision Nummerierung (Stufe 4)"/>
    <w:basedOn w:val="Standard"/>
    <w:rsid w:val="00CB23B3"/>
    <w:pPr>
      <w:numPr>
        <w:ilvl w:val="6"/>
        <w:numId w:val="201"/>
      </w:numPr>
    </w:pPr>
    <w:rPr>
      <w:color w:val="800000"/>
    </w:rPr>
  </w:style>
  <w:style w:type="character" w:customStyle="1" w:styleId="RevisionText">
    <w:name w:val="Revision Text"/>
    <w:basedOn w:val="Absatz-Standardschriftart"/>
    <w:rsid w:val="00CB23B3"/>
    <w:rPr>
      <w:color w:val="800000"/>
      <w:shd w:val="clear" w:color="auto" w:fill="auto"/>
    </w:rPr>
  </w:style>
  <w:style w:type="paragraph" w:customStyle="1" w:styleId="RevisionParagraphBezeichner">
    <w:name w:val="Revision Paragraph Bezeichner"/>
    <w:basedOn w:val="Standard"/>
    <w:next w:val="RevisionParagraphberschrift"/>
    <w:rsid w:val="00CB23B3"/>
    <w:pPr>
      <w:keepNext/>
      <w:numPr>
        <w:ilvl w:val="1"/>
        <w:numId w:val="201"/>
      </w:numPr>
      <w:spacing w:before="480"/>
      <w:jc w:val="center"/>
      <w:outlineLvl w:val="7"/>
    </w:pPr>
    <w:rPr>
      <w:color w:val="800000"/>
    </w:rPr>
  </w:style>
  <w:style w:type="paragraph" w:customStyle="1" w:styleId="RevisionParagraphBezeichnermanuell">
    <w:name w:val="Revision Paragraph Bezeichner (manuell)"/>
    <w:basedOn w:val="Standard"/>
    <w:next w:val="RevisionParagraphberschrift"/>
    <w:rsid w:val="00CB23B3"/>
    <w:pPr>
      <w:keepNext/>
      <w:spacing w:before="480"/>
      <w:jc w:val="center"/>
      <w:outlineLvl w:val="7"/>
    </w:pPr>
    <w:rPr>
      <w:color w:val="800000"/>
    </w:rPr>
  </w:style>
  <w:style w:type="paragraph" w:customStyle="1" w:styleId="RevisionParagraphberschrift">
    <w:name w:val="Revision Paragraph Überschrift"/>
    <w:basedOn w:val="Standard"/>
    <w:next w:val="RevisionJuristischerAbsatz"/>
    <w:rsid w:val="00CB23B3"/>
    <w:pPr>
      <w:keepNext/>
      <w:jc w:val="center"/>
      <w:outlineLvl w:val="7"/>
    </w:pPr>
    <w:rPr>
      <w:color w:val="800000"/>
    </w:rPr>
  </w:style>
  <w:style w:type="paragraph" w:customStyle="1" w:styleId="RevisionBuchBezeichner">
    <w:name w:val="Revision Buch Bezeichner"/>
    <w:basedOn w:val="Standard"/>
    <w:next w:val="RevisionBuchberschrift"/>
    <w:rsid w:val="00CB23B3"/>
    <w:pPr>
      <w:keepNext/>
      <w:spacing w:before="480"/>
      <w:jc w:val="center"/>
      <w:outlineLvl w:val="6"/>
    </w:pPr>
    <w:rPr>
      <w:color w:val="800000"/>
      <w:sz w:val="26"/>
    </w:rPr>
  </w:style>
  <w:style w:type="paragraph" w:customStyle="1" w:styleId="RevisionBuchberschrift">
    <w:name w:val="Revision Buch Überschrift"/>
    <w:basedOn w:val="Standard"/>
    <w:next w:val="RevisionParagraphBezeichner"/>
    <w:rsid w:val="00CB23B3"/>
    <w:pPr>
      <w:keepNext/>
      <w:spacing w:after="240"/>
      <w:jc w:val="center"/>
      <w:outlineLvl w:val="6"/>
    </w:pPr>
    <w:rPr>
      <w:color w:val="800000"/>
      <w:sz w:val="26"/>
    </w:rPr>
  </w:style>
  <w:style w:type="paragraph" w:customStyle="1" w:styleId="RevisionTeilBezeichner">
    <w:name w:val="Revision Teil Bezeichner"/>
    <w:basedOn w:val="Standard"/>
    <w:next w:val="RevisionTeilberschrift"/>
    <w:rsid w:val="00CB23B3"/>
    <w:pPr>
      <w:keepNext/>
      <w:spacing w:before="480"/>
      <w:jc w:val="center"/>
      <w:outlineLvl w:val="6"/>
    </w:pPr>
    <w:rPr>
      <w:color w:val="800000"/>
      <w:sz w:val="26"/>
    </w:rPr>
  </w:style>
  <w:style w:type="paragraph" w:customStyle="1" w:styleId="RevisionTeilberschrift">
    <w:name w:val="Revision Teil Überschrift"/>
    <w:basedOn w:val="Standard"/>
    <w:next w:val="RevisionParagraphBezeichner"/>
    <w:rsid w:val="00CB23B3"/>
    <w:pPr>
      <w:keepNext/>
      <w:spacing w:after="240"/>
      <w:jc w:val="center"/>
      <w:outlineLvl w:val="6"/>
    </w:pPr>
    <w:rPr>
      <w:color w:val="800000"/>
      <w:sz w:val="26"/>
    </w:rPr>
  </w:style>
  <w:style w:type="paragraph" w:customStyle="1" w:styleId="RevisionKapitelBezeichner">
    <w:name w:val="Revision Kapitel Bezeichner"/>
    <w:basedOn w:val="Standard"/>
    <w:next w:val="RevisionKapitelberschrift"/>
    <w:rsid w:val="00CB23B3"/>
    <w:pPr>
      <w:keepNext/>
      <w:spacing w:before="480"/>
      <w:jc w:val="center"/>
      <w:outlineLvl w:val="6"/>
    </w:pPr>
    <w:rPr>
      <w:color w:val="800000"/>
      <w:sz w:val="26"/>
    </w:rPr>
  </w:style>
  <w:style w:type="paragraph" w:customStyle="1" w:styleId="RevisionKapitelberschrift">
    <w:name w:val="Revision Kapitel Überschrift"/>
    <w:basedOn w:val="Standard"/>
    <w:next w:val="RevisionParagraphBezeichner"/>
    <w:rsid w:val="00CB23B3"/>
    <w:pPr>
      <w:keepNext/>
      <w:spacing w:after="240"/>
      <w:jc w:val="center"/>
      <w:outlineLvl w:val="6"/>
    </w:pPr>
    <w:rPr>
      <w:color w:val="800000"/>
      <w:sz w:val="26"/>
    </w:rPr>
  </w:style>
  <w:style w:type="paragraph" w:customStyle="1" w:styleId="RevisionAbschnittBezeichner">
    <w:name w:val="Revision Abschnitt Bezeichner"/>
    <w:basedOn w:val="Standard"/>
    <w:next w:val="RevisionAbschnittberschrift"/>
    <w:rsid w:val="00CB23B3"/>
    <w:pPr>
      <w:keepNext/>
      <w:spacing w:before="480"/>
      <w:jc w:val="center"/>
      <w:outlineLvl w:val="6"/>
    </w:pPr>
    <w:rPr>
      <w:color w:val="800000"/>
    </w:rPr>
  </w:style>
  <w:style w:type="paragraph" w:customStyle="1" w:styleId="RevisionAbschnittberschrift">
    <w:name w:val="Revision Abschnitt Überschrift"/>
    <w:basedOn w:val="Standard"/>
    <w:next w:val="RevisionParagraphBezeichner"/>
    <w:rsid w:val="00CB23B3"/>
    <w:pPr>
      <w:keepNext/>
      <w:spacing w:after="240"/>
      <w:jc w:val="center"/>
      <w:outlineLvl w:val="6"/>
    </w:pPr>
    <w:rPr>
      <w:color w:val="800000"/>
    </w:rPr>
  </w:style>
  <w:style w:type="paragraph" w:customStyle="1" w:styleId="RevisionUnterabschnittBezeichner">
    <w:name w:val="Revision Unterabschnitt Bezeichner"/>
    <w:basedOn w:val="Standard"/>
    <w:next w:val="RevisionUnterabschnittberschrift"/>
    <w:rsid w:val="00CB23B3"/>
    <w:pPr>
      <w:keepNext/>
      <w:spacing w:before="480"/>
      <w:jc w:val="center"/>
      <w:outlineLvl w:val="6"/>
    </w:pPr>
    <w:rPr>
      <w:color w:val="800000"/>
    </w:rPr>
  </w:style>
  <w:style w:type="paragraph" w:customStyle="1" w:styleId="RevisionUnterabschnittberschrift">
    <w:name w:val="Revision Unterabschnitt Überschrift"/>
    <w:basedOn w:val="Standard"/>
    <w:next w:val="RevisionParagraphBezeichner"/>
    <w:rsid w:val="00CB23B3"/>
    <w:pPr>
      <w:keepNext/>
      <w:spacing w:after="240"/>
      <w:jc w:val="center"/>
      <w:outlineLvl w:val="6"/>
    </w:pPr>
    <w:rPr>
      <w:color w:val="800000"/>
    </w:rPr>
  </w:style>
  <w:style w:type="paragraph" w:customStyle="1" w:styleId="RevisionTitelBezeichner">
    <w:name w:val="Revision Titel Bezeichner"/>
    <w:basedOn w:val="Standard"/>
    <w:next w:val="RevisionTitelberschrift"/>
    <w:rsid w:val="00CB23B3"/>
    <w:pPr>
      <w:keepNext/>
      <w:spacing w:before="480"/>
      <w:jc w:val="center"/>
      <w:outlineLvl w:val="6"/>
    </w:pPr>
    <w:rPr>
      <w:color w:val="800000"/>
    </w:rPr>
  </w:style>
  <w:style w:type="paragraph" w:customStyle="1" w:styleId="RevisionTitelberschrift">
    <w:name w:val="Revision Titel Überschrift"/>
    <w:basedOn w:val="Standard"/>
    <w:next w:val="RevisionParagraphBezeichner"/>
    <w:rsid w:val="00CB23B3"/>
    <w:pPr>
      <w:keepNext/>
      <w:spacing w:after="240"/>
      <w:jc w:val="center"/>
      <w:outlineLvl w:val="6"/>
    </w:pPr>
    <w:rPr>
      <w:color w:val="800000"/>
    </w:rPr>
  </w:style>
  <w:style w:type="paragraph" w:customStyle="1" w:styleId="RevisionUntertitelBezeichner">
    <w:name w:val="Revision Untertitel Bezeichner"/>
    <w:basedOn w:val="Standard"/>
    <w:next w:val="RevisionUntertitelberschrift"/>
    <w:rsid w:val="00CB23B3"/>
    <w:pPr>
      <w:keepNext/>
      <w:spacing w:before="480"/>
      <w:jc w:val="center"/>
      <w:outlineLvl w:val="6"/>
    </w:pPr>
    <w:rPr>
      <w:color w:val="800000"/>
    </w:rPr>
  </w:style>
  <w:style w:type="paragraph" w:customStyle="1" w:styleId="RevisionUntertitelberschrift">
    <w:name w:val="Revision Untertitel Überschrift"/>
    <w:basedOn w:val="Standard"/>
    <w:next w:val="RevisionParagraphBezeichner"/>
    <w:rsid w:val="00CB23B3"/>
    <w:pPr>
      <w:keepNext/>
      <w:spacing w:after="240"/>
      <w:jc w:val="center"/>
      <w:outlineLvl w:val="6"/>
    </w:pPr>
    <w:rPr>
      <w:color w:val="800000"/>
    </w:rPr>
  </w:style>
  <w:style w:type="paragraph" w:customStyle="1" w:styleId="RevisionArtikelBezeichnermanuell">
    <w:name w:val="Revision Artikel Bezeichner (manuell)"/>
    <w:basedOn w:val="Standard"/>
    <w:next w:val="RevisionArtikelberschrift"/>
    <w:rsid w:val="00CB23B3"/>
    <w:pPr>
      <w:keepNext/>
      <w:spacing w:before="480" w:after="240"/>
      <w:jc w:val="center"/>
      <w:outlineLvl w:val="7"/>
    </w:pPr>
    <w:rPr>
      <w:color w:val="800000"/>
      <w:sz w:val="28"/>
    </w:rPr>
  </w:style>
  <w:style w:type="paragraph" w:customStyle="1" w:styleId="RevisionArtikelBezeichner">
    <w:name w:val="Revision Artikel Bezeichner"/>
    <w:basedOn w:val="Standard"/>
    <w:next w:val="RevisionArtikelberschrift"/>
    <w:rsid w:val="00CB23B3"/>
    <w:pPr>
      <w:keepNext/>
      <w:numPr>
        <w:numId w:val="201"/>
      </w:numPr>
      <w:spacing w:before="480" w:after="240"/>
      <w:jc w:val="center"/>
      <w:outlineLvl w:val="7"/>
    </w:pPr>
    <w:rPr>
      <w:color w:val="800000"/>
      <w:sz w:val="28"/>
    </w:rPr>
  </w:style>
  <w:style w:type="paragraph" w:customStyle="1" w:styleId="RevisionArtikelberschrift">
    <w:name w:val="Revision Artikel Überschrift"/>
    <w:basedOn w:val="Standard"/>
    <w:next w:val="RevisionJuristischerAbsatz"/>
    <w:rsid w:val="00CB23B3"/>
    <w:pPr>
      <w:keepNext/>
      <w:spacing w:after="240"/>
      <w:jc w:val="center"/>
      <w:outlineLvl w:val="7"/>
    </w:pPr>
    <w:rPr>
      <w:color w:val="800000"/>
      <w:sz w:val="28"/>
    </w:rPr>
  </w:style>
  <w:style w:type="paragraph" w:customStyle="1" w:styleId="RevisionBezeichnungStammdokument">
    <w:name w:val="Revision Bezeichnung (Stammdokument)"/>
    <w:basedOn w:val="Standard"/>
    <w:next w:val="RevisionKurzbezeichnung-AbkrzungStammdokument"/>
    <w:rsid w:val="00CB23B3"/>
    <w:pPr>
      <w:jc w:val="center"/>
      <w:outlineLvl w:val="6"/>
    </w:pPr>
    <w:rPr>
      <w:color w:val="800000"/>
      <w:sz w:val="28"/>
    </w:rPr>
  </w:style>
  <w:style w:type="paragraph" w:customStyle="1" w:styleId="RevisionKurzbezeichnung-AbkrzungStammdokument">
    <w:name w:val="Revision Kurzbezeichnung - Abkürzung (Stammdokument)"/>
    <w:basedOn w:val="Standard"/>
    <w:rsid w:val="00CB23B3"/>
    <w:pPr>
      <w:jc w:val="center"/>
    </w:pPr>
    <w:rPr>
      <w:color w:val="800000"/>
      <w:sz w:val="26"/>
    </w:rPr>
  </w:style>
  <w:style w:type="paragraph" w:customStyle="1" w:styleId="RevisionEingangsformelStandardStammdokument">
    <w:name w:val="Revision Eingangsformel Standard (Stammdokument)"/>
    <w:basedOn w:val="Standard"/>
    <w:rsid w:val="00CB23B3"/>
    <w:pPr>
      <w:ind w:firstLine="425"/>
    </w:pPr>
    <w:rPr>
      <w:color w:val="800000"/>
    </w:rPr>
  </w:style>
  <w:style w:type="paragraph" w:customStyle="1" w:styleId="RevisionEingangsformelAufzhlungStammdokument">
    <w:name w:val="Revision Eingangsformel Aufzählung (Stammdokument)"/>
    <w:basedOn w:val="Standard"/>
    <w:rsid w:val="00CB23B3"/>
    <w:pPr>
      <w:numPr>
        <w:numId w:val="208"/>
      </w:numPr>
    </w:pPr>
    <w:rPr>
      <w:color w:val="800000"/>
    </w:rPr>
  </w:style>
  <w:style w:type="paragraph" w:customStyle="1" w:styleId="RevisionVerzeichnisTitelStammdokument">
    <w:name w:val="Revision Verzeichnis Titel (Stammdokument)"/>
    <w:basedOn w:val="Standard"/>
    <w:next w:val="RevisionVerzeichnis2"/>
    <w:rsid w:val="00CB23B3"/>
    <w:pPr>
      <w:jc w:val="center"/>
    </w:pPr>
    <w:rPr>
      <w:color w:val="800000"/>
    </w:rPr>
  </w:style>
  <w:style w:type="paragraph" w:customStyle="1" w:styleId="RevisionVerzeichnis1">
    <w:name w:val="Revision Verzeichnis 1"/>
    <w:basedOn w:val="Standard"/>
    <w:rsid w:val="00CB23B3"/>
    <w:pPr>
      <w:tabs>
        <w:tab w:val="left" w:pos="1191"/>
      </w:tabs>
      <w:ind w:left="1191" w:hanging="1191"/>
    </w:pPr>
    <w:rPr>
      <w:color w:val="800000"/>
    </w:rPr>
  </w:style>
  <w:style w:type="paragraph" w:customStyle="1" w:styleId="RevisionVerzeichnis2">
    <w:name w:val="Revision Verzeichnis 2"/>
    <w:basedOn w:val="Standard"/>
    <w:rsid w:val="00CB23B3"/>
    <w:pPr>
      <w:keepNext/>
      <w:spacing w:before="240" w:line="360" w:lineRule="auto"/>
      <w:jc w:val="center"/>
    </w:pPr>
    <w:rPr>
      <w:color w:val="800000"/>
    </w:rPr>
  </w:style>
  <w:style w:type="paragraph" w:customStyle="1" w:styleId="RevisionVerzeichnis3">
    <w:name w:val="Revision Verzeichnis 3"/>
    <w:basedOn w:val="Standard"/>
    <w:rsid w:val="00CB23B3"/>
    <w:pPr>
      <w:keepNext/>
      <w:spacing w:before="240" w:line="360" w:lineRule="auto"/>
      <w:jc w:val="center"/>
    </w:pPr>
    <w:rPr>
      <w:color w:val="800000"/>
      <w:sz w:val="18"/>
    </w:rPr>
  </w:style>
  <w:style w:type="paragraph" w:customStyle="1" w:styleId="RevisionVerzeichnis4">
    <w:name w:val="Revision Verzeichnis 4"/>
    <w:basedOn w:val="Standard"/>
    <w:rsid w:val="00CB23B3"/>
    <w:pPr>
      <w:keepNext/>
      <w:spacing w:before="240" w:line="360" w:lineRule="auto"/>
      <w:jc w:val="center"/>
    </w:pPr>
    <w:rPr>
      <w:color w:val="800000"/>
      <w:sz w:val="18"/>
    </w:rPr>
  </w:style>
  <w:style w:type="paragraph" w:customStyle="1" w:styleId="RevisionVerzeichnis5">
    <w:name w:val="Revision Verzeichnis 5"/>
    <w:basedOn w:val="Standard"/>
    <w:rsid w:val="00CB23B3"/>
    <w:pPr>
      <w:keepNext/>
      <w:spacing w:before="240" w:line="360" w:lineRule="auto"/>
      <w:jc w:val="center"/>
    </w:pPr>
    <w:rPr>
      <w:color w:val="800000"/>
      <w:sz w:val="18"/>
    </w:rPr>
  </w:style>
  <w:style w:type="paragraph" w:customStyle="1" w:styleId="RevisionVerzeichnis6">
    <w:name w:val="Revision Verzeichnis 6"/>
    <w:basedOn w:val="Standard"/>
    <w:rsid w:val="00CB23B3"/>
    <w:pPr>
      <w:keepNext/>
      <w:spacing w:before="240" w:line="360" w:lineRule="auto"/>
      <w:jc w:val="center"/>
    </w:pPr>
    <w:rPr>
      <w:color w:val="800000"/>
      <w:sz w:val="18"/>
    </w:rPr>
  </w:style>
  <w:style w:type="paragraph" w:customStyle="1" w:styleId="RevisionVerzeichnis7">
    <w:name w:val="Revision Verzeichnis 7"/>
    <w:basedOn w:val="Standard"/>
    <w:rsid w:val="00CB23B3"/>
    <w:pPr>
      <w:keepNext/>
      <w:spacing w:before="240" w:line="360" w:lineRule="auto"/>
      <w:jc w:val="center"/>
    </w:pPr>
    <w:rPr>
      <w:color w:val="800000"/>
      <w:sz w:val="16"/>
    </w:rPr>
  </w:style>
  <w:style w:type="paragraph" w:customStyle="1" w:styleId="RevisionVerzeichnis8">
    <w:name w:val="Revision Verzeichnis 8"/>
    <w:basedOn w:val="Standard"/>
    <w:rsid w:val="00CB23B3"/>
    <w:pPr>
      <w:keepNext/>
      <w:spacing w:before="240" w:line="360" w:lineRule="auto"/>
      <w:jc w:val="center"/>
    </w:pPr>
    <w:rPr>
      <w:color w:val="800000"/>
      <w:sz w:val="16"/>
    </w:rPr>
  </w:style>
  <w:style w:type="paragraph" w:customStyle="1" w:styleId="RevisionVerzeichnis9">
    <w:name w:val="Revision Verzeichnis 9"/>
    <w:basedOn w:val="Standard"/>
    <w:rsid w:val="00CB23B3"/>
    <w:pPr>
      <w:tabs>
        <w:tab w:val="left" w:pos="624"/>
      </w:tabs>
      <w:ind w:left="624" w:hanging="624"/>
    </w:pPr>
    <w:rPr>
      <w:color w:val="800000"/>
      <w:sz w:val="16"/>
    </w:rPr>
  </w:style>
  <w:style w:type="paragraph" w:customStyle="1" w:styleId="RevisionAnlageBezeichner">
    <w:name w:val="Revision Anlage Bezeichner"/>
    <w:basedOn w:val="Standard"/>
    <w:next w:val="RevisionAnlageVerweis"/>
    <w:rsid w:val="00CB23B3"/>
    <w:pPr>
      <w:spacing w:before="240"/>
      <w:jc w:val="right"/>
      <w:outlineLvl w:val="6"/>
    </w:pPr>
    <w:rPr>
      <w:color w:val="800000"/>
      <w:sz w:val="26"/>
    </w:rPr>
  </w:style>
  <w:style w:type="paragraph" w:customStyle="1" w:styleId="RevisionAnlageberschrift">
    <w:name w:val="Revision Anlage Überschrift"/>
    <w:basedOn w:val="Standard"/>
    <w:next w:val="RevisionAnlageText"/>
    <w:rsid w:val="00CB23B3"/>
    <w:pPr>
      <w:jc w:val="center"/>
      <w:outlineLvl w:val="6"/>
    </w:pPr>
    <w:rPr>
      <w:color w:val="800000"/>
      <w:sz w:val="26"/>
    </w:rPr>
  </w:style>
  <w:style w:type="paragraph" w:customStyle="1" w:styleId="RevisionAnlageVerzeichnisTitel">
    <w:name w:val="Revision Anlage Verzeichnis Titel"/>
    <w:basedOn w:val="Standard"/>
    <w:next w:val="RevisionAnlageVerzeichnis1"/>
    <w:rsid w:val="00CB23B3"/>
    <w:pPr>
      <w:jc w:val="center"/>
    </w:pPr>
    <w:rPr>
      <w:color w:val="800000"/>
      <w:sz w:val="26"/>
    </w:rPr>
  </w:style>
  <w:style w:type="paragraph" w:customStyle="1" w:styleId="RevisionAnlageVerzeichnis1">
    <w:name w:val="Revision Anlage Verzeichnis 1"/>
    <w:basedOn w:val="Standard"/>
    <w:rsid w:val="00CB23B3"/>
    <w:pPr>
      <w:jc w:val="center"/>
    </w:pPr>
    <w:rPr>
      <w:color w:val="800000"/>
      <w:sz w:val="24"/>
    </w:rPr>
  </w:style>
  <w:style w:type="paragraph" w:customStyle="1" w:styleId="RevisionAnlageVerzeichnis2">
    <w:name w:val="Revision Anlage Verzeichnis 2"/>
    <w:basedOn w:val="Standard"/>
    <w:rsid w:val="00CB23B3"/>
    <w:pPr>
      <w:jc w:val="center"/>
    </w:pPr>
    <w:rPr>
      <w:color w:val="800000"/>
      <w:sz w:val="24"/>
    </w:rPr>
  </w:style>
  <w:style w:type="paragraph" w:customStyle="1" w:styleId="RevisionAnlageVerzeichnis3">
    <w:name w:val="Revision Anlage Verzeichnis 3"/>
    <w:basedOn w:val="Standard"/>
    <w:rsid w:val="00CB23B3"/>
    <w:pPr>
      <w:jc w:val="center"/>
    </w:pPr>
    <w:rPr>
      <w:color w:val="800000"/>
    </w:rPr>
  </w:style>
  <w:style w:type="paragraph" w:customStyle="1" w:styleId="RevisionAnlageVerzeichnis4">
    <w:name w:val="Revision Anlage Verzeichnis 4"/>
    <w:basedOn w:val="Standard"/>
    <w:rsid w:val="00CB23B3"/>
    <w:pPr>
      <w:jc w:val="center"/>
    </w:pPr>
    <w:rPr>
      <w:color w:val="800000"/>
    </w:rPr>
  </w:style>
  <w:style w:type="paragraph" w:customStyle="1" w:styleId="Revisionberschrift1">
    <w:name w:val="Revision Überschrift 1"/>
    <w:basedOn w:val="Standard"/>
    <w:next w:val="RevisionAnlageText"/>
    <w:rsid w:val="00CB23B3"/>
    <w:pPr>
      <w:keepNext/>
      <w:spacing w:before="240" w:after="60"/>
    </w:pPr>
    <w:rPr>
      <w:color w:val="800000"/>
      <w:kern w:val="32"/>
    </w:rPr>
  </w:style>
  <w:style w:type="paragraph" w:customStyle="1" w:styleId="Revisionberschrift2">
    <w:name w:val="Revision Überschrift 2"/>
    <w:basedOn w:val="Standard"/>
    <w:next w:val="RevisionAnlageText"/>
    <w:rsid w:val="00CB23B3"/>
    <w:pPr>
      <w:keepNext/>
      <w:spacing w:before="240" w:after="60"/>
    </w:pPr>
    <w:rPr>
      <w:color w:val="800000"/>
    </w:rPr>
  </w:style>
  <w:style w:type="paragraph" w:customStyle="1" w:styleId="Revisionberschrift3">
    <w:name w:val="Revision Überschrift 3"/>
    <w:basedOn w:val="Standard"/>
    <w:next w:val="RevisionAnlageText"/>
    <w:rsid w:val="00CB23B3"/>
    <w:pPr>
      <w:keepNext/>
      <w:spacing w:before="240" w:after="60"/>
    </w:pPr>
    <w:rPr>
      <w:color w:val="800000"/>
    </w:rPr>
  </w:style>
  <w:style w:type="paragraph" w:customStyle="1" w:styleId="Revisionberschrift4">
    <w:name w:val="Revision Überschrift 4"/>
    <w:basedOn w:val="Standard"/>
    <w:next w:val="RevisionAnlageText"/>
    <w:rsid w:val="00CB23B3"/>
    <w:pPr>
      <w:keepNext/>
      <w:spacing w:before="240" w:after="60"/>
    </w:pPr>
    <w:rPr>
      <w:color w:val="800000"/>
    </w:rPr>
  </w:style>
  <w:style w:type="paragraph" w:customStyle="1" w:styleId="RevisionAnlageText">
    <w:name w:val="Revision Anlage Text"/>
    <w:basedOn w:val="Standard"/>
    <w:rsid w:val="00CB23B3"/>
    <w:rPr>
      <w:color w:val="800000"/>
    </w:rPr>
  </w:style>
  <w:style w:type="paragraph" w:customStyle="1" w:styleId="RevisionListeStufe1">
    <w:name w:val="Revision Liste (Stufe 1)"/>
    <w:basedOn w:val="Standard"/>
    <w:rsid w:val="00CB23B3"/>
    <w:pPr>
      <w:numPr>
        <w:numId w:val="202"/>
      </w:numPr>
      <w:tabs>
        <w:tab w:val="left" w:pos="0"/>
      </w:tabs>
    </w:pPr>
    <w:rPr>
      <w:color w:val="800000"/>
    </w:rPr>
  </w:style>
  <w:style w:type="paragraph" w:customStyle="1" w:styleId="RevisionListeStufe1manuell">
    <w:name w:val="Revision Liste (Stufe 1) (manuell)"/>
    <w:basedOn w:val="Standard"/>
    <w:rsid w:val="00CB23B3"/>
    <w:pPr>
      <w:tabs>
        <w:tab w:val="left" w:pos="425"/>
      </w:tabs>
      <w:ind w:left="425" w:hanging="425"/>
    </w:pPr>
    <w:rPr>
      <w:color w:val="800000"/>
    </w:rPr>
  </w:style>
  <w:style w:type="paragraph" w:customStyle="1" w:styleId="RevisionListeFolgeabsatzStufe1">
    <w:name w:val="Revision Liste Folgeabsatz (Stufe 1)"/>
    <w:basedOn w:val="Standard"/>
    <w:rsid w:val="00CB23B3"/>
    <w:pPr>
      <w:numPr>
        <w:ilvl w:val="1"/>
        <w:numId w:val="202"/>
      </w:numPr>
    </w:pPr>
    <w:rPr>
      <w:color w:val="800000"/>
    </w:rPr>
  </w:style>
  <w:style w:type="paragraph" w:customStyle="1" w:styleId="RevisionListeStufe2">
    <w:name w:val="Revision Liste (Stufe 2)"/>
    <w:basedOn w:val="Standard"/>
    <w:rsid w:val="00CB23B3"/>
    <w:pPr>
      <w:numPr>
        <w:ilvl w:val="2"/>
        <w:numId w:val="202"/>
      </w:numPr>
    </w:pPr>
    <w:rPr>
      <w:color w:val="800000"/>
    </w:rPr>
  </w:style>
  <w:style w:type="paragraph" w:customStyle="1" w:styleId="RevisionListeStufe2manuell">
    <w:name w:val="Revision Liste (Stufe 2) (manuell)"/>
    <w:basedOn w:val="Standard"/>
    <w:rsid w:val="00CB23B3"/>
    <w:pPr>
      <w:tabs>
        <w:tab w:val="left" w:pos="850"/>
      </w:tabs>
      <w:ind w:left="850" w:hanging="425"/>
    </w:pPr>
    <w:rPr>
      <w:color w:val="800000"/>
    </w:rPr>
  </w:style>
  <w:style w:type="paragraph" w:customStyle="1" w:styleId="RevisionListeFolgeabsatzStufe2">
    <w:name w:val="Revision Liste Folgeabsatz (Stufe 2)"/>
    <w:basedOn w:val="Standard"/>
    <w:rsid w:val="00CB23B3"/>
    <w:pPr>
      <w:numPr>
        <w:ilvl w:val="3"/>
        <w:numId w:val="202"/>
      </w:numPr>
    </w:pPr>
    <w:rPr>
      <w:color w:val="800000"/>
    </w:rPr>
  </w:style>
  <w:style w:type="paragraph" w:customStyle="1" w:styleId="RevisionListeStufe3">
    <w:name w:val="Revision Liste (Stufe 3)"/>
    <w:basedOn w:val="Standard"/>
    <w:rsid w:val="00CB23B3"/>
    <w:pPr>
      <w:numPr>
        <w:ilvl w:val="4"/>
        <w:numId w:val="202"/>
      </w:numPr>
    </w:pPr>
    <w:rPr>
      <w:color w:val="800000"/>
    </w:rPr>
  </w:style>
  <w:style w:type="paragraph" w:customStyle="1" w:styleId="RevisionListeStufe3manuell">
    <w:name w:val="Revision Liste (Stufe 3) (manuell)"/>
    <w:basedOn w:val="Standard"/>
    <w:rsid w:val="00CB23B3"/>
    <w:pPr>
      <w:tabs>
        <w:tab w:val="left" w:pos="1276"/>
      </w:tabs>
      <w:ind w:left="1276" w:hanging="425"/>
    </w:pPr>
    <w:rPr>
      <w:color w:val="800000"/>
    </w:rPr>
  </w:style>
  <w:style w:type="paragraph" w:customStyle="1" w:styleId="RevisionListeFolgeabsatzStufe3">
    <w:name w:val="Revision Liste Folgeabsatz (Stufe 3)"/>
    <w:basedOn w:val="Standard"/>
    <w:rsid w:val="00CB23B3"/>
    <w:pPr>
      <w:numPr>
        <w:ilvl w:val="5"/>
        <w:numId w:val="202"/>
      </w:numPr>
    </w:pPr>
    <w:rPr>
      <w:color w:val="800000"/>
    </w:rPr>
  </w:style>
  <w:style w:type="paragraph" w:customStyle="1" w:styleId="RevisionListeStufe4">
    <w:name w:val="Revision Liste (Stufe 4)"/>
    <w:basedOn w:val="Standard"/>
    <w:rsid w:val="00CB23B3"/>
    <w:pPr>
      <w:numPr>
        <w:ilvl w:val="6"/>
        <w:numId w:val="202"/>
      </w:numPr>
    </w:pPr>
    <w:rPr>
      <w:color w:val="800000"/>
    </w:rPr>
  </w:style>
  <w:style w:type="paragraph" w:customStyle="1" w:styleId="RevisionListeStufe4manuell">
    <w:name w:val="Revision Liste (Stufe 4) (manuell)"/>
    <w:basedOn w:val="Standard"/>
    <w:rsid w:val="00CB23B3"/>
    <w:pPr>
      <w:tabs>
        <w:tab w:val="left" w:pos="1984"/>
      </w:tabs>
      <w:ind w:left="1984" w:hanging="709"/>
    </w:pPr>
    <w:rPr>
      <w:color w:val="800000"/>
    </w:rPr>
  </w:style>
  <w:style w:type="paragraph" w:customStyle="1" w:styleId="RevisionListeFolgeabsatzStufe4">
    <w:name w:val="Revision Liste Folgeabsatz (Stufe 4)"/>
    <w:basedOn w:val="Standard"/>
    <w:rsid w:val="00CB23B3"/>
    <w:pPr>
      <w:numPr>
        <w:ilvl w:val="7"/>
        <w:numId w:val="202"/>
      </w:numPr>
    </w:pPr>
    <w:rPr>
      <w:color w:val="800000"/>
    </w:rPr>
  </w:style>
  <w:style w:type="paragraph" w:customStyle="1" w:styleId="RevisionAufzhlungStufe1">
    <w:name w:val="Revision Aufzählung (Stufe 1)"/>
    <w:basedOn w:val="Standard"/>
    <w:rsid w:val="00CB23B3"/>
    <w:pPr>
      <w:numPr>
        <w:numId w:val="203"/>
      </w:numPr>
      <w:tabs>
        <w:tab w:val="left" w:pos="0"/>
      </w:tabs>
    </w:pPr>
    <w:rPr>
      <w:color w:val="800000"/>
    </w:rPr>
  </w:style>
  <w:style w:type="paragraph" w:customStyle="1" w:styleId="RevisionAufzhlungFolgeabsatzStufe1">
    <w:name w:val="Revision Aufzählung Folgeabsatz (Stufe 1)"/>
    <w:basedOn w:val="Standard"/>
    <w:rsid w:val="00CB23B3"/>
    <w:pPr>
      <w:tabs>
        <w:tab w:val="left" w:pos="425"/>
      </w:tabs>
      <w:ind w:left="425"/>
    </w:pPr>
    <w:rPr>
      <w:color w:val="800000"/>
    </w:rPr>
  </w:style>
  <w:style w:type="paragraph" w:customStyle="1" w:styleId="RevisionAufzhlungStufe2">
    <w:name w:val="Revision Aufzählung (Stufe 2)"/>
    <w:basedOn w:val="Standard"/>
    <w:rsid w:val="00CB23B3"/>
    <w:pPr>
      <w:numPr>
        <w:numId w:val="204"/>
      </w:numPr>
      <w:tabs>
        <w:tab w:val="left" w:pos="425"/>
      </w:tabs>
    </w:pPr>
    <w:rPr>
      <w:color w:val="800000"/>
    </w:rPr>
  </w:style>
  <w:style w:type="paragraph" w:customStyle="1" w:styleId="RevisionAufzhlungFolgeabsatzStufe2">
    <w:name w:val="Revision Aufzählung Folgeabsatz (Stufe 2)"/>
    <w:basedOn w:val="Standard"/>
    <w:rsid w:val="00CB23B3"/>
    <w:pPr>
      <w:tabs>
        <w:tab w:val="left" w:pos="794"/>
      </w:tabs>
      <w:ind w:left="850"/>
    </w:pPr>
    <w:rPr>
      <w:color w:val="800000"/>
    </w:rPr>
  </w:style>
  <w:style w:type="paragraph" w:customStyle="1" w:styleId="RevisionAufzhlungStufe3">
    <w:name w:val="Revision Aufzählung (Stufe 3)"/>
    <w:basedOn w:val="Standard"/>
    <w:rsid w:val="00CB23B3"/>
    <w:pPr>
      <w:numPr>
        <w:numId w:val="205"/>
      </w:numPr>
      <w:tabs>
        <w:tab w:val="left" w:pos="850"/>
      </w:tabs>
    </w:pPr>
    <w:rPr>
      <w:color w:val="800000"/>
    </w:rPr>
  </w:style>
  <w:style w:type="paragraph" w:customStyle="1" w:styleId="RevisionAufzhlungFolgeabsatzStufe3">
    <w:name w:val="Revision Aufzählung Folgeabsatz (Stufe 3)"/>
    <w:basedOn w:val="Standard"/>
    <w:rsid w:val="00CB23B3"/>
    <w:pPr>
      <w:tabs>
        <w:tab w:val="left" w:pos="1276"/>
      </w:tabs>
      <w:ind w:left="1276"/>
    </w:pPr>
    <w:rPr>
      <w:color w:val="800000"/>
    </w:rPr>
  </w:style>
  <w:style w:type="paragraph" w:customStyle="1" w:styleId="RevisionAufzhlungStufe4">
    <w:name w:val="Revision Aufzählung (Stufe 4)"/>
    <w:basedOn w:val="Standard"/>
    <w:rsid w:val="00CB23B3"/>
    <w:pPr>
      <w:numPr>
        <w:numId w:val="206"/>
      </w:numPr>
      <w:tabs>
        <w:tab w:val="left" w:pos="1276"/>
      </w:tabs>
    </w:pPr>
    <w:rPr>
      <w:color w:val="800000"/>
    </w:rPr>
  </w:style>
  <w:style w:type="paragraph" w:customStyle="1" w:styleId="RevisionAufzhlungFolgeabsatzStufe4">
    <w:name w:val="Revision Aufzählung Folgeabsatz (Stufe 4)"/>
    <w:basedOn w:val="Standard"/>
    <w:rsid w:val="00CB23B3"/>
    <w:pPr>
      <w:tabs>
        <w:tab w:val="left" w:pos="1701"/>
      </w:tabs>
      <w:ind w:left="1701"/>
    </w:pPr>
    <w:rPr>
      <w:color w:val="800000"/>
    </w:rPr>
  </w:style>
  <w:style w:type="paragraph" w:customStyle="1" w:styleId="RevisionAufzhlungStufe5">
    <w:name w:val="Revision Aufzählung (Stufe 5)"/>
    <w:basedOn w:val="Standard"/>
    <w:rsid w:val="00CB23B3"/>
    <w:pPr>
      <w:numPr>
        <w:numId w:val="207"/>
      </w:numPr>
      <w:tabs>
        <w:tab w:val="left" w:pos="1701"/>
      </w:tabs>
    </w:pPr>
    <w:rPr>
      <w:color w:val="800000"/>
    </w:rPr>
  </w:style>
  <w:style w:type="paragraph" w:customStyle="1" w:styleId="RevisionAufzhlungFolgeabsatzStufe5">
    <w:name w:val="Revision Aufzählung Folgeabsatz (Stufe 5)"/>
    <w:basedOn w:val="Standard"/>
    <w:rsid w:val="00CB23B3"/>
    <w:pPr>
      <w:tabs>
        <w:tab w:val="left" w:pos="2126"/>
      </w:tabs>
      <w:ind w:left="2126"/>
    </w:pPr>
    <w:rPr>
      <w:color w:val="800000"/>
    </w:rPr>
  </w:style>
  <w:style w:type="paragraph" w:customStyle="1" w:styleId="RevisionFunotentext">
    <w:name w:val="Revision Fußnotentext"/>
    <w:basedOn w:val="Funotentext"/>
    <w:rsid w:val="00CB23B3"/>
    <w:rPr>
      <w:color w:val="800000"/>
    </w:rPr>
  </w:style>
  <w:style w:type="paragraph" w:customStyle="1" w:styleId="RevisionFormel">
    <w:name w:val="Revision Formel"/>
    <w:basedOn w:val="Standard"/>
    <w:rsid w:val="00CB23B3"/>
    <w:pPr>
      <w:spacing w:before="240" w:after="240"/>
      <w:jc w:val="center"/>
    </w:pPr>
    <w:rPr>
      <w:color w:val="800000"/>
    </w:rPr>
  </w:style>
  <w:style w:type="paragraph" w:customStyle="1" w:styleId="RevisionGrafik">
    <w:name w:val="Revision Grafik"/>
    <w:basedOn w:val="Standard"/>
    <w:next w:val="RevisionGrafikTitel"/>
    <w:rsid w:val="00CB23B3"/>
    <w:pPr>
      <w:spacing w:before="240" w:after="240"/>
      <w:jc w:val="center"/>
    </w:pPr>
    <w:rPr>
      <w:color w:val="800000"/>
    </w:rPr>
  </w:style>
  <w:style w:type="paragraph" w:customStyle="1" w:styleId="RevisionVerzeichnisTitelnderungsdokument">
    <w:name w:val="Revision Verzeichnis Titel (Änderungsdokument)"/>
    <w:basedOn w:val="Standard"/>
    <w:next w:val="RevisionVerzeichnis1"/>
    <w:rsid w:val="00CB23B3"/>
    <w:pPr>
      <w:jc w:val="center"/>
    </w:pPr>
    <w:rPr>
      <w:color w:val="800000"/>
    </w:rPr>
  </w:style>
  <w:style w:type="paragraph" w:customStyle="1" w:styleId="RevisionAnlageVerweis">
    <w:name w:val="Revision Anlage Verweis"/>
    <w:basedOn w:val="Standard"/>
    <w:next w:val="RevisionAnlageberschrift"/>
    <w:rsid w:val="00CB23B3"/>
    <w:pPr>
      <w:spacing w:before="0"/>
      <w:jc w:val="right"/>
    </w:pPr>
    <w:rPr>
      <w:color w:val="800000"/>
    </w:rPr>
  </w:style>
  <w:style w:type="paragraph" w:customStyle="1" w:styleId="RevisionGrafikTitel">
    <w:name w:val="Revision Grafik Titel"/>
    <w:basedOn w:val="Standard"/>
    <w:next w:val="RevisionGrafik"/>
    <w:rsid w:val="00CB23B3"/>
    <w:pPr>
      <w:spacing w:before="0"/>
      <w:jc w:val="center"/>
    </w:pPr>
    <w:rPr>
      <w:color w:val="800000"/>
      <w:sz w:val="18"/>
    </w:rPr>
  </w:style>
  <w:style w:type="paragraph" w:customStyle="1" w:styleId="Bezeichnungnderungsdokument">
    <w:name w:val="Bezeichnung (Änderungsdokument)"/>
    <w:basedOn w:val="Standard"/>
    <w:next w:val="Kurzbezeichnung-Abkrzungnderungsdokument"/>
    <w:rsid w:val="00CB23B3"/>
    <w:pPr>
      <w:jc w:val="center"/>
      <w:outlineLvl w:val="0"/>
    </w:pPr>
    <w:rPr>
      <w:b/>
      <w:sz w:val="26"/>
    </w:rPr>
  </w:style>
  <w:style w:type="paragraph" w:customStyle="1" w:styleId="Kurzbezeichnung-Abkrzungnderungsdokument">
    <w:name w:val="Kurzbezeichnung - Abkürzung (Änderungsdokument)"/>
    <w:basedOn w:val="Standard"/>
    <w:next w:val="Ausfertigungsdatumnderungsdokument"/>
    <w:rsid w:val="00CB23B3"/>
    <w:pPr>
      <w:spacing w:before="240"/>
      <w:jc w:val="center"/>
    </w:pPr>
    <w:rPr>
      <w:b/>
      <w:sz w:val="26"/>
    </w:rPr>
  </w:style>
  <w:style w:type="paragraph" w:customStyle="1" w:styleId="Ausfertigungsdatumnderungsdokument">
    <w:name w:val="Ausfertigungsdatum (Änderungsdokument)"/>
    <w:basedOn w:val="Standard"/>
    <w:next w:val="EingangsformelStandardnderungsdokument"/>
    <w:rsid w:val="00CB23B3"/>
    <w:pPr>
      <w:spacing w:before="240"/>
      <w:jc w:val="center"/>
    </w:pPr>
    <w:rPr>
      <w:b/>
    </w:rPr>
  </w:style>
  <w:style w:type="paragraph" w:customStyle="1" w:styleId="EingangsformelStandardnderungsdokument">
    <w:name w:val="Eingangsformel Standard (Änderungsdokument)"/>
    <w:basedOn w:val="Standard"/>
    <w:next w:val="EingangsformelAufzhlungnderungsdokument"/>
    <w:rsid w:val="00CB23B3"/>
    <w:pPr>
      <w:ind w:firstLine="425"/>
    </w:pPr>
  </w:style>
  <w:style w:type="paragraph" w:customStyle="1" w:styleId="EingangsformelAufzhlungnderungsdokument">
    <w:name w:val="Eingangsformel Aufzählung (Änderungsdokument)"/>
    <w:basedOn w:val="Standard"/>
    <w:rsid w:val="00CB23B3"/>
    <w:pPr>
      <w:numPr>
        <w:numId w:val="209"/>
      </w:numPr>
    </w:pPr>
  </w:style>
  <w:style w:type="paragraph" w:customStyle="1" w:styleId="EingangsformelFolgeabsatznderungsdokument">
    <w:name w:val="Eingangsformel Folgeabsatz (Änderungsdokument)"/>
    <w:basedOn w:val="Standard"/>
    <w:rsid w:val="00CB23B3"/>
  </w:style>
  <w:style w:type="paragraph" w:customStyle="1" w:styleId="ArtikelBezeichner">
    <w:name w:val="Artikel Bezeichner"/>
    <w:basedOn w:val="Standard"/>
    <w:next w:val="Artikelberschrift"/>
    <w:rsid w:val="00CB23B3"/>
    <w:pPr>
      <w:keepNext/>
      <w:numPr>
        <w:numId w:val="210"/>
      </w:numPr>
      <w:spacing w:before="480" w:after="240"/>
      <w:jc w:val="center"/>
      <w:outlineLvl w:val="1"/>
    </w:pPr>
    <w:rPr>
      <w:b/>
      <w:sz w:val="28"/>
    </w:rPr>
  </w:style>
  <w:style w:type="paragraph" w:customStyle="1" w:styleId="Artikelberschrift">
    <w:name w:val="Artikel Überschrift"/>
    <w:basedOn w:val="Standard"/>
    <w:next w:val="JuristischerAbsatznummeriert"/>
    <w:rsid w:val="00CB23B3"/>
    <w:pPr>
      <w:keepNext/>
      <w:spacing w:after="240"/>
      <w:jc w:val="center"/>
      <w:outlineLvl w:val="1"/>
    </w:pPr>
    <w:rPr>
      <w:b/>
      <w:sz w:val="28"/>
    </w:rPr>
  </w:style>
  <w:style w:type="paragraph" w:customStyle="1" w:styleId="ArtikelBezeichnermanuell">
    <w:name w:val="Artikel Bezeichner (manuell)"/>
    <w:basedOn w:val="Standard"/>
    <w:rsid w:val="00CB23B3"/>
    <w:pPr>
      <w:keepNext/>
      <w:spacing w:before="480" w:after="240"/>
      <w:jc w:val="center"/>
    </w:pPr>
    <w:rPr>
      <w:b/>
      <w:sz w:val="28"/>
    </w:rPr>
  </w:style>
  <w:style w:type="paragraph" w:styleId="Verzeichnis1">
    <w:name w:val="toc 1"/>
    <w:basedOn w:val="Standard"/>
    <w:next w:val="Standard"/>
    <w:uiPriority w:val="39"/>
    <w:semiHidden/>
    <w:unhideWhenUsed/>
    <w:rsid w:val="00CB23B3"/>
    <w:pPr>
      <w:tabs>
        <w:tab w:val="left" w:pos="1191"/>
      </w:tabs>
      <w:ind w:left="1191" w:hanging="1191"/>
    </w:pPr>
  </w:style>
  <w:style w:type="paragraph" w:customStyle="1" w:styleId="VerzeichnisTitelnderungsdokument">
    <w:name w:val="Verzeichnis Titel (Änderungsdokument)"/>
    <w:basedOn w:val="Standard"/>
    <w:rsid w:val="00CB23B3"/>
    <w:pPr>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265684">
      <w:bodyDiv w:val="1"/>
      <w:marLeft w:val="0"/>
      <w:marRight w:val="0"/>
      <w:marTop w:val="0"/>
      <w:marBottom w:val="0"/>
      <w:divBdr>
        <w:top w:val="none" w:sz="0" w:space="0" w:color="auto"/>
        <w:left w:val="none" w:sz="0" w:space="0" w:color="auto"/>
        <w:bottom w:val="none" w:sz="0" w:space="0" w:color="auto"/>
        <w:right w:val="none" w:sz="0" w:space="0" w:color="auto"/>
      </w:divBdr>
    </w:div>
    <w:div w:id="178545102">
      <w:bodyDiv w:val="1"/>
      <w:marLeft w:val="0"/>
      <w:marRight w:val="0"/>
      <w:marTop w:val="0"/>
      <w:marBottom w:val="0"/>
      <w:divBdr>
        <w:top w:val="none" w:sz="0" w:space="0" w:color="auto"/>
        <w:left w:val="none" w:sz="0" w:space="0" w:color="auto"/>
        <w:bottom w:val="none" w:sz="0" w:space="0" w:color="auto"/>
        <w:right w:val="none" w:sz="0" w:space="0" w:color="auto"/>
      </w:divBdr>
    </w:div>
    <w:div w:id="182136889">
      <w:bodyDiv w:val="1"/>
      <w:marLeft w:val="0"/>
      <w:marRight w:val="0"/>
      <w:marTop w:val="0"/>
      <w:marBottom w:val="0"/>
      <w:divBdr>
        <w:top w:val="none" w:sz="0" w:space="0" w:color="auto"/>
        <w:left w:val="none" w:sz="0" w:space="0" w:color="auto"/>
        <w:bottom w:val="none" w:sz="0" w:space="0" w:color="auto"/>
        <w:right w:val="none" w:sz="0" w:space="0" w:color="auto"/>
      </w:divBdr>
    </w:div>
    <w:div w:id="257367701">
      <w:bodyDiv w:val="1"/>
      <w:marLeft w:val="0"/>
      <w:marRight w:val="0"/>
      <w:marTop w:val="0"/>
      <w:marBottom w:val="0"/>
      <w:divBdr>
        <w:top w:val="none" w:sz="0" w:space="0" w:color="auto"/>
        <w:left w:val="none" w:sz="0" w:space="0" w:color="auto"/>
        <w:bottom w:val="none" w:sz="0" w:space="0" w:color="auto"/>
        <w:right w:val="none" w:sz="0" w:space="0" w:color="auto"/>
      </w:divBdr>
    </w:div>
    <w:div w:id="278679946">
      <w:bodyDiv w:val="1"/>
      <w:marLeft w:val="0"/>
      <w:marRight w:val="0"/>
      <w:marTop w:val="0"/>
      <w:marBottom w:val="0"/>
      <w:divBdr>
        <w:top w:val="none" w:sz="0" w:space="0" w:color="auto"/>
        <w:left w:val="none" w:sz="0" w:space="0" w:color="auto"/>
        <w:bottom w:val="none" w:sz="0" w:space="0" w:color="auto"/>
        <w:right w:val="none" w:sz="0" w:space="0" w:color="auto"/>
      </w:divBdr>
    </w:div>
    <w:div w:id="374163990">
      <w:bodyDiv w:val="1"/>
      <w:marLeft w:val="0"/>
      <w:marRight w:val="0"/>
      <w:marTop w:val="0"/>
      <w:marBottom w:val="0"/>
      <w:divBdr>
        <w:top w:val="none" w:sz="0" w:space="0" w:color="auto"/>
        <w:left w:val="none" w:sz="0" w:space="0" w:color="auto"/>
        <w:bottom w:val="none" w:sz="0" w:space="0" w:color="auto"/>
        <w:right w:val="none" w:sz="0" w:space="0" w:color="auto"/>
      </w:divBdr>
    </w:div>
    <w:div w:id="395780091">
      <w:bodyDiv w:val="1"/>
      <w:marLeft w:val="0"/>
      <w:marRight w:val="0"/>
      <w:marTop w:val="0"/>
      <w:marBottom w:val="0"/>
      <w:divBdr>
        <w:top w:val="none" w:sz="0" w:space="0" w:color="auto"/>
        <w:left w:val="none" w:sz="0" w:space="0" w:color="auto"/>
        <w:bottom w:val="none" w:sz="0" w:space="0" w:color="auto"/>
        <w:right w:val="none" w:sz="0" w:space="0" w:color="auto"/>
      </w:divBdr>
    </w:div>
    <w:div w:id="408234493">
      <w:bodyDiv w:val="1"/>
      <w:marLeft w:val="0"/>
      <w:marRight w:val="0"/>
      <w:marTop w:val="0"/>
      <w:marBottom w:val="0"/>
      <w:divBdr>
        <w:top w:val="none" w:sz="0" w:space="0" w:color="auto"/>
        <w:left w:val="none" w:sz="0" w:space="0" w:color="auto"/>
        <w:bottom w:val="none" w:sz="0" w:space="0" w:color="auto"/>
        <w:right w:val="none" w:sz="0" w:space="0" w:color="auto"/>
      </w:divBdr>
    </w:div>
    <w:div w:id="421688039">
      <w:bodyDiv w:val="1"/>
      <w:marLeft w:val="0"/>
      <w:marRight w:val="0"/>
      <w:marTop w:val="0"/>
      <w:marBottom w:val="0"/>
      <w:divBdr>
        <w:top w:val="none" w:sz="0" w:space="0" w:color="auto"/>
        <w:left w:val="none" w:sz="0" w:space="0" w:color="auto"/>
        <w:bottom w:val="none" w:sz="0" w:space="0" w:color="auto"/>
        <w:right w:val="none" w:sz="0" w:space="0" w:color="auto"/>
      </w:divBdr>
    </w:div>
    <w:div w:id="494227454">
      <w:bodyDiv w:val="1"/>
      <w:marLeft w:val="0"/>
      <w:marRight w:val="0"/>
      <w:marTop w:val="0"/>
      <w:marBottom w:val="0"/>
      <w:divBdr>
        <w:top w:val="none" w:sz="0" w:space="0" w:color="auto"/>
        <w:left w:val="none" w:sz="0" w:space="0" w:color="auto"/>
        <w:bottom w:val="none" w:sz="0" w:space="0" w:color="auto"/>
        <w:right w:val="none" w:sz="0" w:space="0" w:color="auto"/>
      </w:divBdr>
    </w:div>
    <w:div w:id="503129036">
      <w:bodyDiv w:val="1"/>
      <w:marLeft w:val="0"/>
      <w:marRight w:val="0"/>
      <w:marTop w:val="0"/>
      <w:marBottom w:val="0"/>
      <w:divBdr>
        <w:top w:val="none" w:sz="0" w:space="0" w:color="auto"/>
        <w:left w:val="none" w:sz="0" w:space="0" w:color="auto"/>
        <w:bottom w:val="none" w:sz="0" w:space="0" w:color="auto"/>
        <w:right w:val="none" w:sz="0" w:space="0" w:color="auto"/>
      </w:divBdr>
    </w:div>
    <w:div w:id="668480527">
      <w:bodyDiv w:val="1"/>
      <w:marLeft w:val="0"/>
      <w:marRight w:val="0"/>
      <w:marTop w:val="0"/>
      <w:marBottom w:val="0"/>
      <w:divBdr>
        <w:top w:val="none" w:sz="0" w:space="0" w:color="auto"/>
        <w:left w:val="none" w:sz="0" w:space="0" w:color="auto"/>
        <w:bottom w:val="none" w:sz="0" w:space="0" w:color="auto"/>
        <w:right w:val="none" w:sz="0" w:space="0" w:color="auto"/>
      </w:divBdr>
    </w:div>
    <w:div w:id="713576111">
      <w:bodyDiv w:val="1"/>
      <w:marLeft w:val="0"/>
      <w:marRight w:val="0"/>
      <w:marTop w:val="0"/>
      <w:marBottom w:val="0"/>
      <w:divBdr>
        <w:top w:val="none" w:sz="0" w:space="0" w:color="auto"/>
        <w:left w:val="none" w:sz="0" w:space="0" w:color="auto"/>
        <w:bottom w:val="none" w:sz="0" w:space="0" w:color="auto"/>
        <w:right w:val="none" w:sz="0" w:space="0" w:color="auto"/>
      </w:divBdr>
    </w:div>
    <w:div w:id="805439615">
      <w:bodyDiv w:val="1"/>
      <w:marLeft w:val="0"/>
      <w:marRight w:val="0"/>
      <w:marTop w:val="0"/>
      <w:marBottom w:val="0"/>
      <w:divBdr>
        <w:top w:val="none" w:sz="0" w:space="0" w:color="auto"/>
        <w:left w:val="none" w:sz="0" w:space="0" w:color="auto"/>
        <w:bottom w:val="none" w:sz="0" w:space="0" w:color="auto"/>
        <w:right w:val="none" w:sz="0" w:space="0" w:color="auto"/>
      </w:divBdr>
    </w:div>
    <w:div w:id="831600721">
      <w:bodyDiv w:val="1"/>
      <w:marLeft w:val="0"/>
      <w:marRight w:val="0"/>
      <w:marTop w:val="0"/>
      <w:marBottom w:val="0"/>
      <w:divBdr>
        <w:top w:val="none" w:sz="0" w:space="0" w:color="auto"/>
        <w:left w:val="none" w:sz="0" w:space="0" w:color="auto"/>
        <w:bottom w:val="none" w:sz="0" w:space="0" w:color="auto"/>
        <w:right w:val="none" w:sz="0" w:space="0" w:color="auto"/>
      </w:divBdr>
    </w:div>
    <w:div w:id="846332547">
      <w:bodyDiv w:val="1"/>
      <w:marLeft w:val="0"/>
      <w:marRight w:val="0"/>
      <w:marTop w:val="0"/>
      <w:marBottom w:val="0"/>
      <w:divBdr>
        <w:top w:val="none" w:sz="0" w:space="0" w:color="auto"/>
        <w:left w:val="none" w:sz="0" w:space="0" w:color="auto"/>
        <w:bottom w:val="none" w:sz="0" w:space="0" w:color="auto"/>
        <w:right w:val="none" w:sz="0" w:space="0" w:color="auto"/>
      </w:divBdr>
    </w:div>
    <w:div w:id="916674123">
      <w:bodyDiv w:val="1"/>
      <w:marLeft w:val="0"/>
      <w:marRight w:val="0"/>
      <w:marTop w:val="0"/>
      <w:marBottom w:val="0"/>
      <w:divBdr>
        <w:top w:val="none" w:sz="0" w:space="0" w:color="auto"/>
        <w:left w:val="none" w:sz="0" w:space="0" w:color="auto"/>
        <w:bottom w:val="none" w:sz="0" w:space="0" w:color="auto"/>
        <w:right w:val="none" w:sz="0" w:space="0" w:color="auto"/>
      </w:divBdr>
    </w:div>
    <w:div w:id="958999636">
      <w:bodyDiv w:val="1"/>
      <w:marLeft w:val="0"/>
      <w:marRight w:val="0"/>
      <w:marTop w:val="0"/>
      <w:marBottom w:val="0"/>
      <w:divBdr>
        <w:top w:val="none" w:sz="0" w:space="0" w:color="auto"/>
        <w:left w:val="none" w:sz="0" w:space="0" w:color="auto"/>
        <w:bottom w:val="none" w:sz="0" w:space="0" w:color="auto"/>
        <w:right w:val="none" w:sz="0" w:space="0" w:color="auto"/>
      </w:divBdr>
    </w:div>
    <w:div w:id="1027412042">
      <w:bodyDiv w:val="1"/>
      <w:marLeft w:val="0"/>
      <w:marRight w:val="0"/>
      <w:marTop w:val="0"/>
      <w:marBottom w:val="0"/>
      <w:divBdr>
        <w:top w:val="none" w:sz="0" w:space="0" w:color="auto"/>
        <w:left w:val="none" w:sz="0" w:space="0" w:color="auto"/>
        <w:bottom w:val="none" w:sz="0" w:space="0" w:color="auto"/>
        <w:right w:val="none" w:sz="0" w:space="0" w:color="auto"/>
      </w:divBdr>
    </w:div>
    <w:div w:id="1071541846">
      <w:bodyDiv w:val="1"/>
      <w:marLeft w:val="0"/>
      <w:marRight w:val="0"/>
      <w:marTop w:val="0"/>
      <w:marBottom w:val="0"/>
      <w:divBdr>
        <w:top w:val="none" w:sz="0" w:space="0" w:color="auto"/>
        <w:left w:val="none" w:sz="0" w:space="0" w:color="auto"/>
        <w:bottom w:val="none" w:sz="0" w:space="0" w:color="auto"/>
        <w:right w:val="none" w:sz="0" w:space="0" w:color="auto"/>
      </w:divBdr>
    </w:div>
    <w:div w:id="1102146878">
      <w:bodyDiv w:val="1"/>
      <w:marLeft w:val="0"/>
      <w:marRight w:val="0"/>
      <w:marTop w:val="0"/>
      <w:marBottom w:val="0"/>
      <w:divBdr>
        <w:top w:val="none" w:sz="0" w:space="0" w:color="auto"/>
        <w:left w:val="none" w:sz="0" w:space="0" w:color="auto"/>
        <w:bottom w:val="none" w:sz="0" w:space="0" w:color="auto"/>
        <w:right w:val="none" w:sz="0" w:space="0" w:color="auto"/>
      </w:divBdr>
    </w:div>
    <w:div w:id="1135951843">
      <w:bodyDiv w:val="1"/>
      <w:marLeft w:val="0"/>
      <w:marRight w:val="0"/>
      <w:marTop w:val="0"/>
      <w:marBottom w:val="0"/>
      <w:divBdr>
        <w:top w:val="none" w:sz="0" w:space="0" w:color="auto"/>
        <w:left w:val="none" w:sz="0" w:space="0" w:color="auto"/>
        <w:bottom w:val="none" w:sz="0" w:space="0" w:color="auto"/>
        <w:right w:val="none" w:sz="0" w:space="0" w:color="auto"/>
      </w:divBdr>
    </w:div>
    <w:div w:id="1172333185">
      <w:bodyDiv w:val="1"/>
      <w:marLeft w:val="0"/>
      <w:marRight w:val="0"/>
      <w:marTop w:val="0"/>
      <w:marBottom w:val="0"/>
      <w:divBdr>
        <w:top w:val="none" w:sz="0" w:space="0" w:color="auto"/>
        <w:left w:val="none" w:sz="0" w:space="0" w:color="auto"/>
        <w:bottom w:val="none" w:sz="0" w:space="0" w:color="auto"/>
        <w:right w:val="none" w:sz="0" w:space="0" w:color="auto"/>
      </w:divBdr>
    </w:div>
    <w:div w:id="1184322069">
      <w:bodyDiv w:val="1"/>
      <w:marLeft w:val="0"/>
      <w:marRight w:val="0"/>
      <w:marTop w:val="0"/>
      <w:marBottom w:val="0"/>
      <w:divBdr>
        <w:top w:val="none" w:sz="0" w:space="0" w:color="auto"/>
        <w:left w:val="none" w:sz="0" w:space="0" w:color="auto"/>
        <w:bottom w:val="none" w:sz="0" w:space="0" w:color="auto"/>
        <w:right w:val="none" w:sz="0" w:space="0" w:color="auto"/>
      </w:divBdr>
    </w:div>
    <w:div w:id="1225142048">
      <w:bodyDiv w:val="1"/>
      <w:marLeft w:val="0"/>
      <w:marRight w:val="0"/>
      <w:marTop w:val="0"/>
      <w:marBottom w:val="0"/>
      <w:divBdr>
        <w:top w:val="none" w:sz="0" w:space="0" w:color="auto"/>
        <w:left w:val="none" w:sz="0" w:space="0" w:color="auto"/>
        <w:bottom w:val="none" w:sz="0" w:space="0" w:color="auto"/>
        <w:right w:val="none" w:sz="0" w:space="0" w:color="auto"/>
      </w:divBdr>
    </w:div>
    <w:div w:id="1293561159">
      <w:bodyDiv w:val="1"/>
      <w:marLeft w:val="0"/>
      <w:marRight w:val="0"/>
      <w:marTop w:val="0"/>
      <w:marBottom w:val="0"/>
      <w:divBdr>
        <w:top w:val="none" w:sz="0" w:space="0" w:color="auto"/>
        <w:left w:val="none" w:sz="0" w:space="0" w:color="auto"/>
        <w:bottom w:val="none" w:sz="0" w:space="0" w:color="auto"/>
        <w:right w:val="none" w:sz="0" w:space="0" w:color="auto"/>
      </w:divBdr>
    </w:div>
    <w:div w:id="1295909985">
      <w:bodyDiv w:val="1"/>
      <w:marLeft w:val="0"/>
      <w:marRight w:val="0"/>
      <w:marTop w:val="0"/>
      <w:marBottom w:val="0"/>
      <w:divBdr>
        <w:top w:val="none" w:sz="0" w:space="0" w:color="auto"/>
        <w:left w:val="none" w:sz="0" w:space="0" w:color="auto"/>
        <w:bottom w:val="none" w:sz="0" w:space="0" w:color="auto"/>
        <w:right w:val="none" w:sz="0" w:space="0" w:color="auto"/>
      </w:divBdr>
    </w:div>
    <w:div w:id="1329212561">
      <w:bodyDiv w:val="1"/>
      <w:marLeft w:val="0"/>
      <w:marRight w:val="0"/>
      <w:marTop w:val="0"/>
      <w:marBottom w:val="0"/>
      <w:divBdr>
        <w:top w:val="none" w:sz="0" w:space="0" w:color="auto"/>
        <w:left w:val="none" w:sz="0" w:space="0" w:color="auto"/>
        <w:bottom w:val="none" w:sz="0" w:space="0" w:color="auto"/>
        <w:right w:val="none" w:sz="0" w:space="0" w:color="auto"/>
      </w:divBdr>
    </w:div>
    <w:div w:id="1359113843">
      <w:bodyDiv w:val="1"/>
      <w:marLeft w:val="0"/>
      <w:marRight w:val="0"/>
      <w:marTop w:val="0"/>
      <w:marBottom w:val="0"/>
      <w:divBdr>
        <w:top w:val="none" w:sz="0" w:space="0" w:color="auto"/>
        <w:left w:val="none" w:sz="0" w:space="0" w:color="auto"/>
        <w:bottom w:val="none" w:sz="0" w:space="0" w:color="auto"/>
        <w:right w:val="none" w:sz="0" w:space="0" w:color="auto"/>
      </w:divBdr>
    </w:div>
    <w:div w:id="1414548214">
      <w:bodyDiv w:val="1"/>
      <w:marLeft w:val="0"/>
      <w:marRight w:val="0"/>
      <w:marTop w:val="0"/>
      <w:marBottom w:val="0"/>
      <w:divBdr>
        <w:top w:val="none" w:sz="0" w:space="0" w:color="auto"/>
        <w:left w:val="none" w:sz="0" w:space="0" w:color="auto"/>
        <w:bottom w:val="none" w:sz="0" w:space="0" w:color="auto"/>
        <w:right w:val="none" w:sz="0" w:space="0" w:color="auto"/>
      </w:divBdr>
    </w:div>
    <w:div w:id="1439301973">
      <w:bodyDiv w:val="1"/>
      <w:marLeft w:val="0"/>
      <w:marRight w:val="0"/>
      <w:marTop w:val="0"/>
      <w:marBottom w:val="0"/>
      <w:divBdr>
        <w:top w:val="none" w:sz="0" w:space="0" w:color="auto"/>
        <w:left w:val="none" w:sz="0" w:space="0" w:color="auto"/>
        <w:bottom w:val="none" w:sz="0" w:space="0" w:color="auto"/>
        <w:right w:val="none" w:sz="0" w:space="0" w:color="auto"/>
      </w:divBdr>
    </w:div>
    <w:div w:id="1464080279">
      <w:bodyDiv w:val="1"/>
      <w:marLeft w:val="0"/>
      <w:marRight w:val="0"/>
      <w:marTop w:val="0"/>
      <w:marBottom w:val="0"/>
      <w:divBdr>
        <w:top w:val="none" w:sz="0" w:space="0" w:color="auto"/>
        <w:left w:val="none" w:sz="0" w:space="0" w:color="auto"/>
        <w:bottom w:val="none" w:sz="0" w:space="0" w:color="auto"/>
        <w:right w:val="none" w:sz="0" w:space="0" w:color="auto"/>
      </w:divBdr>
    </w:div>
    <w:div w:id="1479691003">
      <w:bodyDiv w:val="1"/>
      <w:marLeft w:val="0"/>
      <w:marRight w:val="0"/>
      <w:marTop w:val="0"/>
      <w:marBottom w:val="0"/>
      <w:divBdr>
        <w:top w:val="none" w:sz="0" w:space="0" w:color="auto"/>
        <w:left w:val="none" w:sz="0" w:space="0" w:color="auto"/>
        <w:bottom w:val="none" w:sz="0" w:space="0" w:color="auto"/>
        <w:right w:val="none" w:sz="0" w:space="0" w:color="auto"/>
      </w:divBdr>
    </w:div>
    <w:div w:id="1668095088">
      <w:bodyDiv w:val="1"/>
      <w:marLeft w:val="0"/>
      <w:marRight w:val="0"/>
      <w:marTop w:val="0"/>
      <w:marBottom w:val="0"/>
      <w:divBdr>
        <w:top w:val="none" w:sz="0" w:space="0" w:color="auto"/>
        <w:left w:val="none" w:sz="0" w:space="0" w:color="auto"/>
        <w:bottom w:val="none" w:sz="0" w:space="0" w:color="auto"/>
        <w:right w:val="none" w:sz="0" w:space="0" w:color="auto"/>
      </w:divBdr>
    </w:div>
    <w:div w:id="1790313398">
      <w:bodyDiv w:val="1"/>
      <w:marLeft w:val="0"/>
      <w:marRight w:val="0"/>
      <w:marTop w:val="0"/>
      <w:marBottom w:val="0"/>
      <w:divBdr>
        <w:top w:val="none" w:sz="0" w:space="0" w:color="auto"/>
        <w:left w:val="none" w:sz="0" w:space="0" w:color="auto"/>
        <w:bottom w:val="none" w:sz="0" w:space="0" w:color="auto"/>
        <w:right w:val="none" w:sz="0" w:space="0" w:color="auto"/>
      </w:divBdr>
    </w:div>
    <w:div w:id="1923753735">
      <w:bodyDiv w:val="1"/>
      <w:marLeft w:val="0"/>
      <w:marRight w:val="0"/>
      <w:marTop w:val="0"/>
      <w:marBottom w:val="0"/>
      <w:divBdr>
        <w:top w:val="none" w:sz="0" w:space="0" w:color="auto"/>
        <w:left w:val="none" w:sz="0" w:space="0" w:color="auto"/>
        <w:bottom w:val="none" w:sz="0" w:space="0" w:color="auto"/>
        <w:right w:val="none" w:sz="0" w:space="0" w:color="auto"/>
      </w:divBdr>
    </w:div>
    <w:div w:id="1943107165">
      <w:bodyDiv w:val="1"/>
      <w:marLeft w:val="0"/>
      <w:marRight w:val="0"/>
      <w:marTop w:val="0"/>
      <w:marBottom w:val="0"/>
      <w:divBdr>
        <w:top w:val="none" w:sz="0" w:space="0" w:color="auto"/>
        <w:left w:val="none" w:sz="0" w:space="0" w:color="auto"/>
        <w:bottom w:val="none" w:sz="0" w:space="0" w:color="auto"/>
        <w:right w:val="none" w:sz="0" w:space="0" w:color="auto"/>
      </w:divBdr>
    </w:div>
    <w:div w:id="2015181647">
      <w:bodyDiv w:val="1"/>
      <w:marLeft w:val="0"/>
      <w:marRight w:val="0"/>
      <w:marTop w:val="0"/>
      <w:marBottom w:val="0"/>
      <w:divBdr>
        <w:top w:val="none" w:sz="0" w:space="0" w:color="auto"/>
        <w:left w:val="none" w:sz="0" w:space="0" w:color="auto"/>
        <w:bottom w:val="none" w:sz="0" w:space="0" w:color="auto"/>
        <w:right w:val="none" w:sz="0" w:space="0" w:color="auto"/>
      </w:divBdr>
    </w:div>
    <w:div w:id="2066677928">
      <w:bodyDiv w:val="1"/>
      <w:marLeft w:val="0"/>
      <w:marRight w:val="0"/>
      <w:marTop w:val="0"/>
      <w:marBottom w:val="0"/>
      <w:divBdr>
        <w:top w:val="none" w:sz="0" w:space="0" w:color="auto"/>
        <w:left w:val="none" w:sz="0" w:space="0" w:color="auto"/>
        <w:bottom w:val="none" w:sz="0" w:space="0" w:color="auto"/>
        <w:right w:val="none" w:sz="0" w:space="0" w:color="auto"/>
      </w:divBdr>
    </w:div>
    <w:div w:id="2070566891">
      <w:bodyDiv w:val="1"/>
      <w:marLeft w:val="0"/>
      <w:marRight w:val="0"/>
      <w:marTop w:val="0"/>
      <w:marBottom w:val="0"/>
      <w:divBdr>
        <w:top w:val="none" w:sz="0" w:space="0" w:color="auto"/>
        <w:left w:val="none" w:sz="0" w:space="0" w:color="auto"/>
        <w:bottom w:val="none" w:sz="0" w:space="0" w:color="auto"/>
        <w:right w:val="none" w:sz="0" w:space="0" w:color="auto"/>
      </w:divBdr>
    </w:div>
    <w:div w:id="2078896616">
      <w:bodyDiv w:val="1"/>
      <w:marLeft w:val="0"/>
      <w:marRight w:val="0"/>
      <w:marTop w:val="0"/>
      <w:marBottom w:val="0"/>
      <w:divBdr>
        <w:top w:val="none" w:sz="0" w:space="0" w:color="auto"/>
        <w:left w:val="none" w:sz="0" w:space="0" w:color="auto"/>
        <w:bottom w:val="none" w:sz="0" w:space="0" w:color="auto"/>
        <w:right w:val="none" w:sz="0" w:space="0" w:color="auto"/>
      </w:divBdr>
    </w:div>
    <w:div w:id="2083790558">
      <w:bodyDiv w:val="1"/>
      <w:marLeft w:val="0"/>
      <w:marRight w:val="0"/>
      <w:marTop w:val="0"/>
      <w:marBottom w:val="0"/>
      <w:divBdr>
        <w:top w:val="none" w:sz="0" w:space="0" w:color="auto"/>
        <w:left w:val="none" w:sz="0" w:space="0" w:color="auto"/>
        <w:bottom w:val="none" w:sz="0" w:space="0" w:color="auto"/>
        <w:right w:val="none" w:sz="0" w:space="0" w:color="auto"/>
      </w:divBdr>
    </w:div>
    <w:div w:id="2108380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CD67B8-5077-483F-8DFE-251E00C9B9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19592</Words>
  <Characters>126175</Characters>
  <Application>Microsoft Office Word</Application>
  <DocSecurity>0</DocSecurity>
  <Lines>3942</Lines>
  <Paragraphs>1637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144130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Hinrichs, Mathias   -IIa4   BMAS</cp:lastModifiedBy>
  <cp:revision>2</cp:revision>
  <cp:lastPrinted>2022-12-19T08:28:00Z</cp:lastPrinted>
  <dcterms:created xsi:type="dcterms:W3CDTF">2023-02-17T18:20:00Z</dcterms:created>
  <dcterms:modified xsi:type="dcterms:W3CDTF">2023-02-17T18:23:00Z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_Initiant">
    <vt:lpwstr>Bundesministerium für Arbeit und Soziales</vt:lpwstr>
  </property>
  <property fmtid="{D5CDD505-2E9C-101B-9397-08002B2CF9AE}" pid="3" name="ContentTypeId">
    <vt:lpwstr>0x01010D00100318239A1255418D842A5203BC20E0</vt:lpwstr>
  </property>
  <property fmtid="{D5CDD505-2E9C-101B-9397-08002B2CF9AE}" pid="4" name="BMIN.Dokumenttyp">
    <vt:lpwstr/>
  </property>
  <property fmtid="{D5CDD505-2E9C-101B-9397-08002B2CF9AE}" pid="5" name="DocumentStatus">
    <vt:lpwstr/>
  </property>
  <property fmtid="{D5CDD505-2E9C-101B-9397-08002B2CF9AE}" pid="6" name="DocumentType">
    <vt:lpwstr/>
  </property>
  <property fmtid="{D5CDD505-2E9C-101B-9397-08002B2CF9AE}" pid="7" name="Meta_Umsetzung von EU-Recht">
    <vt:lpwstr>Diese Verordnung dient der Umsetzung der Richtlinie (EU) 2021/1883 des Europäischen Parlaments und des Rates vom 20. Oktober 2021 über die Bedingungen für die Einreise und den Aufenthalt von Drittstaatsangehörigen zur Ausübung einer hoch qualifizierten Be</vt:lpwstr>
  </property>
  <property fmtid="{D5CDD505-2E9C-101B-9397-08002B2CF9AE}" pid="8" name="Meta_Umsetzung von EU-Recht_2">
    <vt:lpwstr>schäftigung und zur Aufhebung der Richtlinie 2009/50/EG des Rates.</vt:lpwstr>
  </property>
  <property fmtid="{D5CDD505-2E9C-101B-9397-08002B2CF9AE}" pid="9" name="Bearbeitungsstand">
    <vt:lpwstr> </vt:lpwstr>
  </property>
  <property fmtid="{D5CDD505-2E9C-101B-9397-08002B2CF9AE}" pid="10" name="DQP-Ergebnis für Version 4">
    <vt:lpwstr>keine Fehler</vt:lpwstr>
  </property>
  <property fmtid="{D5CDD505-2E9C-101B-9397-08002B2CF9AE}" pid="11" name="Meta_Bezeichnung">
    <vt:lpwstr>Verordnung zur Weiterentwicklung der Fachkräfteeinwanderung</vt:lpwstr>
  </property>
  <property fmtid="{D5CDD505-2E9C-101B-9397-08002B2CF9AE}" pid="12" name="Meta_Kurzbezeichnung">
    <vt:lpwstr/>
  </property>
  <property fmtid="{D5CDD505-2E9C-101B-9397-08002B2CF9AE}" pid="13" name="Meta_Abkürzung">
    <vt:lpwstr/>
  </property>
  <property fmtid="{D5CDD505-2E9C-101B-9397-08002B2CF9AE}" pid="14" name="Meta_Typ der Vorschrift">
    <vt:lpwstr>Artikelverordnung</vt:lpwstr>
  </property>
  <property fmtid="{D5CDD505-2E9C-101B-9397-08002B2CF9AE}" pid="15" name="Meta_Federführung">
    <vt:lpwstr/>
  </property>
  <property fmtid="{D5CDD505-2E9C-101B-9397-08002B2CF9AE}" pid="16" name="Meta_Anlagen">
    <vt:lpwstr/>
  </property>
</Properties>
</file>